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166125" w14:textId="0F3054F5" w:rsidR="00737FFD" w:rsidRDefault="00985E11">
      <w:r>
        <w:t xml:space="preserve">Caso </w:t>
      </w:r>
      <w:proofErr w:type="spellStart"/>
      <w:r>
        <w:t>United</w:t>
      </w:r>
      <w:proofErr w:type="spellEnd"/>
      <w:r>
        <w:t xml:space="preserve"> Rompe Guitarras</w:t>
      </w:r>
    </w:p>
    <w:p w14:paraId="10F4C9CD" w14:textId="77777777" w:rsidR="00104223" w:rsidRDefault="00985E11">
      <w:r>
        <w:t>Intento analizar este caso desde cuatro perspectivas diferentes que la lectura desglosa desde principio a fin: (i) Desde la perspectiva del m</w:t>
      </w:r>
      <w:r w:rsidR="00F624C6">
        <w:t>ú</w:t>
      </w:r>
      <w:r>
        <w:t>sico profesional David Carroll</w:t>
      </w:r>
      <w:r w:rsidR="00F624C6">
        <w:t xml:space="preserve"> y su guitarra marca “Taylor” valorada en 3.500, 00 dólares. La estrategia para evidenciar el hecho se basó prácticamente en su arte, es decir, lo mejor que sabía hacer que era cantar.  </w:t>
      </w:r>
      <w:r>
        <w:t xml:space="preserve"> </w:t>
      </w:r>
      <w:r w:rsidR="00F624C6">
        <w:t xml:space="preserve">Por medio de la canción que </w:t>
      </w:r>
      <w:r w:rsidR="00634270">
        <w:t>subió</w:t>
      </w:r>
      <w:r w:rsidR="00F624C6">
        <w:t xml:space="preserve"> a la plataforma digital “</w:t>
      </w:r>
      <w:proofErr w:type="spellStart"/>
      <w:r w:rsidR="00F624C6">
        <w:t>you</w:t>
      </w:r>
      <w:proofErr w:type="spellEnd"/>
      <w:r w:rsidR="00F624C6">
        <w:t xml:space="preserve"> </w:t>
      </w:r>
      <w:proofErr w:type="spellStart"/>
      <w:r w:rsidR="00F624C6">
        <w:t>tube</w:t>
      </w:r>
      <w:proofErr w:type="spellEnd"/>
      <w:r w:rsidR="00F624C6">
        <w:t xml:space="preserve">” puso contra las cuerdas la reputación de la aerolínea </w:t>
      </w:r>
      <w:proofErr w:type="spellStart"/>
      <w:r w:rsidR="00F624C6">
        <w:t>United</w:t>
      </w:r>
      <w:proofErr w:type="spellEnd"/>
      <w:r w:rsidR="00F624C6">
        <w:t xml:space="preserve"> Airlines</w:t>
      </w:r>
      <w:r w:rsidR="00DC4DB1">
        <w:t xml:space="preserve">, puso acordes y música a la lamentable historia que relata como su guitarra fue rota. (ii) Desde la perspectiva de </w:t>
      </w:r>
      <w:proofErr w:type="spellStart"/>
      <w:r w:rsidR="00DC4DB1">
        <w:t>United</w:t>
      </w:r>
      <w:proofErr w:type="spellEnd"/>
      <w:r w:rsidR="00DC4DB1">
        <w:t xml:space="preserve"> Airlines. El caso de estudio deja en evidencia la manera como la reputación de las “marcas” es volátil, por un tiempo puedes estar arriba y </w:t>
      </w:r>
      <w:r w:rsidR="00BC17E5">
        <w:t xml:space="preserve">por una mala maniobra puedes ir al fondo. También deja en evidencia esa manera tan inmoral de intentar solucionar todo con dinero, en este caso hubo desde 1200,00 dólares en compensación por vuelos hasta 3000, 00 en donaciones. Sin embargo, cuando la opinión publica este incluida en las variables del análisis </w:t>
      </w:r>
      <w:r w:rsidR="00062560">
        <w:t xml:space="preserve">las decisiones finales pueden ser tomadas bajo presión mediática. (iii) Desde la perspectiva de los medios de comunicación. Con la innovación de los medios de comunicación (redes sociales) y el acceso directo a la información los receptores del mensaje se convierten en </w:t>
      </w:r>
      <w:proofErr w:type="spellStart"/>
      <w:r w:rsidR="00062560">
        <w:t>posteadores</w:t>
      </w:r>
      <w:proofErr w:type="spellEnd"/>
      <w:r w:rsidR="00062560">
        <w:t xml:space="preserve">, seguidores y </w:t>
      </w:r>
      <w:proofErr w:type="spellStart"/>
      <w:r w:rsidR="00062560">
        <w:t>opinadores</w:t>
      </w:r>
      <w:proofErr w:type="spellEnd"/>
      <w:r w:rsidR="00062560">
        <w:t xml:space="preserve"> </w:t>
      </w:r>
      <w:r w:rsidR="00634270">
        <w:t xml:space="preserve">de cualquier hecho. Este </w:t>
      </w:r>
      <w:proofErr w:type="spellStart"/>
      <w:r w:rsidR="00634270">
        <w:t>indicidente</w:t>
      </w:r>
      <w:proofErr w:type="spellEnd"/>
      <w:r w:rsidR="00634270">
        <w:t xml:space="preserve"> </w:t>
      </w:r>
      <w:r w:rsidR="00104223">
        <w:t xml:space="preserve">no paso desapercibido entre los internautas a favor y los en contra; aquellos que brindaban su apoyo al cantante por un lado y por el otro los empleados despedidos motivo de su baja en las ventas por este incidente. (iv) Desde la perspectiva de la marca Taylor. Quien saco provecho de la situación para posicionar su marca donando un par de guitarras al cantante. </w:t>
      </w:r>
    </w:p>
    <w:p w14:paraId="74DA41D8" w14:textId="6A77D067" w:rsidR="00104223" w:rsidRDefault="00104223">
      <w:r>
        <w:t xml:space="preserve">  </w:t>
      </w:r>
      <w:commentRangeStart w:id="0"/>
      <w:commentRangeEnd w:id="0"/>
      <w:r w:rsidR="006D5B36">
        <w:rPr>
          <w:rStyle w:val="Refdecomentario"/>
        </w:rPr>
        <w:commentReference w:id="0"/>
      </w:r>
    </w:p>
    <w:sectPr w:rsidR="0010422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Octavio Islas" w:date="2020-09-24T11:56:00Z" w:initials="OI">
    <w:p w14:paraId="7050B59C" w14:textId="77777777" w:rsidR="006D5B36" w:rsidRDefault="006D5B36">
      <w:pPr>
        <w:pStyle w:val="Textocomentario"/>
      </w:pPr>
      <w:r>
        <w:rPr>
          <w:rStyle w:val="Refdecomentario"/>
        </w:rPr>
        <w:annotationRef/>
      </w:r>
      <w:r>
        <w:t>Por no dejar…</w:t>
      </w:r>
    </w:p>
    <w:p w14:paraId="171D2671" w14:textId="28E756B3" w:rsidR="006D5B36" w:rsidRDefault="006D5B36">
      <w:pPr>
        <w:pStyle w:val="Textocomentario"/>
      </w:pPr>
      <w:r>
        <w:t>50</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71D267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1707EE" w16cex:dateUtc="2020-09-24T16: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71D2671" w16cid:durableId="231707E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Octavio Islas">
    <w15:presenceInfo w15:providerId="Windows Live" w15:userId="d474dc0110373d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E11"/>
    <w:rsid w:val="00062560"/>
    <w:rsid w:val="00104223"/>
    <w:rsid w:val="00634270"/>
    <w:rsid w:val="006D5B36"/>
    <w:rsid w:val="00737FFD"/>
    <w:rsid w:val="00985E11"/>
    <w:rsid w:val="00BC17E5"/>
    <w:rsid w:val="00DC4DB1"/>
    <w:rsid w:val="00F624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3D741"/>
  <w15:chartTrackingRefBased/>
  <w15:docId w15:val="{932402D1-677B-4A52-A1A6-A3B16B78C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6D5B36"/>
    <w:rPr>
      <w:sz w:val="16"/>
      <w:szCs w:val="16"/>
    </w:rPr>
  </w:style>
  <w:style w:type="paragraph" w:styleId="Textocomentario">
    <w:name w:val="annotation text"/>
    <w:basedOn w:val="Normal"/>
    <w:link w:val="TextocomentarioCar"/>
    <w:uiPriority w:val="99"/>
    <w:semiHidden/>
    <w:unhideWhenUsed/>
    <w:rsid w:val="006D5B3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D5B36"/>
    <w:rPr>
      <w:sz w:val="20"/>
      <w:szCs w:val="20"/>
    </w:rPr>
  </w:style>
  <w:style w:type="paragraph" w:styleId="Asuntodelcomentario">
    <w:name w:val="annotation subject"/>
    <w:basedOn w:val="Textocomentario"/>
    <w:next w:val="Textocomentario"/>
    <w:link w:val="AsuntodelcomentarioCar"/>
    <w:uiPriority w:val="99"/>
    <w:semiHidden/>
    <w:unhideWhenUsed/>
    <w:rsid w:val="006D5B36"/>
    <w:rPr>
      <w:b/>
      <w:bCs/>
    </w:rPr>
  </w:style>
  <w:style w:type="character" w:customStyle="1" w:styleId="AsuntodelcomentarioCar">
    <w:name w:val="Asunto del comentario Car"/>
    <w:basedOn w:val="TextocomentarioCar"/>
    <w:link w:val="Asuntodelcomentario"/>
    <w:uiPriority w:val="99"/>
    <w:semiHidden/>
    <w:rsid w:val="006D5B36"/>
    <w:rPr>
      <w:b/>
      <w:bCs/>
      <w:sz w:val="20"/>
      <w:szCs w:val="20"/>
    </w:rPr>
  </w:style>
  <w:style w:type="paragraph" w:styleId="Textodeglobo">
    <w:name w:val="Balloon Text"/>
    <w:basedOn w:val="Normal"/>
    <w:link w:val="TextodegloboCar"/>
    <w:uiPriority w:val="99"/>
    <w:semiHidden/>
    <w:unhideWhenUsed/>
    <w:rsid w:val="006D5B36"/>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D5B3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278</Words>
  <Characters>1534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Víctor Hugo Flores</dc:creator>
  <cp:keywords/>
  <dc:description/>
  <cp:lastModifiedBy>Octavio Islas</cp:lastModifiedBy>
  <cp:revision>4</cp:revision>
  <dcterms:created xsi:type="dcterms:W3CDTF">2020-09-24T15:42:00Z</dcterms:created>
  <dcterms:modified xsi:type="dcterms:W3CDTF">2020-09-24T16:56:00Z</dcterms:modified>
</cp:coreProperties>
</file>