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2C05" w:rsidRPr="00DD0F2C" w:rsidRDefault="0063616B" w:rsidP="00D410AA">
      <w:pPr>
        <w:jc w:val="both"/>
        <w:rPr>
          <w:rFonts w:ascii="Palatino" w:hAnsi="Palatino"/>
          <w:b/>
          <w:bCs/>
          <w:lang w:val="es-ES"/>
        </w:rPr>
      </w:pPr>
      <w:r w:rsidRPr="00DD0F2C">
        <w:rPr>
          <w:rFonts w:ascii="Palatino" w:hAnsi="Palatino"/>
          <w:b/>
          <w:bCs/>
          <w:noProof/>
          <w:lang w:val="es-ES"/>
        </w:rPr>
        <w:drawing>
          <wp:inline distT="0" distB="0" distL="0" distR="0">
            <wp:extent cx="1101436" cy="1101436"/>
            <wp:effectExtent l="0" t="0" r="3810" b="3810"/>
            <wp:docPr id="1" name="Imagen 1" descr="Imagen que contiene persona, hombre, interior, de pi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45765017_10155917398771570_4556028254498062336_n.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10282" cy="1110282"/>
                    </a:xfrm>
                    <a:prstGeom prst="rect">
                      <a:avLst/>
                    </a:prstGeom>
                  </pic:spPr>
                </pic:pic>
              </a:graphicData>
            </a:graphic>
          </wp:inline>
        </w:drawing>
      </w:r>
      <w:r w:rsidR="00D410AA" w:rsidRPr="00DD0F2C">
        <w:rPr>
          <w:rFonts w:ascii="Palatino" w:hAnsi="Palatino"/>
          <w:b/>
          <w:bCs/>
          <w:lang w:val="es-ES"/>
        </w:rPr>
        <w:tab/>
      </w:r>
      <w:r w:rsidR="00D410AA" w:rsidRPr="00DD0F2C">
        <w:rPr>
          <w:rFonts w:ascii="Palatino" w:hAnsi="Palatino"/>
          <w:b/>
          <w:bCs/>
          <w:lang w:val="es-ES"/>
        </w:rPr>
        <w:tab/>
      </w:r>
      <w:r w:rsidR="00F62C05" w:rsidRPr="00DD0F2C">
        <w:rPr>
          <w:rFonts w:ascii="Palatino" w:hAnsi="Palatino"/>
          <w:b/>
          <w:bCs/>
          <w:lang w:val="es-ES"/>
        </w:rPr>
        <w:t>José Octavio Islas Carmona</w:t>
      </w:r>
      <w:r w:rsidRPr="00DD0F2C">
        <w:rPr>
          <w:rFonts w:ascii="Palatino" w:hAnsi="Palatino"/>
          <w:b/>
          <w:bCs/>
          <w:lang w:val="es-ES"/>
        </w:rPr>
        <w:t xml:space="preserve">, </w:t>
      </w:r>
      <w:r w:rsidR="00F62C05" w:rsidRPr="00DD0F2C">
        <w:rPr>
          <w:rFonts w:ascii="Palatino" w:hAnsi="Palatino"/>
          <w:b/>
          <w:bCs/>
          <w:lang w:val="es-ES"/>
        </w:rPr>
        <w:t>México, 1960.</w:t>
      </w:r>
    </w:p>
    <w:p w:rsidR="00F62C05" w:rsidRPr="00DD0F2C" w:rsidRDefault="00F62C05" w:rsidP="00D410AA">
      <w:pPr>
        <w:jc w:val="both"/>
        <w:rPr>
          <w:rFonts w:ascii="Palatino" w:hAnsi="Palatino"/>
          <w:lang w:val="es-ES"/>
        </w:rPr>
      </w:pPr>
    </w:p>
    <w:p w:rsidR="00F62C05" w:rsidRPr="00DD0F2C" w:rsidRDefault="00F62C05" w:rsidP="00D410AA">
      <w:pPr>
        <w:jc w:val="both"/>
        <w:rPr>
          <w:rFonts w:ascii="Palatino" w:hAnsi="Palatino"/>
          <w:b/>
          <w:bCs/>
          <w:lang w:val="es-ES"/>
        </w:rPr>
      </w:pPr>
      <w:r w:rsidRPr="00DD0F2C">
        <w:rPr>
          <w:rFonts w:ascii="Palatino" w:hAnsi="Palatino"/>
          <w:b/>
          <w:bCs/>
          <w:lang w:val="es-ES"/>
        </w:rPr>
        <w:t>Estudios</w:t>
      </w:r>
    </w:p>
    <w:p w:rsidR="00F62C05" w:rsidRPr="00DD0F2C" w:rsidRDefault="00F62C05" w:rsidP="00D410AA">
      <w:pPr>
        <w:jc w:val="both"/>
        <w:rPr>
          <w:rFonts w:ascii="Palatino" w:hAnsi="Palatino"/>
          <w:lang w:val="es-ES"/>
        </w:rPr>
      </w:pPr>
    </w:p>
    <w:p w:rsidR="00F62C05" w:rsidRPr="00DD0F2C" w:rsidRDefault="00F62C05" w:rsidP="00D410AA">
      <w:pPr>
        <w:ind w:left="360"/>
        <w:jc w:val="both"/>
        <w:rPr>
          <w:rFonts w:ascii="Palatino" w:hAnsi="Palatino"/>
          <w:lang w:val="es-ES"/>
        </w:rPr>
      </w:pPr>
      <w:r w:rsidRPr="00DD0F2C">
        <w:rPr>
          <w:rFonts w:ascii="Palatino" w:hAnsi="Palatino"/>
          <w:lang w:val="es-ES"/>
        </w:rPr>
        <w:t>Licenciado en Sociología (Universidad Autónoma Metropolitana, México), Maestría en Comunicación y Desarrollo (Universidad Iberoamericana, México).</w:t>
      </w:r>
    </w:p>
    <w:p w:rsidR="00F62C05" w:rsidRPr="00DD0F2C" w:rsidRDefault="00F62C05" w:rsidP="00D410AA">
      <w:pPr>
        <w:ind w:left="360"/>
        <w:jc w:val="both"/>
        <w:rPr>
          <w:rFonts w:ascii="Palatino" w:hAnsi="Palatino"/>
          <w:lang w:val="es-ES"/>
        </w:rPr>
      </w:pPr>
      <w:r w:rsidRPr="00DD0F2C">
        <w:rPr>
          <w:rFonts w:ascii="Palatino" w:hAnsi="Palatino"/>
          <w:lang w:val="es-ES"/>
        </w:rPr>
        <w:t>Maestría en Administración de Tecnologías de la Información (Instituto Tecnológico y de Estudios Superiores de Monterrey, México).</w:t>
      </w:r>
    </w:p>
    <w:p w:rsidR="00F62C05" w:rsidRPr="00DD0F2C" w:rsidRDefault="00F62C05" w:rsidP="00D410AA">
      <w:pPr>
        <w:ind w:left="360"/>
        <w:jc w:val="both"/>
        <w:rPr>
          <w:rFonts w:ascii="Palatino" w:hAnsi="Palatino"/>
          <w:lang w:val="es-ES"/>
        </w:rPr>
      </w:pPr>
      <w:r w:rsidRPr="00DD0F2C">
        <w:rPr>
          <w:rFonts w:ascii="Palatino" w:hAnsi="Palatino"/>
          <w:lang w:val="es-ES"/>
        </w:rPr>
        <w:t>Doctorado en Ciencias Sociales (Universidad La Salle, reconocimiento Magna Cum Laude en la defensa de su tesis doctoral).</w:t>
      </w:r>
    </w:p>
    <w:p w:rsidR="00F62C05" w:rsidRPr="00DD0F2C" w:rsidRDefault="00F62C05" w:rsidP="00D410AA">
      <w:pPr>
        <w:ind w:left="360"/>
        <w:jc w:val="both"/>
        <w:rPr>
          <w:rFonts w:ascii="Palatino" w:hAnsi="Palatino"/>
          <w:lang w:val="es-ES"/>
        </w:rPr>
      </w:pPr>
      <w:r w:rsidRPr="00DD0F2C">
        <w:rPr>
          <w:rFonts w:ascii="Palatino" w:hAnsi="Palatino"/>
          <w:lang w:val="es-ES"/>
        </w:rPr>
        <w:t xml:space="preserve">Diplomado en Comercio Electrónico, Montana </w:t>
      </w:r>
      <w:proofErr w:type="spellStart"/>
      <w:r w:rsidRPr="00DD0F2C">
        <w:rPr>
          <w:rFonts w:ascii="Palatino" w:hAnsi="Palatino"/>
          <w:lang w:val="es-ES"/>
        </w:rPr>
        <w:t>University</w:t>
      </w:r>
      <w:proofErr w:type="spellEnd"/>
      <w:r w:rsidRPr="00DD0F2C">
        <w:rPr>
          <w:rFonts w:ascii="Palatino" w:hAnsi="Palatino"/>
          <w:lang w:val="es-ES"/>
        </w:rPr>
        <w:t xml:space="preserve"> at Missoula, Estados Unidos.</w:t>
      </w:r>
    </w:p>
    <w:p w:rsidR="00F62C05" w:rsidRPr="00DD0F2C" w:rsidRDefault="00F62C05" w:rsidP="00D410AA">
      <w:pPr>
        <w:jc w:val="both"/>
        <w:rPr>
          <w:rFonts w:ascii="Palatino" w:hAnsi="Palatino"/>
          <w:lang w:val="es-ES"/>
        </w:rPr>
      </w:pPr>
    </w:p>
    <w:p w:rsidR="00F62C05" w:rsidRPr="00DD0F2C" w:rsidRDefault="00F62C05" w:rsidP="00D410AA">
      <w:pPr>
        <w:jc w:val="both"/>
        <w:rPr>
          <w:rFonts w:ascii="Palatino" w:hAnsi="Palatino"/>
          <w:b/>
          <w:bCs/>
          <w:lang w:val="es-ES"/>
        </w:rPr>
      </w:pPr>
      <w:r w:rsidRPr="00DD0F2C">
        <w:rPr>
          <w:rFonts w:ascii="Palatino" w:hAnsi="Palatino"/>
          <w:b/>
          <w:bCs/>
          <w:lang w:val="es-ES"/>
        </w:rPr>
        <w:t>Publicaciones</w:t>
      </w:r>
    </w:p>
    <w:p w:rsidR="00F62C05" w:rsidRPr="00DD0F2C" w:rsidRDefault="00F62C05" w:rsidP="00D410AA">
      <w:pPr>
        <w:jc w:val="both"/>
        <w:rPr>
          <w:rFonts w:ascii="Palatino" w:hAnsi="Palatino"/>
          <w:lang w:val="es-ES"/>
        </w:rPr>
      </w:pPr>
    </w:p>
    <w:p w:rsidR="00F62C05" w:rsidRPr="00DD0F2C" w:rsidRDefault="00F62C05" w:rsidP="00D410AA">
      <w:pPr>
        <w:ind w:firstLine="360"/>
        <w:jc w:val="both"/>
        <w:rPr>
          <w:rFonts w:ascii="Palatino" w:hAnsi="Palatino"/>
          <w:lang w:val="es-ES"/>
        </w:rPr>
      </w:pPr>
      <w:r w:rsidRPr="00DD0F2C">
        <w:rPr>
          <w:rFonts w:ascii="Palatino" w:hAnsi="Palatino"/>
          <w:lang w:val="es-ES"/>
        </w:rPr>
        <w:t>Autor y coordinador de 17 libros.</w:t>
      </w:r>
    </w:p>
    <w:p w:rsidR="00F62C05" w:rsidRPr="00DD0F2C" w:rsidRDefault="00F62C05" w:rsidP="00D410AA">
      <w:pPr>
        <w:ind w:firstLine="360"/>
        <w:jc w:val="both"/>
        <w:rPr>
          <w:rFonts w:ascii="Palatino" w:hAnsi="Palatino"/>
          <w:lang w:val="es-ES"/>
        </w:rPr>
      </w:pPr>
      <w:r w:rsidRPr="00DD0F2C">
        <w:rPr>
          <w:rFonts w:ascii="Palatino" w:hAnsi="Palatino"/>
          <w:lang w:val="es-ES"/>
        </w:rPr>
        <w:t>55 capítulos en libros.</w:t>
      </w:r>
    </w:p>
    <w:p w:rsidR="00F62C05" w:rsidRPr="00DD0F2C" w:rsidRDefault="00F62C05" w:rsidP="00D410AA">
      <w:pPr>
        <w:ind w:left="360"/>
        <w:jc w:val="both"/>
        <w:rPr>
          <w:rFonts w:ascii="Palatino" w:hAnsi="Palatino"/>
          <w:lang w:val="es-ES"/>
        </w:rPr>
      </w:pPr>
      <w:r w:rsidRPr="00DD0F2C">
        <w:rPr>
          <w:rFonts w:ascii="Palatino" w:hAnsi="Palatino"/>
          <w:lang w:val="es-ES"/>
        </w:rPr>
        <w:t>85 textos publicados en revistas de investigación científica indexadas con arbitraje.</w:t>
      </w:r>
    </w:p>
    <w:p w:rsidR="00F62C05" w:rsidRPr="00DD0F2C" w:rsidRDefault="00F62C05" w:rsidP="00D410AA">
      <w:pPr>
        <w:ind w:firstLine="360"/>
        <w:jc w:val="both"/>
        <w:rPr>
          <w:rFonts w:ascii="Palatino" w:hAnsi="Palatino"/>
          <w:lang w:val="es-ES"/>
        </w:rPr>
      </w:pPr>
      <w:r w:rsidRPr="00DD0F2C">
        <w:rPr>
          <w:rFonts w:ascii="Palatino" w:hAnsi="Palatino"/>
          <w:lang w:val="es-ES"/>
        </w:rPr>
        <w:t>300 textos publicados en revistas de divulgación.</w:t>
      </w:r>
    </w:p>
    <w:p w:rsidR="00F62C05" w:rsidRPr="00DD0F2C" w:rsidRDefault="00F62C05" w:rsidP="00D410AA">
      <w:pPr>
        <w:ind w:firstLine="360"/>
        <w:jc w:val="both"/>
        <w:rPr>
          <w:rFonts w:ascii="Palatino" w:hAnsi="Palatino"/>
          <w:lang w:val="es-ES"/>
        </w:rPr>
      </w:pPr>
      <w:r w:rsidRPr="00DD0F2C">
        <w:rPr>
          <w:rFonts w:ascii="Palatino" w:hAnsi="Palatino"/>
          <w:lang w:val="es-ES"/>
        </w:rPr>
        <w:t>700 columnas periodísticas publicadas en los principales diarios en México.</w:t>
      </w:r>
    </w:p>
    <w:p w:rsidR="00F62C05" w:rsidRPr="00DD0F2C" w:rsidRDefault="00F62C05" w:rsidP="00D410AA">
      <w:pPr>
        <w:ind w:firstLine="360"/>
        <w:jc w:val="both"/>
        <w:rPr>
          <w:rFonts w:ascii="Palatino" w:hAnsi="Palatino"/>
          <w:lang w:val="es-ES"/>
        </w:rPr>
      </w:pPr>
    </w:p>
    <w:p w:rsidR="00F62C05" w:rsidRPr="00DD0F2C" w:rsidRDefault="00E41E27" w:rsidP="00D410AA">
      <w:pPr>
        <w:ind w:firstLine="360"/>
        <w:jc w:val="both"/>
        <w:rPr>
          <w:rFonts w:ascii="Palatino" w:hAnsi="Palatino"/>
          <w:lang w:val="es-ES"/>
        </w:rPr>
      </w:pPr>
      <w:r w:rsidRPr="00DD0F2C">
        <w:rPr>
          <w:rFonts w:ascii="Palatino" w:hAnsi="Palatino"/>
          <w:noProof/>
          <w:lang w:val="es-ES"/>
        </w:rPr>
        <w:drawing>
          <wp:inline distT="0" distB="0" distL="0" distR="0">
            <wp:extent cx="5396230" cy="860425"/>
            <wp:effectExtent l="0" t="0" r="1270" b="3175"/>
            <wp:docPr id="3" name="Imagen 3" descr="Imagen que contiene captura de pantal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ptura de Pantalla 2019-08-06 a la(s) 19.16.09.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96230" cy="860425"/>
                    </a:xfrm>
                    <a:prstGeom prst="rect">
                      <a:avLst/>
                    </a:prstGeom>
                  </pic:spPr>
                </pic:pic>
              </a:graphicData>
            </a:graphic>
          </wp:inline>
        </w:drawing>
      </w:r>
    </w:p>
    <w:p w:rsidR="00F62C05" w:rsidRPr="00DD0F2C" w:rsidRDefault="00F62C05" w:rsidP="00D410AA">
      <w:pPr>
        <w:ind w:left="360"/>
        <w:jc w:val="both"/>
        <w:rPr>
          <w:rFonts w:ascii="Palatino" w:hAnsi="Palatino"/>
          <w:lang w:val="es-ES"/>
        </w:rPr>
      </w:pPr>
    </w:p>
    <w:p w:rsidR="00F62C05" w:rsidRPr="00DD0F2C" w:rsidRDefault="00F62C05" w:rsidP="00D410AA">
      <w:pPr>
        <w:ind w:left="360"/>
        <w:jc w:val="both"/>
        <w:rPr>
          <w:rFonts w:ascii="Palatino" w:hAnsi="Palatino"/>
          <w:lang w:val="es-ES"/>
        </w:rPr>
      </w:pPr>
      <w:r w:rsidRPr="00DD0F2C">
        <w:rPr>
          <w:rFonts w:ascii="Palatino" w:hAnsi="Palatino"/>
          <w:lang w:val="es-ES"/>
        </w:rPr>
        <w:t xml:space="preserve">Dueño y fundador de la revista científica </w:t>
      </w:r>
      <w:r w:rsidRPr="00DD0F2C">
        <w:rPr>
          <w:rFonts w:ascii="Palatino" w:hAnsi="Palatino"/>
          <w:i/>
          <w:iCs/>
          <w:lang w:val="es-ES"/>
        </w:rPr>
        <w:t>Razón y Palabra,</w:t>
      </w:r>
      <w:r w:rsidRPr="00DD0F2C">
        <w:rPr>
          <w:rFonts w:ascii="Palatino" w:hAnsi="Palatino"/>
          <w:lang w:val="es-ES"/>
        </w:rPr>
        <w:t xml:space="preserve"> la primera publicación dedicada a temas de comunicación en el ciberespacio iberoamericano, y del Sello Editorial </w:t>
      </w:r>
      <w:r w:rsidRPr="00DD0F2C">
        <w:rPr>
          <w:rFonts w:ascii="Palatino" w:hAnsi="Palatino"/>
          <w:i/>
          <w:iCs/>
          <w:lang w:val="es-ES"/>
        </w:rPr>
        <w:t>Razón y Palabra.</w:t>
      </w:r>
    </w:p>
    <w:p w:rsidR="00F62C05" w:rsidRPr="00DD0F2C" w:rsidRDefault="00F62C05" w:rsidP="00D410AA">
      <w:pPr>
        <w:ind w:left="360"/>
        <w:jc w:val="both"/>
        <w:rPr>
          <w:rFonts w:ascii="Palatino" w:hAnsi="Palatino"/>
          <w:lang w:val="es-ES"/>
        </w:rPr>
      </w:pPr>
    </w:p>
    <w:p w:rsidR="00F62C05" w:rsidRPr="00DD0F2C" w:rsidRDefault="00F62C05" w:rsidP="00D410AA">
      <w:pPr>
        <w:ind w:left="360"/>
        <w:jc w:val="both"/>
        <w:rPr>
          <w:rFonts w:ascii="Palatino" w:hAnsi="Palatino"/>
          <w:lang w:val="es-ES"/>
        </w:rPr>
      </w:pPr>
      <w:r w:rsidRPr="00DD0F2C">
        <w:rPr>
          <w:rFonts w:ascii="Palatino" w:hAnsi="Palatino"/>
          <w:lang w:val="es-ES"/>
        </w:rPr>
        <w:t>Miembro de los comités científicos y editoriales de 35 publicaciones científicas internacionales.</w:t>
      </w:r>
    </w:p>
    <w:p w:rsidR="00F62C05" w:rsidRPr="00DD0F2C" w:rsidRDefault="00F62C05" w:rsidP="00D410AA">
      <w:pPr>
        <w:jc w:val="both"/>
        <w:rPr>
          <w:rFonts w:ascii="Palatino" w:hAnsi="Palatino"/>
          <w:lang w:val="es-ES"/>
        </w:rPr>
      </w:pPr>
    </w:p>
    <w:p w:rsidR="00F62C05" w:rsidRPr="00DD0F2C" w:rsidRDefault="00F62C05" w:rsidP="00D410AA">
      <w:pPr>
        <w:jc w:val="both"/>
        <w:rPr>
          <w:rFonts w:ascii="Palatino" w:hAnsi="Palatino"/>
          <w:b/>
          <w:bCs/>
          <w:lang w:val="es-ES"/>
        </w:rPr>
      </w:pPr>
      <w:r w:rsidRPr="00DD0F2C">
        <w:rPr>
          <w:rFonts w:ascii="Palatino" w:hAnsi="Palatino"/>
          <w:b/>
          <w:bCs/>
          <w:lang w:val="es-ES"/>
        </w:rPr>
        <w:t>Investigación</w:t>
      </w:r>
    </w:p>
    <w:p w:rsidR="00F62C05" w:rsidRPr="00DD0F2C" w:rsidRDefault="00F62C05" w:rsidP="00D410AA">
      <w:pPr>
        <w:jc w:val="both"/>
        <w:rPr>
          <w:rFonts w:ascii="Palatino" w:hAnsi="Palatino"/>
          <w:lang w:val="es-ES"/>
        </w:rPr>
      </w:pPr>
    </w:p>
    <w:p w:rsidR="00F62C05" w:rsidRPr="00DD0F2C" w:rsidRDefault="00F62C05" w:rsidP="00D410AA">
      <w:pPr>
        <w:ind w:left="426"/>
        <w:jc w:val="both"/>
        <w:rPr>
          <w:rFonts w:ascii="Palatino" w:hAnsi="Palatino"/>
          <w:lang w:val="es-ES"/>
        </w:rPr>
      </w:pPr>
      <w:r w:rsidRPr="00DD0F2C">
        <w:rPr>
          <w:rFonts w:ascii="Palatino" w:hAnsi="Palatino"/>
          <w:lang w:val="es-ES"/>
        </w:rPr>
        <w:t>Miembro del Sistema Nacional de Investigadores (SNI), Consejo Nacional de Ciencia y Tecnología, (CONACYT), México, desde 2003. Nivel II.</w:t>
      </w:r>
    </w:p>
    <w:p w:rsidR="00F62C05" w:rsidRPr="00DD0F2C" w:rsidRDefault="00F62C05" w:rsidP="00D410AA">
      <w:pPr>
        <w:ind w:left="426"/>
        <w:jc w:val="both"/>
        <w:rPr>
          <w:rFonts w:ascii="Palatino" w:hAnsi="Palatino"/>
          <w:lang w:val="es-ES"/>
        </w:rPr>
      </w:pPr>
    </w:p>
    <w:p w:rsidR="00F62C05" w:rsidRPr="00DD0F2C" w:rsidRDefault="00F62C05" w:rsidP="00D410AA">
      <w:pPr>
        <w:ind w:left="426"/>
        <w:jc w:val="both"/>
        <w:rPr>
          <w:rFonts w:ascii="Palatino" w:hAnsi="Palatino"/>
          <w:lang w:val="es-ES"/>
        </w:rPr>
      </w:pPr>
      <w:r w:rsidRPr="00DD0F2C">
        <w:rPr>
          <w:rFonts w:ascii="Palatino" w:hAnsi="Palatino"/>
          <w:lang w:val="es-ES"/>
        </w:rPr>
        <w:t>Director de Cátedra en el Tecnológico de Monterrey, México, 2003-2015.</w:t>
      </w:r>
    </w:p>
    <w:p w:rsidR="00F62C05" w:rsidRPr="00DD0F2C" w:rsidRDefault="00F62C05" w:rsidP="00D410AA">
      <w:pPr>
        <w:ind w:left="426"/>
        <w:jc w:val="both"/>
        <w:rPr>
          <w:rFonts w:ascii="Palatino" w:hAnsi="Palatino"/>
          <w:lang w:val="es-ES"/>
        </w:rPr>
      </w:pPr>
    </w:p>
    <w:p w:rsidR="00F62C05" w:rsidRPr="00DD0F2C" w:rsidRDefault="00F62C05" w:rsidP="00D410AA">
      <w:pPr>
        <w:ind w:left="426"/>
        <w:jc w:val="both"/>
        <w:rPr>
          <w:rFonts w:ascii="Palatino" w:hAnsi="Palatino"/>
          <w:lang w:val="es-ES"/>
        </w:rPr>
      </w:pPr>
      <w:r w:rsidRPr="00DD0F2C">
        <w:rPr>
          <w:rFonts w:ascii="Palatino" w:hAnsi="Palatino"/>
          <w:lang w:val="es-ES"/>
        </w:rPr>
        <w:t>Director del centro de investigación Proyecto Internet, Tecnológico de Monterrey, México, 2003-2015 con el que desarrolló los sitios web de Presidencia de la República, Cámara de Senadores, Cámara de Diputados, Pemex -entre otros-.</w:t>
      </w:r>
    </w:p>
    <w:p w:rsidR="003E45A1" w:rsidRPr="00DD0F2C" w:rsidRDefault="003E45A1" w:rsidP="003E45A1">
      <w:pPr>
        <w:ind w:left="426"/>
        <w:jc w:val="both"/>
        <w:rPr>
          <w:rFonts w:ascii="Palatino" w:hAnsi="Palatino"/>
          <w:lang w:val="es-ES"/>
        </w:rPr>
      </w:pPr>
      <w:r w:rsidRPr="00DD0F2C">
        <w:rPr>
          <w:rFonts w:ascii="Palatino" w:hAnsi="Palatino"/>
        </w:rPr>
        <w:lastRenderedPageBreak/>
        <w:t xml:space="preserve">De enero a junio de 2003 coordinó una investigación sobre sitios WWW de gobiernos de América en la Central Missouri State University (CMSU), USA.  </w:t>
      </w:r>
    </w:p>
    <w:p w:rsidR="00F62C05" w:rsidRPr="00DD0F2C" w:rsidRDefault="00F62C05" w:rsidP="00D410AA">
      <w:pPr>
        <w:ind w:left="426"/>
        <w:jc w:val="both"/>
        <w:rPr>
          <w:rFonts w:ascii="Palatino" w:hAnsi="Palatino"/>
          <w:lang w:val="es-ES"/>
        </w:rPr>
      </w:pPr>
    </w:p>
    <w:p w:rsidR="00F62C05" w:rsidRPr="00DD0F2C" w:rsidRDefault="00F62C05" w:rsidP="00D410AA">
      <w:pPr>
        <w:ind w:left="426"/>
        <w:jc w:val="both"/>
        <w:rPr>
          <w:rFonts w:ascii="Palatino" w:hAnsi="Palatino"/>
          <w:lang w:val="es-ES"/>
        </w:rPr>
      </w:pPr>
      <w:r w:rsidRPr="00DD0F2C">
        <w:rPr>
          <w:rFonts w:ascii="Palatino" w:hAnsi="Palatino"/>
          <w:lang w:val="es-ES"/>
        </w:rPr>
        <w:t xml:space="preserve">Director del Centro de Altos Estudios en Internet y Sociedad de la Información, 2015-208, Universidad de Los </w:t>
      </w:r>
      <w:proofErr w:type="gramStart"/>
      <w:r w:rsidRPr="00DD0F2C">
        <w:rPr>
          <w:rFonts w:ascii="Palatino" w:hAnsi="Palatino"/>
          <w:lang w:val="es-ES"/>
        </w:rPr>
        <w:t>Hemisferios</w:t>
      </w:r>
      <w:proofErr w:type="gramEnd"/>
      <w:r w:rsidRPr="00DD0F2C">
        <w:rPr>
          <w:rFonts w:ascii="Palatino" w:hAnsi="Palatino"/>
          <w:lang w:val="es-ES"/>
        </w:rPr>
        <w:t>, Ecuador.</w:t>
      </w:r>
    </w:p>
    <w:p w:rsidR="00DD0F2C" w:rsidRPr="00DD0F2C" w:rsidRDefault="00DD0F2C" w:rsidP="00DD0F2C">
      <w:pPr>
        <w:pStyle w:val="factsbody"/>
        <w:spacing w:before="0" w:beforeAutospacing="0" w:after="0" w:afterAutospacing="0"/>
        <w:jc w:val="both"/>
        <w:rPr>
          <w:rFonts w:ascii="Palatino" w:hAnsi="Palatino" w:cs="Times New Roman"/>
          <w:b/>
          <w:bCs/>
          <w:color w:val="auto"/>
          <w:sz w:val="24"/>
          <w:szCs w:val="24"/>
        </w:rPr>
      </w:pPr>
    </w:p>
    <w:p w:rsidR="00DD0F2C" w:rsidRPr="00DD0F2C" w:rsidRDefault="00DD0F2C" w:rsidP="00DD0F2C">
      <w:pPr>
        <w:pStyle w:val="factsbody"/>
        <w:spacing w:before="0" w:beforeAutospacing="0" w:after="0" w:afterAutospacing="0"/>
        <w:jc w:val="both"/>
        <w:rPr>
          <w:rFonts w:ascii="Palatino" w:hAnsi="Palatino" w:cs="Times New Roman"/>
          <w:b/>
          <w:bCs/>
          <w:color w:val="auto"/>
          <w:sz w:val="24"/>
          <w:szCs w:val="24"/>
        </w:rPr>
      </w:pPr>
      <w:r w:rsidRPr="00DD0F2C">
        <w:rPr>
          <w:rFonts w:ascii="Palatino" w:hAnsi="Palatino" w:cs="Times New Roman"/>
          <w:b/>
          <w:bCs/>
          <w:color w:val="auto"/>
          <w:sz w:val="24"/>
          <w:szCs w:val="24"/>
        </w:rPr>
        <w:t>Consultoría</w:t>
      </w:r>
    </w:p>
    <w:p w:rsidR="00DD0F2C" w:rsidRPr="00DD0F2C" w:rsidRDefault="00DD0F2C" w:rsidP="00DD0F2C">
      <w:pPr>
        <w:pStyle w:val="factsbody"/>
        <w:spacing w:before="0" w:beforeAutospacing="0" w:after="0" w:afterAutospacing="0"/>
        <w:jc w:val="both"/>
        <w:rPr>
          <w:rFonts w:ascii="Palatino" w:hAnsi="Palatino" w:cs="Times New Roman"/>
          <w:b/>
          <w:bCs/>
          <w:color w:val="auto"/>
          <w:sz w:val="24"/>
          <w:szCs w:val="24"/>
        </w:rPr>
      </w:pPr>
    </w:p>
    <w:p w:rsidR="00DD0F2C" w:rsidRPr="00DD0F2C" w:rsidRDefault="00DD0F2C" w:rsidP="00DD0F2C">
      <w:pPr>
        <w:ind w:left="708"/>
        <w:jc w:val="both"/>
        <w:rPr>
          <w:rFonts w:ascii="Palatino" w:hAnsi="Palatino"/>
          <w:color w:val="000000"/>
        </w:rPr>
      </w:pPr>
      <w:r w:rsidRPr="00DD0F2C">
        <w:rPr>
          <w:rFonts w:ascii="Palatino" w:hAnsi="Palatino"/>
        </w:rPr>
        <w:t xml:space="preserve">Partido Acción Nacional, Presidencia de la República, Senado de la República, Pemex, </w:t>
      </w:r>
      <w:r w:rsidRPr="00DD0F2C">
        <w:rPr>
          <w:rFonts w:ascii="Palatino" w:hAnsi="Palatino"/>
        </w:rPr>
        <w:t xml:space="preserve">Cámara de Diputados, Grupo Dexel, Johnson &amp; Johnson, MVS Comunicaciones, INFOTEC, Asamblea de Representantes del Distrito Federal, CONASUPO, Lotería Nacional, </w:t>
      </w:r>
      <w:r w:rsidRPr="00DD0F2C">
        <w:rPr>
          <w:rFonts w:ascii="Palatino" w:hAnsi="Palatino"/>
          <w:color w:val="000000"/>
        </w:rPr>
        <w:t>Gobierno del Estado de Hidalgo</w:t>
      </w:r>
      <w:r w:rsidRPr="00DD0F2C">
        <w:rPr>
          <w:rFonts w:ascii="Palatino" w:hAnsi="Palatino"/>
          <w:color w:val="000000"/>
        </w:rPr>
        <w:t xml:space="preserve">, Ser Humano, Motorola de México, Judicatura de la </w:t>
      </w:r>
      <w:bookmarkStart w:id="0" w:name="_GoBack"/>
      <w:bookmarkEnd w:id="0"/>
      <w:r w:rsidRPr="00DD0F2C">
        <w:rPr>
          <w:rFonts w:ascii="Palatino" w:hAnsi="Palatino"/>
          <w:color w:val="000000"/>
        </w:rPr>
        <w:t xml:space="preserve">Federación, Procuraduría Federal del Consumidor, Secretaría del Medio Ambiente del Distrito Federal, Ford Motor Co., DIF Naucalpan, VISA, Desarrolladora Metropolitana (DEMET), Colegio de Consultores en Imagen Pública, Dresser Valve de México, COFAR, Aeroméxico, Villafañe &amp; Asociados, </w:t>
      </w:r>
      <w:r w:rsidRPr="00DD0F2C">
        <w:rPr>
          <w:rFonts w:ascii="Palatino" w:hAnsi="Palatino"/>
          <w:color w:val="000000"/>
          <w:lang w:val="es-ES"/>
        </w:rPr>
        <w:t xml:space="preserve">Consejo Latinoamericano de Acreditación de la Educación en Periodismo-Sociedad Interamericana de Prensa (SIP) </w:t>
      </w:r>
      <w:r w:rsidRPr="00DD0F2C">
        <w:rPr>
          <w:rFonts w:ascii="Palatino" w:hAnsi="Palatino"/>
          <w:color w:val="000000"/>
          <w:lang w:val="es-ES"/>
        </w:rPr>
        <w:t>.</w:t>
      </w:r>
    </w:p>
    <w:p w:rsidR="00DD0F2C" w:rsidRPr="00DD0F2C" w:rsidRDefault="00DD0F2C" w:rsidP="00DD0F2C">
      <w:pPr>
        <w:pStyle w:val="factsbody"/>
        <w:spacing w:before="0" w:beforeAutospacing="0" w:after="0" w:afterAutospacing="0"/>
        <w:ind w:left="709"/>
        <w:jc w:val="both"/>
        <w:rPr>
          <w:rFonts w:ascii="Palatino" w:hAnsi="Palatino" w:cs="Times New Roman"/>
          <w:color w:val="auto"/>
          <w:sz w:val="24"/>
          <w:szCs w:val="24"/>
          <w:lang w:val="es-EC"/>
        </w:rPr>
      </w:pPr>
    </w:p>
    <w:p w:rsidR="00DD0F2C" w:rsidRPr="00DD0F2C" w:rsidRDefault="00DD0F2C" w:rsidP="00D410AA">
      <w:pPr>
        <w:jc w:val="both"/>
        <w:rPr>
          <w:rFonts w:ascii="Palatino" w:hAnsi="Palatino"/>
          <w:b/>
          <w:lang w:val="es-ES"/>
        </w:rPr>
      </w:pPr>
    </w:p>
    <w:p w:rsidR="00F62C05" w:rsidRPr="00DD0F2C" w:rsidRDefault="00F62C05" w:rsidP="00D410AA">
      <w:pPr>
        <w:jc w:val="both"/>
        <w:rPr>
          <w:rFonts w:ascii="Palatino" w:hAnsi="Palatino"/>
          <w:lang w:val="es-ES"/>
        </w:rPr>
      </w:pPr>
      <w:r w:rsidRPr="00DD0F2C">
        <w:rPr>
          <w:rFonts w:ascii="Palatino" w:hAnsi="Palatino"/>
          <w:b/>
        </w:rPr>
        <w:t>Docencia</w:t>
      </w:r>
    </w:p>
    <w:p w:rsidR="00F62C05" w:rsidRPr="00DD0F2C" w:rsidRDefault="00F62C05" w:rsidP="00D410AA">
      <w:pPr>
        <w:pStyle w:val="factsbody"/>
        <w:spacing w:before="0" w:beforeAutospacing="0" w:after="0" w:afterAutospacing="0"/>
        <w:jc w:val="both"/>
        <w:rPr>
          <w:rFonts w:ascii="Palatino" w:hAnsi="Palatino" w:cs="Times New Roman"/>
          <w:color w:val="auto"/>
          <w:sz w:val="24"/>
          <w:szCs w:val="24"/>
        </w:rPr>
      </w:pPr>
    </w:p>
    <w:p w:rsidR="00F62C05" w:rsidRPr="00DD0F2C" w:rsidRDefault="00F62C05" w:rsidP="00D410AA">
      <w:pPr>
        <w:pStyle w:val="factsbody"/>
        <w:spacing w:before="0" w:beforeAutospacing="0" w:after="0" w:afterAutospacing="0"/>
        <w:ind w:left="708"/>
        <w:jc w:val="both"/>
        <w:rPr>
          <w:rFonts w:ascii="Palatino" w:hAnsi="Palatino" w:cs="Times New Roman"/>
          <w:color w:val="auto"/>
          <w:sz w:val="24"/>
          <w:szCs w:val="24"/>
        </w:rPr>
      </w:pPr>
      <w:r w:rsidRPr="00DD0F2C">
        <w:rPr>
          <w:rFonts w:ascii="Palatino" w:hAnsi="Palatino" w:cs="Times New Roman"/>
          <w:b/>
          <w:bCs/>
          <w:color w:val="auto"/>
          <w:sz w:val="24"/>
          <w:szCs w:val="24"/>
        </w:rPr>
        <w:t>Doctorado:</w:t>
      </w:r>
      <w:r w:rsidRPr="00DD0F2C">
        <w:rPr>
          <w:rFonts w:ascii="Palatino" w:hAnsi="Palatino" w:cs="Times New Roman"/>
          <w:color w:val="auto"/>
          <w:sz w:val="24"/>
          <w:szCs w:val="24"/>
        </w:rPr>
        <w:t xml:space="preserve"> Universidad La Salle, Universidad de Occidente, Instituto Universitario Internacional de Toluca, Tecnológico de Monterrey, Centro Avanzado de Comunicaciones, Universidad del Externado (Colombia).</w:t>
      </w:r>
    </w:p>
    <w:p w:rsidR="00F62C05" w:rsidRPr="00DD0F2C" w:rsidRDefault="00F62C05" w:rsidP="00D410AA">
      <w:pPr>
        <w:pStyle w:val="factsbody"/>
        <w:spacing w:before="0" w:beforeAutospacing="0" w:after="0" w:afterAutospacing="0"/>
        <w:ind w:left="708"/>
        <w:jc w:val="both"/>
        <w:rPr>
          <w:rFonts w:ascii="Palatino" w:hAnsi="Palatino" w:cs="Times New Roman"/>
          <w:b/>
          <w:bCs/>
          <w:color w:val="auto"/>
          <w:sz w:val="24"/>
          <w:szCs w:val="24"/>
        </w:rPr>
      </w:pPr>
    </w:p>
    <w:p w:rsidR="00F62C05" w:rsidRPr="00DD0F2C" w:rsidRDefault="00F62C05" w:rsidP="00D410AA">
      <w:pPr>
        <w:pStyle w:val="factsbody"/>
        <w:spacing w:before="0" w:beforeAutospacing="0" w:after="0" w:afterAutospacing="0"/>
        <w:ind w:left="708"/>
        <w:jc w:val="both"/>
        <w:rPr>
          <w:rFonts w:ascii="Palatino" w:hAnsi="Palatino" w:cs="Times New Roman"/>
          <w:color w:val="auto"/>
          <w:sz w:val="24"/>
          <w:szCs w:val="24"/>
        </w:rPr>
      </w:pPr>
      <w:r w:rsidRPr="00DD0F2C">
        <w:rPr>
          <w:rFonts w:ascii="Palatino" w:hAnsi="Palatino" w:cs="Times New Roman"/>
          <w:b/>
          <w:bCs/>
          <w:color w:val="auto"/>
          <w:sz w:val="24"/>
          <w:szCs w:val="24"/>
        </w:rPr>
        <w:t xml:space="preserve">Maestría: </w:t>
      </w:r>
      <w:r w:rsidRPr="00DD0F2C">
        <w:rPr>
          <w:rFonts w:ascii="Palatino" w:hAnsi="Palatino" w:cs="Times New Roman"/>
          <w:color w:val="auto"/>
          <w:sz w:val="24"/>
          <w:szCs w:val="24"/>
        </w:rPr>
        <w:t xml:space="preserve">Universidad Iberoamericana, Centro Avanzado de Comunicaciones, Universidad de las Américas, Universidad Veracruzana, Instituto Campechano, Colegio de Consultores en Imagen Pública, ITESM-Campus Monterrey, Universidad Virtual del Sistema ITESM, Universidad de Xalapa, Benemérita Universidad Autónoma de Puebla, Universidad de Celaya, Universidad Iberoamericana-León, Universidad de los Hemisferios, Universidad de Las Américas (Puebla), Universidad de Las Américas (Ecuador), Universidad Técnica de Ambato (Ecuador), Universidad de Los Hemisferios (Ecuador). </w:t>
      </w:r>
    </w:p>
    <w:p w:rsidR="00F62C05" w:rsidRPr="00DD0F2C" w:rsidRDefault="00F62C05" w:rsidP="00D410AA">
      <w:pPr>
        <w:pStyle w:val="factsbody"/>
        <w:spacing w:before="0" w:beforeAutospacing="0" w:after="0" w:afterAutospacing="0"/>
        <w:ind w:left="708"/>
        <w:jc w:val="both"/>
        <w:rPr>
          <w:rFonts w:ascii="Palatino" w:hAnsi="Palatino" w:cs="Times New Roman"/>
          <w:color w:val="auto"/>
          <w:sz w:val="24"/>
          <w:szCs w:val="24"/>
        </w:rPr>
      </w:pPr>
    </w:p>
    <w:p w:rsidR="00F62C05" w:rsidRPr="00DD0F2C" w:rsidRDefault="00F62C05" w:rsidP="00D410AA">
      <w:pPr>
        <w:pStyle w:val="factsbody"/>
        <w:spacing w:before="0" w:beforeAutospacing="0" w:after="0" w:afterAutospacing="0"/>
        <w:ind w:left="708"/>
        <w:jc w:val="both"/>
        <w:rPr>
          <w:rFonts w:ascii="Palatino" w:hAnsi="Palatino" w:cs="Times New Roman"/>
          <w:color w:val="auto"/>
          <w:sz w:val="24"/>
          <w:szCs w:val="24"/>
        </w:rPr>
      </w:pPr>
      <w:r w:rsidRPr="00DD0F2C">
        <w:rPr>
          <w:rFonts w:ascii="Palatino" w:hAnsi="Palatino" w:cs="Times New Roman"/>
          <w:color w:val="auto"/>
          <w:sz w:val="24"/>
          <w:szCs w:val="24"/>
        </w:rPr>
        <w:t xml:space="preserve">Ha dictado conferencias magistrales y ponencias en </w:t>
      </w:r>
      <w:r w:rsidRPr="00DD0F2C">
        <w:rPr>
          <w:rFonts w:ascii="Palatino" w:hAnsi="Palatino" w:cs="Times New Roman"/>
          <w:b/>
          <w:color w:val="auto"/>
          <w:sz w:val="24"/>
          <w:szCs w:val="24"/>
        </w:rPr>
        <w:t>veinte países:</w:t>
      </w:r>
      <w:r w:rsidRPr="00DD0F2C">
        <w:rPr>
          <w:rFonts w:ascii="Palatino" w:hAnsi="Palatino" w:cs="Times New Roman"/>
          <w:color w:val="auto"/>
          <w:sz w:val="24"/>
          <w:szCs w:val="24"/>
        </w:rPr>
        <w:t xml:space="preserve"> Argentina, Bolivia, Brasil, Canadá, Chile, Colombia, Costa Rica, Cuba, Ecuador, El Salvador, España, Estados Unidos, Hungría, Paraguay, Perú, Portugal, Uruguay, República Dominicana, Puerto Rico, Venezuela. </w:t>
      </w:r>
    </w:p>
    <w:p w:rsidR="00F62C05" w:rsidRPr="00DD0F2C" w:rsidRDefault="00F62C05" w:rsidP="00D410AA">
      <w:pPr>
        <w:pStyle w:val="factsbody"/>
        <w:spacing w:before="0" w:beforeAutospacing="0" w:after="0" w:afterAutospacing="0"/>
        <w:ind w:left="708"/>
        <w:jc w:val="both"/>
        <w:rPr>
          <w:rFonts w:ascii="Palatino" w:hAnsi="Palatino" w:cs="Times New Roman"/>
          <w:color w:val="auto"/>
          <w:sz w:val="24"/>
          <w:szCs w:val="24"/>
        </w:rPr>
      </w:pPr>
    </w:p>
    <w:p w:rsidR="00F62C05" w:rsidRPr="00DD0F2C" w:rsidRDefault="00F62C05" w:rsidP="00D410AA">
      <w:pPr>
        <w:pStyle w:val="factsbody"/>
        <w:spacing w:before="0" w:beforeAutospacing="0" w:after="0" w:afterAutospacing="0"/>
        <w:ind w:left="708"/>
        <w:jc w:val="both"/>
        <w:rPr>
          <w:rFonts w:ascii="Palatino" w:hAnsi="Palatino" w:cs="Times New Roman"/>
          <w:color w:val="auto"/>
          <w:sz w:val="24"/>
          <w:szCs w:val="24"/>
        </w:rPr>
      </w:pPr>
      <w:r w:rsidRPr="00DD0F2C">
        <w:rPr>
          <w:rFonts w:ascii="Palatino" w:hAnsi="Palatino" w:cs="Times New Roman"/>
          <w:color w:val="auto"/>
          <w:sz w:val="24"/>
          <w:szCs w:val="24"/>
        </w:rPr>
        <w:t>Ha asesorado 7 tesis doctorales -una distinguida con el reconocimiento “Magna Cum Laude, y 4 con Menciones Honoríficas-, 7 tesis de maestría y 3 tesis de licenciatura.</w:t>
      </w:r>
    </w:p>
    <w:p w:rsidR="00DD0F2C" w:rsidRPr="00DD0F2C" w:rsidRDefault="00DD0F2C" w:rsidP="00D410AA">
      <w:pPr>
        <w:pStyle w:val="factsbody"/>
        <w:spacing w:before="0" w:beforeAutospacing="0" w:after="0" w:afterAutospacing="0"/>
        <w:ind w:left="708"/>
        <w:jc w:val="both"/>
        <w:rPr>
          <w:rFonts w:ascii="Palatino" w:hAnsi="Palatino" w:cs="Times New Roman"/>
          <w:color w:val="auto"/>
          <w:sz w:val="24"/>
          <w:szCs w:val="24"/>
        </w:rPr>
      </w:pPr>
    </w:p>
    <w:p w:rsidR="002A799E" w:rsidRPr="00DD0F2C" w:rsidRDefault="00E02C53" w:rsidP="00D410AA">
      <w:pPr>
        <w:jc w:val="both"/>
        <w:rPr>
          <w:rFonts w:ascii="Palatino" w:hAnsi="Palatino"/>
          <w:lang w:val="es-ES"/>
        </w:rPr>
      </w:pPr>
    </w:p>
    <w:p w:rsidR="00F62C05" w:rsidRPr="00DD0F2C" w:rsidRDefault="00F62C05" w:rsidP="00D410AA">
      <w:pPr>
        <w:jc w:val="both"/>
        <w:rPr>
          <w:rFonts w:ascii="Palatino" w:hAnsi="Palatino"/>
          <w:lang w:val="es-ES"/>
        </w:rPr>
      </w:pPr>
    </w:p>
    <w:sectPr w:rsidR="00F62C05" w:rsidRPr="00DD0F2C" w:rsidSect="00CA7A75">
      <w:headerReference w:type="even" r:id="rId9"/>
      <w:headerReference w:type="default" r:id="rId10"/>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2C53" w:rsidRDefault="00E02C53" w:rsidP="00F62C05">
      <w:r>
        <w:separator/>
      </w:r>
    </w:p>
  </w:endnote>
  <w:endnote w:type="continuationSeparator" w:id="0">
    <w:p w:rsidR="00E02C53" w:rsidRDefault="00E02C53" w:rsidP="00F62C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Palatino">
    <w:panose1 w:val="00000000000000000000"/>
    <w:charset w:val="4D"/>
    <w:family w:val="auto"/>
    <w:pitch w:val="variable"/>
    <w:sig w:usb0="A00002FF" w:usb1="7800205A" w:usb2="146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2C53" w:rsidRDefault="00E02C53" w:rsidP="00F62C05">
      <w:r>
        <w:separator/>
      </w:r>
    </w:p>
  </w:footnote>
  <w:footnote w:type="continuationSeparator" w:id="0">
    <w:p w:rsidR="00E02C53" w:rsidRDefault="00E02C53" w:rsidP="00F62C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017740969"/>
      <w:docPartObj>
        <w:docPartGallery w:val="Page Numbers (Top of Page)"/>
        <w:docPartUnique/>
      </w:docPartObj>
    </w:sdtPr>
    <w:sdtEndPr>
      <w:rPr>
        <w:rStyle w:val="Nmerodepgina"/>
      </w:rPr>
    </w:sdtEndPr>
    <w:sdtContent>
      <w:p w:rsidR="00F62C05" w:rsidRDefault="00F62C05" w:rsidP="00E828AD">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rsidR="00F62C05" w:rsidRDefault="00F62C05" w:rsidP="00F62C05">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2107760802"/>
      <w:docPartObj>
        <w:docPartGallery w:val="Page Numbers (Top of Page)"/>
        <w:docPartUnique/>
      </w:docPartObj>
    </w:sdtPr>
    <w:sdtEndPr>
      <w:rPr>
        <w:rStyle w:val="Nmerodepgina"/>
      </w:rPr>
    </w:sdtEndPr>
    <w:sdtContent>
      <w:p w:rsidR="00F62C05" w:rsidRDefault="00F62C05" w:rsidP="00E828AD">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rsidR="00F62C05" w:rsidRPr="00F62C05" w:rsidRDefault="00F62C05" w:rsidP="00F62C05">
    <w:pPr>
      <w:pStyle w:val="Encabezado"/>
      <w:ind w:right="360"/>
      <w:rPr>
        <w:lang w:val="es-E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9D3E2D"/>
    <w:multiLevelType w:val="hybridMultilevel"/>
    <w:tmpl w:val="C94E393C"/>
    <w:lvl w:ilvl="0" w:tplc="30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C05"/>
    <w:rsid w:val="0013210C"/>
    <w:rsid w:val="001A6831"/>
    <w:rsid w:val="001E4DC7"/>
    <w:rsid w:val="00241826"/>
    <w:rsid w:val="00261A86"/>
    <w:rsid w:val="003B4B29"/>
    <w:rsid w:val="003E45A1"/>
    <w:rsid w:val="0063616B"/>
    <w:rsid w:val="00655E58"/>
    <w:rsid w:val="00991F5E"/>
    <w:rsid w:val="00AE14D1"/>
    <w:rsid w:val="00C34F23"/>
    <w:rsid w:val="00CA7A75"/>
    <w:rsid w:val="00D410AA"/>
    <w:rsid w:val="00DC62F7"/>
    <w:rsid w:val="00DD0F2C"/>
    <w:rsid w:val="00E02C53"/>
    <w:rsid w:val="00E41E27"/>
    <w:rsid w:val="00F62C0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F1988"/>
  <w15:chartTrackingRefBased/>
  <w15:docId w15:val="{E218A923-23C2-F649-BC3D-5D9023F91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C"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62C05"/>
    <w:rPr>
      <w:rFonts w:ascii="Times New Roman" w:eastAsia="Times New Roman" w:hAnsi="Times New Roman" w:cs="Times New Roman"/>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factsbody">
    <w:name w:val="factsbody"/>
    <w:basedOn w:val="Normal"/>
    <w:rsid w:val="00F62C05"/>
    <w:pPr>
      <w:spacing w:before="100" w:beforeAutospacing="1" w:after="100" w:afterAutospacing="1"/>
    </w:pPr>
    <w:rPr>
      <w:rFonts w:ascii="Arial" w:hAnsi="Arial" w:cs="Arial"/>
      <w:color w:val="000000"/>
      <w:sz w:val="22"/>
      <w:szCs w:val="22"/>
      <w:lang w:val="es-ES" w:eastAsia="es-ES"/>
    </w:rPr>
  </w:style>
  <w:style w:type="paragraph" w:styleId="Encabezado">
    <w:name w:val="header"/>
    <w:basedOn w:val="Normal"/>
    <w:link w:val="EncabezadoCar"/>
    <w:uiPriority w:val="99"/>
    <w:unhideWhenUsed/>
    <w:rsid w:val="00F62C05"/>
    <w:pPr>
      <w:tabs>
        <w:tab w:val="center" w:pos="4419"/>
        <w:tab w:val="right" w:pos="8838"/>
      </w:tabs>
    </w:pPr>
  </w:style>
  <w:style w:type="character" w:customStyle="1" w:styleId="EncabezadoCar">
    <w:name w:val="Encabezado Car"/>
    <w:basedOn w:val="Fuentedeprrafopredeter"/>
    <w:link w:val="Encabezado"/>
    <w:uiPriority w:val="99"/>
    <w:rsid w:val="00F62C05"/>
    <w:rPr>
      <w:rFonts w:ascii="Times New Roman" w:eastAsia="Times New Roman" w:hAnsi="Times New Roman" w:cs="Times New Roman"/>
      <w:lang w:eastAsia="es-ES_tradnl"/>
    </w:rPr>
  </w:style>
  <w:style w:type="paragraph" w:styleId="Piedepgina">
    <w:name w:val="footer"/>
    <w:basedOn w:val="Normal"/>
    <w:link w:val="PiedepginaCar"/>
    <w:uiPriority w:val="99"/>
    <w:unhideWhenUsed/>
    <w:rsid w:val="00F62C05"/>
    <w:pPr>
      <w:tabs>
        <w:tab w:val="center" w:pos="4419"/>
        <w:tab w:val="right" w:pos="8838"/>
      </w:tabs>
    </w:pPr>
  </w:style>
  <w:style w:type="character" w:customStyle="1" w:styleId="PiedepginaCar">
    <w:name w:val="Pie de página Car"/>
    <w:basedOn w:val="Fuentedeprrafopredeter"/>
    <w:link w:val="Piedepgina"/>
    <w:uiPriority w:val="99"/>
    <w:rsid w:val="00F62C05"/>
    <w:rPr>
      <w:rFonts w:ascii="Times New Roman" w:eastAsia="Times New Roman" w:hAnsi="Times New Roman" w:cs="Times New Roman"/>
      <w:lang w:eastAsia="es-ES_tradnl"/>
    </w:rPr>
  </w:style>
  <w:style w:type="character" w:styleId="Nmerodepgina">
    <w:name w:val="page number"/>
    <w:basedOn w:val="Fuentedeprrafopredeter"/>
    <w:uiPriority w:val="99"/>
    <w:semiHidden/>
    <w:unhideWhenUsed/>
    <w:rsid w:val="00F62C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588</Words>
  <Characters>3239</Characters>
  <Application>Microsoft Office Word</Application>
  <DocSecurity>0</DocSecurity>
  <Lines>26</Lines>
  <Paragraphs>7</Paragraphs>
  <ScaleCrop>false</ScaleCrop>
  <Company/>
  <LinksUpToDate>false</LinksUpToDate>
  <CharactersWithSpaces>3820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Octavio Islas</dc:creator>
  <cp:keywords/>
  <dc:description/>
  <cp:lastModifiedBy>Octavio Islas</cp:lastModifiedBy>
  <cp:revision>9</cp:revision>
  <dcterms:created xsi:type="dcterms:W3CDTF">2019-07-05T01:01:00Z</dcterms:created>
  <dcterms:modified xsi:type="dcterms:W3CDTF">2019-09-27T02:44:00Z</dcterms:modified>
</cp:coreProperties>
</file>