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Alumna: Yadira Saavedra</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Actividad 1</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Competitividad digital de las naciones (Foro Económico Mundial 2017-2018).</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Ecuador respecto del informe Global de competitividad.</w:t>
      </w:r>
    </w:p>
    <w:p w:rsidR="001A14C6" w:rsidRPr="00D96D77"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1.- ¿En qué posición fue ubicado Ecuador y con qué país puede competir?</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Ecuador se queda de año en competitividad por deficiencias económicas e institucionales. Síntesis El Foro Económico Mundial elabora anualmente el Índice de Competitividad Global (ICG) en el que clasifica a varios países de todo el mundo. Se trata de un indicador, compuesto de 12 pilares y construido con más de 100 variables, que permite evaluar la capacidad de una economía para competir en los mercados globales. Recientemente se publicó la versión 2017 en el que Ecuador se ubica en la posición 97 de 137 economías. Es el único país latinoamericano que ha empeorado de forma consecutiva en los últimos 3 años. En este documento exploramos los hallazgos más relevantes del ICG.</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Análisis </w:t>
      </w:r>
      <w:r w:rsidRPr="001A14C6">
        <w:rPr>
          <w:rFonts w:ascii="Times New Roman" w:hAnsi="Times New Roman" w:cs="Times New Roman"/>
          <w:sz w:val="24"/>
          <w:szCs w:val="24"/>
          <w:lang w:val="es-EC"/>
        </w:rPr>
        <w:sym w:font="Symbol" w:char="F0B7"/>
      </w:r>
      <w:r w:rsidRPr="001A14C6">
        <w:rPr>
          <w:rFonts w:ascii="Times New Roman" w:hAnsi="Times New Roman" w:cs="Times New Roman"/>
          <w:sz w:val="24"/>
          <w:szCs w:val="24"/>
          <w:lang w:val="es-EC"/>
        </w:rPr>
        <w:t xml:space="preserve"> Suiza y Estados Unidos, basados en la innovación, lideran el ranking. Estas economías exhiben resultados muy satisfactorios en casi todos los pilares del índice o Suiza, la economía más competitiva del mundo, lidera los pilares de innovación, eficiencia de mercado laboral y modernización de los negocios. </w:t>
      </w:r>
      <w:proofErr w:type="gramStart"/>
      <w:r w:rsidRPr="001A14C6">
        <w:rPr>
          <w:rFonts w:ascii="Times New Roman" w:hAnsi="Times New Roman" w:cs="Times New Roman"/>
          <w:sz w:val="24"/>
          <w:szCs w:val="24"/>
          <w:lang w:val="es-EC"/>
        </w:rPr>
        <w:t>o</w:t>
      </w:r>
      <w:proofErr w:type="gramEnd"/>
      <w:r w:rsidRPr="001A14C6">
        <w:rPr>
          <w:rFonts w:ascii="Times New Roman" w:hAnsi="Times New Roman" w:cs="Times New Roman"/>
          <w:sz w:val="24"/>
          <w:szCs w:val="24"/>
          <w:lang w:val="es-EC"/>
        </w:rPr>
        <w:t xml:space="preserve"> Estados Unidos, en segundo lugar, lidera en el tamaño de su mercado y la madurez de su sistema financiero.</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 </w:t>
      </w:r>
      <w:r w:rsidRPr="001A14C6">
        <w:rPr>
          <w:rFonts w:ascii="Times New Roman" w:hAnsi="Times New Roman" w:cs="Times New Roman"/>
          <w:sz w:val="24"/>
          <w:szCs w:val="24"/>
          <w:lang w:val="es-EC"/>
        </w:rPr>
        <w:sym w:font="Symbol" w:char="F0B7"/>
      </w:r>
      <w:r w:rsidRPr="001A14C6">
        <w:rPr>
          <w:rFonts w:ascii="Times New Roman" w:hAnsi="Times New Roman" w:cs="Times New Roman"/>
          <w:sz w:val="24"/>
          <w:szCs w:val="24"/>
          <w:lang w:val="es-EC"/>
        </w:rPr>
        <w:t xml:space="preserve"> Chile encabeza el ranking en América del Sur mientras que Ecuador (séptimo) aparece entre los últimos. Además, Chile es el único país suramericano que aparece en el TOP 50 del ranking. En un segundo grupo, lo siguen de lejos Colombia, Perú, Uruguay y Brasil. Por debajo del puesto 90 parecen países como Argentina, Ecuador, Paraguay, Bolivia y Venezuela.</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 </w:t>
      </w:r>
      <w:r w:rsidRPr="001A14C6">
        <w:rPr>
          <w:rFonts w:ascii="Times New Roman" w:hAnsi="Times New Roman" w:cs="Times New Roman"/>
          <w:sz w:val="24"/>
          <w:szCs w:val="24"/>
          <w:lang w:val="es-EC"/>
        </w:rPr>
        <w:sym w:font="Symbol" w:char="F0B7"/>
      </w:r>
      <w:r w:rsidRPr="001A14C6">
        <w:rPr>
          <w:rFonts w:ascii="Times New Roman" w:hAnsi="Times New Roman" w:cs="Times New Roman"/>
          <w:sz w:val="24"/>
          <w:szCs w:val="24"/>
          <w:lang w:val="es-EC"/>
        </w:rPr>
        <w:t xml:space="preserve"> Las mejoras de Ecuador fueron insostenibles. Las 30 posiciones que el país logró escalar en el ranking entre 2011 y 2013 se desvanecieron en los últimos años durante la crisis económica. Ecuador cayó de la posición 71 a la 97 entre el 2013 y el 2017, una pérdida de 26 posiciones. Fue la única economía latinoamericana que empeoró de forma consecutiva en los 3 últimos años.</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 </w:t>
      </w:r>
      <w:r w:rsidRPr="001A14C6">
        <w:rPr>
          <w:rFonts w:ascii="Times New Roman" w:hAnsi="Times New Roman" w:cs="Times New Roman"/>
          <w:sz w:val="24"/>
          <w:szCs w:val="24"/>
          <w:lang w:val="es-EC"/>
        </w:rPr>
        <w:sym w:font="Symbol" w:char="F0B7"/>
      </w:r>
      <w:r w:rsidRPr="001A14C6">
        <w:rPr>
          <w:rFonts w:ascii="Times New Roman" w:hAnsi="Times New Roman" w:cs="Times New Roman"/>
          <w:sz w:val="24"/>
          <w:szCs w:val="24"/>
          <w:lang w:val="es-EC"/>
        </w:rPr>
        <w:t xml:space="preserve"> El entorno macroeconómico del Ecuador se desplomó con los precios del petróleo. Históricamente el entorno macroeconómico de la región ha tenido un desempeño bajo, pero en los últimos años se observa un deterioro mayor debido al fin del súper ciclo materias primas. Ecuador, Colombia y Bolivia son ejemplos de países que tuvieron desplomes importantes en este indicador. Chile y Perú, por su lado, han tenido caídas pero han logrado mantenerse por encima del promedio regional de las buenas épocas. </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sym w:font="Symbol" w:char="F0B7"/>
      </w:r>
      <w:r w:rsidRPr="001A14C6">
        <w:rPr>
          <w:rFonts w:ascii="Times New Roman" w:hAnsi="Times New Roman" w:cs="Times New Roman"/>
          <w:sz w:val="24"/>
          <w:szCs w:val="24"/>
          <w:lang w:val="es-EC"/>
        </w:rPr>
        <w:t xml:space="preserve"> Ecuador, por debajo del promedio suramericano. A pesar que el puntaje de Ecuador estuvo por encima del promedio de América del Sur entre 2013 y 2015, a partir del año 2016 hemos tenido un desempeño por debajo de la región. </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sym w:font="Symbol" w:char="F0B7"/>
      </w:r>
      <w:r w:rsidRPr="001A14C6">
        <w:rPr>
          <w:rFonts w:ascii="Times New Roman" w:hAnsi="Times New Roman" w:cs="Times New Roman"/>
          <w:sz w:val="24"/>
          <w:szCs w:val="24"/>
          <w:lang w:val="es-EC"/>
        </w:rPr>
        <w:t xml:space="preserve"> Ecuador supera a la región únicamente en infraestructura, salud y educación primaria. En estos pilares Ecuador se mantiene por encima del promedio regional. </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lastRenderedPageBreak/>
        <w:sym w:font="Symbol" w:char="F0B7"/>
      </w:r>
      <w:r w:rsidRPr="001A14C6">
        <w:rPr>
          <w:rFonts w:ascii="Times New Roman" w:hAnsi="Times New Roman" w:cs="Times New Roman"/>
          <w:sz w:val="24"/>
          <w:szCs w:val="24"/>
          <w:lang w:val="es-EC"/>
        </w:rPr>
        <w:t xml:space="preserve"> Ecuador está fuertemente rezagado en desarrollo financiero, tecnología y apertura comercial. En estos pilares Ecuador se mantiene más alejado del promedio regional. Otros pilares que afectan la competitividad del país son la calidad de instituciones y la ineficiencia en el mercado laboral. </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sym w:font="Symbol" w:char="F0B7"/>
      </w:r>
      <w:r w:rsidRPr="001A14C6">
        <w:rPr>
          <w:rFonts w:ascii="Times New Roman" w:hAnsi="Times New Roman" w:cs="Times New Roman"/>
          <w:sz w:val="24"/>
          <w:szCs w:val="24"/>
          <w:lang w:val="es-EC"/>
        </w:rPr>
        <w:t xml:space="preserve"> Las altas tarifas arancelarias perjudican la eficiencia comercial. Por el contrario, menores tarifas arancelarias permiten mayor diversidad, mejor calidad y mayor cantidad de bienes. Por eso los países con mayor eficiencia comercial son los que tienen menores barreras arancelarias. Ecuador tiene un arancel promedio del 11% mientras que el promedio de la región es 8%</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sym w:font="Symbol" w:char="F0B7"/>
      </w:r>
      <w:r w:rsidRPr="001A14C6">
        <w:rPr>
          <w:rFonts w:ascii="Times New Roman" w:hAnsi="Times New Roman" w:cs="Times New Roman"/>
          <w:sz w:val="24"/>
          <w:szCs w:val="24"/>
          <w:lang w:val="es-EC"/>
        </w:rPr>
        <w:t xml:space="preserve"> Flexibilidad laboral no implica precariedad. En línea con lo que ha promovido la Cámara de Comercio de Guayaquil, los resultados del Índice de Competitividad muestran cómo la flexibilidad laboral en ningún momento significa precariedad. Antes bien, se asocia con mayor eficiencia en el mercado laboral. </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sym w:font="Symbol" w:char="F0B7"/>
      </w:r>
      <w:r w:rsidRPr="001A14C6">
        <w:rPr>
          <w:rFonts w:ascii="Times New Roman" w:hAnsi="Times New Roman" w:cs="Times New Roman"/>
          <w:sz w:val="24"/>
          <w:szCs w:val="24"/>
          <w:lang w:val="es-EC"/>
        </w:rPr>
        <w:t xml:space="preserve"> La independencia judicial es tarea pendiente en Ecuador. Dentro del pilar de instituciones Ecuador tiene un desempeño pobre. Solo en el último año descendió 15 posiciones. En el componente de justicia independiente el país se encuentra muy rezagado. La variable mejor puntuada dentro de este pilar es la confianza en la policía que incluso supera al promedio regional.</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sym w:font="Symbol" w:char="F0B7"/>
      </w:r>
      <w:r w:rsidRPr="001A14C6">
        <w:rPr>
          <w:rFonts w:ascii="Times New Roman" w:hAnsi="Times New Roman" w:cs="Times New Roman"/>
          <w:sz w:val="24"/>
          <w:szCs w:val="24"/>
          <w:lang w:val="es-EC"/>
        </w:rPr>
        <w:t xml:space="preserve"> Desvío de fondos públicos se identifica como un problema institucional. Dentro del pilar institucional el segundo peor indicador es el desvío de fondos públicos. Esto incide en la eficiencia del servicio público y trae costos ocultos para el sector privado.</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2.- ¿Cuáles son las variables consideradas en el estudio?</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Según el índice de Competitividad Global que mide la competitividad de 137 economías en el mundo a través de diversos indicadores entre ellos infraestructura; desarrollo de TIC; estabilidad económica; nivel y esperanza de vida, acceso a la educación, capacidad de producción, capacidad del sistema financiero respecto de otros, capacidad en la innovación.</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Por otro lado, a pesar de que a nivel general se mantengan los promedios de crecimiento, como es el caso de Ecuador, existen aspectos que se deberán mejorar, donde tendrá un papel protagónico el capital humano y su adaptación a las necesidades que requiere el mercado, entre las características están la agilidad, la innovación elementos que ayudarán a aumentar la productividad y con ello la competitividad.</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3.- Comparar las evaluaciones asignadas a Ecuador con algún país.</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En comparación Ecuador se encuentra relacionado con el nivel mostrado en los períodos descritos con Laos, dado que mantiene su nivel el puntaje de 3.91, es decir sus condiciones han variado muy respeto del ranking general en comparación al período 2016-2017, en ambos casos su tendencia de crecimiento sigue a la baja. </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lastRenderedPageBreak/>
        <w:t>Actividad 2</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5. La economía del conocimiento en cifras</w:t>
      </w:r>
    </w:p>
    <w:p w:rsidR="001A14C6" w:rsidRPr="001A14C6"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5.1Las marcas más valiosas del mundo</w:t>
      </w:r>
    </w:p>
    <w:tbl>
      <w:tblPr>
        <w:tblStyle w:val="Tablaconcuadrcula"/>
        <w:tblW w:w="0" w:type="auto"/>
        <w:tblLook w:val="04A0" w:firstRow="1" w:lastRow="0" w:firstColumn="1" w:lastColumn="0" w:noHBand="0" w:noVBand="1"/>
      </w:tblPr>
      <w:tblGrid>
        <w:gridCol w:w="2123"/>
        <w:gridCol w:w="2123"/>
      </w:tblGrid>
      <w:tr w:rsidR="001A14C6" w:rsidRPr="00D96D77" w:rsidTr="00BF25BB">
        <w:tc>
          <w:tcPr>
            <w:tcW w:w="2123" w:type="dxa"/>
          </w:tcPr>
          <w:p w:rsidR="001A14C6" w:rsidRPr="00D96D77" w:rsidRDefault="001A14C6" w:rsidP="00D96D77">
            <w:pPr>
              <w:spacing w:after="160" w:line="259" w:lineRule="auto"/>
              <w:jc w:val="both"/>
              <w:rPr>
                <w:rFonts w:ascii="Times New Roman" w:hAnsi="Times New Roman" w:cs="Times New Roman"/>
                <w:lang w:val="es-EC"/>
              </w:rPr>
            </w:pPr>
          </w:p>
        </w:tc>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FORBES</w:t>
            </w:r>
          </w:p>
        </w:tc>
      </w:tr>
      <w:tr w:rsidR="001A14C6" w:rsidRPr="00D96D77" w:rsidTr="00BF25BB">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1</w:t>
            </w:r>
          </w:p>
        </w:tc>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APPLE</w:t>
            </w:r>
          </w:p>
        </w:tc>
      </w:tr>
      <w:tr w:rsidR="001A14C6" w:rsidRPr="00D96D77" w:rsidTr="00BF25BB">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2</w:t>
            </w:r>
          </w:p>
        </w:tc>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GOOGLE</w:t>
            </w:r>
          </w:p>
        </w:tc>
      </w:tr>
      <w:tr w:rsidR="001A14C6" w:rsidRPr="00D96D77" w:rsidTr="00BF25BB">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3</w:t>
            </w:r>
          </w:p>
        </w:tc>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MICROSOFT</w:t>
            </w:r>
          </w:p>
        </w:tc>
      </w:tr>
      <w:tr w:rsidR="001A14C6" w:rsidRPr="00D96D77" w:rsidTr="00BF25BB">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4</w:t>
            </w:r>
          </w:p>
        </w:tc>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AMAZON</w:t>
            </w:r>
          </w:p>
        </w:tc>
      </w:tr>
      <w:tr w:rsidR="001A14C6" w:rsidRPr="00D96D77" w:rsidTr="00BF25BB">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5</w:t>
            </w:r>
          </w:p>
        </w:tc>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FACEBOOK</w:t>
            </w:r>
          </w:p>
        </w:tc>
      </w:tr>
      <w:tr w:rsidR="001A14C6" w:rsidRPr="00D96D77" w:rsidTr="00BF25BB">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6</w:t>
            </w:r>
          </w:p>
        </w:tc>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COCA-COLA</w:t>
            </w:r>
          </w:p>
        </w:tc>
      </w:tr>
      <w:tr w:rsidR="001A14C6" w:rsidRPr="00D96D77" w:rsidTr="00BF25BB">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7</w:t>
            </w:r>
          </w:p>
        </w:tc>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SAMSUNG</w:t>
            </w:r>
          </w:p>
        </w:tc>
      </w:tr>
      <w:tr w:rsidR="001A14C6" w:rsidRPr="00D96D77" w:rsidTr="00BF25BB">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8</w:t>
            </w:r>
          </w:p>
        </w:tc>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DISNEY</w:t>
            </w:r>
          </w:p>
        </w:tc>
      </w:tr>
      <w:tr w:rsidR="001A14C6" w:rsidRPr="00D96D77" w:rsidTr="00BF25BB">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9</w:t>
            </w:r>
          </w:p>
        </w:tc>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TOYOTA</w:t>
            </w:r>
          </w:p>
        </w:tc>
      </w:tr>
      <w:tr w:rsidR="001A14C6" w:rsidRPr="00D96D77" w:rsidTr="00BF25BB">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10</w:t>
            </w:r>
          </w:p>
        </w:tc>
        <w:tc>
          <w:tcPr>
            <w:tcW w:w="2123"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Mc DONALS</w:t>
            </w:r>
          </w:p>
        </w:tc>
      </w:tr>
    </w:tbl>
    <w:p w:rsidR="001A14C6" w:rsidRPr="001A14C6" w:rsidRDefault="001A14C6" w:rsidP="001A14C6">
      <w:pPr>
        <w:jc w:val="both"/>
        <w:rPr>
          <w:rFonts w:ascii="Times New Roman" w:hAnsi="Times New Roman" w:cs="Times New Roman"/>
          <w:sz w:val="24"/>
          <w:szCs w:val="24"/>
          <w:lang w:val="es-EC"/>
        </w:rPr>
      </w:pPr>
    </w:p>
    <w:tbl>
      <w:tblPr>
        <w:tblStyle w:val="Tablaconcuadrcula"/>
        <w:tblW w:w="0" w:type="auto"/>
        <w:tblLook w:val="04A0" w:firstRow="1" w:lastRow="0" w:firstColumn="1" w:lastColumn="0" w:noHBand="0" w:noVBand="1"/>
      </w:tblPr>
      <w:tblGrid>
        <w:gridCol w:w="2124"/>
        <w:gridCol w:w="2124"/>
      </w:tblGrid>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BRAND</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1</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AMAZON</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2</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APPLE</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3</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GOOGLE</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4</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MICROSFT</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5</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VISA</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6</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FACEBOOK</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7</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ALIBABA</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8</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TENCENT</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9</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Mc DONALS</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10</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AT/T</w:t>
            </w:r>
          </w:p>
        </w:tc>
      </w:tr>
    </w:tbl>
    <w:p w:rsidR="001A14C6" w:rsidRPr="001A14C6" w:rsidRDefault="001A14C6" w:rsidP="001A14C6">
      <w:pPr>
        <w:jc w:val="both"/>
        <w:rPr>
          <w:rFonts w:ascii="Times New Roman" w:hAnsi="Times New Roman" w:cs="Times New Roman"/>
          <w:sz w:val="24"/>
          <w:szCs w:val="24"/>
          <w:lang w:val="es-EC"/>
        </w:rPr>
      </w:pPr>
    </w:p>
    <w:tbl>
      <w:tblPr>
        <w:tblStyle w:val="Tablaconcuadrcula"/>
        <w:tblW w:w="0" w:type="auto"/>
        <w:tblLook w:val="04A0" w:firstRow="1" w:lastRow="0" w:firstColumn="1" w:lastColumn="0" w:noHBand="0" w:noVBand="1"/>
      </w:tblPr>
      <w:tblGrid>
        <w:gridCol w:w="2124"/>
        <w:gridCol w:w="2124"/>
      </w:tblGrid>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INTERBRAND</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1</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APPLE</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lastRenderedPageBreak/>
              <w:t>2</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GOOGLE</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3</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AMAZON</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4</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MICROSOFT</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5</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COCA-COLA</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6</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SAMSUNG</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7</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TOYOTA</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8</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MERCEDES BEND</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9</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FACEBOOK</w:t>
            </w:r>
          </w:p>
        </w:tc>
      </w:tr>
      <w:tr w:rsidR="001A14C6" w:rsidRPr="00D96D77" w:rsidTr="00BF25BB">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10</w:t>
            </w:r>
          </w:p>
        </w:tc>
        <w:tc>
          <w:tcPr>
            <w:tcW w:w="2124"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Mc DONALS</w:t>
            </w:r>
          </w:p>
        </w:tc>
      </w:tr>
    </w:tbl>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1. ¿Cuáles son las diez marcas en el top ten de cada estudio?</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2.- ¿Cuántas marcas emblemáticas de la Economía del Conocimiento (Google, Apple, Amazon, Facebook, por ejemplo) figuran en el top ten:</w:t>
      </w:r>
    </w:p>
    <w:p w:rsidR="001A14C6" w:rsidRPr="001A14C6" w:rsidRDefault="001A14C6" w:rsidP="001A14C6">
      <w:pPr>
        <w:jc w:val="both"/>
        <w:rPr>
          <w:rFonts w:ascii="Times New Roman" w:hAnsi="Times New Roman" w:cs="Times New Roman"/>
          <w:sz w:val="24"/>
          <w:szCs w:val="24"/>
          <w:lang w:val="es-EC"/>
        </w:rPr>
      </w:pPr>
    </w:p>
    <w:tbl>
      <w:tblPr>
        <w:tblStyle w:val="Tablaconcuadrcula"/>
        <w:tblW w:w="0" w:type="auto"/>
        <w:tblLook w:val="04A0" w:firstRow="1" w:lastRow="0" w:firstColumn="1" w:lastColumn="0" w:noHBand="0" w:noVBand="1"/>
      </w:tblPr>
      <w:tblGrid>
        <w:gridCol w:w="843"/>
        <w:gridCol w:w="1771"/>
      </w:tblGrid>
      <w:tr w:rsidR="001A14C6" w:rsidRPr="00D96D77" w:rsidTr="00BF25BB">
        <w:tc>
          <w:tcPr>
            <w:tcW w:w="776"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Rango</w:t>
            </w:r>
          </w:p>
        </w:tc>
        <w:tc>
          <w:tcPr>
            <w:tcW w:w="1771"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Marca</w:t>
            </w:r>
          </w:p>
        </w:tc>
      </w:tr>
      <w:tr w:rsidR="001A14C6" w:rsidRPr="00D96D77" w:rsidTr="00BF25BB">
        <w:tc>
          <w:tcPr>
            <w:tcW w:w="776"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1</w:t>
            </w:r>
          </w:p>
        </w:tc>
        <w:tc>
          <w:tcPr>
            <w:tcW w:w="1771"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Amazon</w:t>
            </w:r>
          </w:p>
        </w:tc>
      </w:tr>
      <w:tr w:rsidR="001A14C6" w:rsidRPr="00D96D77" w:rsidTr="00BF25BB">
        <w:tc>
          <w:tcPr>
            <w:tcW w:w="776"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2</w:t>
            </w:r>
          </w:p>
        </w:tc>
        <w:tc>
          <w:tcPr>
            <w:tcW w:w="1771"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Apple</w:t>
            </w:r>
          </w:p>
        </w:tc>
      </w:tr>
      <w:tr w:rsidR="001A14C6" w:rsidRPr="00D96D77" w:rsidTr="00BF25BB">
        <w:tc>
          <w:tcPr>
            <w:tcW w:w="776"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3</w:t>
            </w:r>
          </w:p>
        </w:tc>
        <w:tc>
          <w:tcPr>
            <w:tcW w:w="1771"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Google</w:t>
            </w:r>
          </w:p>
        </w:tc>
      </w:tr>
      <w:tr w:rsidR="001A14C6" w:rsidRPr="00D96D77" w:rsidTr="00BF25BB">
        <w:tc>
          <w:tcPr>
            <w:tcW w:w="776"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4</w:t>
            </w:r>
          </w:p>
        </w:tc>
        <w:tc>
          <w:tcPr>
            <w:tcW w:w="1771"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Microsoft</w:t>
            </w:r>
          </w:p>
        </w:tc>
      </w:tr>
      <w:tr w:rsidR="001A14C6" w:rsidRPr="00D96D77" w:rsidTr="00BF25BB">
        <w:tc>
          <w:tcPr>
            <w:tcW w:w="776"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5</w:t>
            </w:r>
          </w:p>
        </w:tc>
        <w:tc>
          <w:tcPr>
            <w:tcW w:w="1771"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Visa</w:t>
            </w:r>
          </w:p>
        </w:tc>
      </w:tr>
      <w:tr w:rsidR="001A14C6" w:rsidRPr="00D96D77" w:rsidTr="00BF25BB">
        <w:tc>
          <w:tcPr>
            <w:tcW w:w="776"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6</w:t>
            </w:r>
          </w:p>
        </w:tc>
        <w:tc>
          <w:tcPr>
            <w:tcW w:w="1771"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Facebook</w:t>
            </w:r>
          </w:p>
        </w:tc>
      </w:tr>
      <w:tr w:rsidR="001A14C6" w:rsidRPr="00D96D77" w:rsidTr="00BF25BB">
        <w:tc>
          <w:tcPr>
            <w:tcW w:w="776"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7</w:t>
            </w:r>
          </w:p>
        </w:tc>
        <w:tc>
          <w:tcPr>
            <w:tcW w:w="1771" w:type="dxa"/>
          </w:tcPr>
          <w:p w:rsidR="001A14C6" w:rsidRPr="00D96D77" w:rsidRDefault="001A14C6" w:rsidP="00D96D77">
            <w:pPr>
              <w:spacing w:after="160" w:line="259" w:lineRule="auto"/>
              <w:jc w:val="both"/>
              <w:rPr>
                <w:rFonts w:ascii="Times New Roman" w:hAnsi="Times New Roman" w:cs="Times New Roman"/>
                <w:lang w:val="es-EC"/>
              </w:rPr>
            </w:pPr>
            <w:proofErr w:type="spellStart"/>
            <w:r w:rsidRPr="00D96D77">
              <w:rPr>
                <w:rFonts w:ascii="Times New Roman" w:hAnsi="Times New Roman" w:cs="Times New Roman"/>
                <w:lang w:val="es-EC"/>
              </w:rPr>
              <w:t>Alibaba</w:t>
            </w:r>
            <w:proofErr w:type="spellEnd"/>
          </w:p>
        </w:tc>
      </w:tr>
      <w:tr w:rsidR="001A14C6" w:rsidRPr="00D96D77" w:rsidTr="00BF25BB">
        <w:tc>
          <w:tcPr>
            <w:tcW w:w="776"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8</w:t>
            </w:r>
          </w:p>
        </w:tc>
        <w:tc>
          <w:tcPr>
            <w:tcW w:w="1771" w:type="dxa"/>
          </w:tcPr>
          <w:p w:rsidR="001A14C6" w:rsidRPr="00D96D77" w:rsidRDefault="001A14C6" w:rsidP="00D96D77">
            <w:pPr>
              <w:spacing w:after="160" w:line="259" w:lineRule="auto"/>
              <w:jc w:val="both"/>
              <w:rPr>
                <w:rFonts w:ascii="Times New Roman" w:hAnsi="Times New Roman" w:cs="Times New Roman"/>
                <w:lang w:val="es-EC"/>
              </w:rPr>
            </w:pPr>
            <w:proofErr w:type="spellStart"/>
            <w:r w:rsidRPr="00D96D77">
              <w:rPr>
                <w:rFonts w:ascii="Times New Roman" w:hAnsi="Times New Roman" w:cs="Times New Roman"/>
                <w:lang w:val="es-EC"/>
              </w:rPr>
              <w:t>Tencent</w:t>
            </w:r>
            <w:proofErr w:type="spellEnd"/>
          </w:p>
        </w:tc>
      </w:tr>
      <w:tr w:rsidR="001A14C6" w:rsidRPr="00D96D77" w:rsidTr="00BF25BB">
        <w:tc>
          <w:tcPr>
            <w:tcW w:w="776"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9</w:t>
            </w:r>
          </w:p>
        </w:tc>
        <w:tc>
          <w:tcPr>
            <w:tcW w:w="1771"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McDonald’s</w:t>
            </w:r>
          </w:p>
        </w:tc>
      </w:tr>
      <w:tr w:rsidR="001A14C6" w:rsidRPr="00D96D77" w:rsidTr="00BF25BB">
        <w:tc>
          <w:tcPr>
            <w:tcW w:w="776"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10</w:t>
            </w:r>
          </w:p>
        </w:tc>
        <w:tc>
          <w:tcPr>
            <w:tcW w:w="1771" w:type="dxa"/>
          </w:tcPr>
          <w:p w:rsidR="001A14C6" w:rsidRPr="00D96D77" w:rsidRDefault="001A14C6" w:rsidP="00D96D77">
            <w:pPr>
              <w:spacing w:after="160" w:line="259" w:lineRule="auto"/>
              <w:jc w:val="both"/>
              <w:rPr>
                <w:rFonts w:ascii="Times New Roman" w:hAnsi="Times New Roman" w:cs="Times New Roman"/>
                <w:lang w:val="es-EC"/>
              </w:rPr>
            </w:pPr>
            <w:r w:rsidRPr="00D96D77">
              <w:rPr>
                <w:rFonts w:ascii="Times New Roman" w:hAnsi="Times New Roman" w:cs="Times New Roman"/>
                <w:lang w:val="es-EC"/>
              </w:rPr>
              <w:t>AT&amp;T</w:t>
            </w:r>
          </w:p>
        </w:tc>
      </w:tr>
    </w:tbl>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3.- ¿Cuántas marcas europeas figuran en el listado de las 100 marcas más valiosas en el estudio de </w:t>
      </w:r>
      <w:proofErr w:type="spellStart"/>
      <w:r w:rsidRPr="001A14C6">
        <w:rPr>
          <w:rFonts w:ascii="Times New Roman" w:hAnsi="Times New Roman" w:cs="Times New Roman"/>
          <w:sz w:val="24"/>
          <w:szCs w:val="24"/>
          <w:lang w:val="es-EC"/>
        </w:rPr>
        <w:t>Interbrand</w:t>
      </w:r>
      <w:proofErr w:type="spellEnd"/>
      <w:r w:rsidRPr="001A14C6">
        <w:rPr>
          <w:rFonts w:ascii="Times New Roman" w:hAnsi="Times New Roman" w:cs="Times New Roman"/>
          <w:sz w:val="24"/>
          <w:szCs w:val="24"/>
          <w:lang w:val="es-EC"/>
        </w:rPr>
        <w:t>?</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sectPr w:rsidR="001A14C6" w:rsidRPr="001A14C6">
          <w:pgSz w:w="11906" w:h="16838"/>
          <w:pgMar w:top="1417" w:right="1701" w:bottom="1417" w:left="1701" w:header="708" w:footer="708" w:gutter="0"/>
          <w:cols w:space="708"/>
          <w:docGrid w:linePitch="360"/>
        </w:sect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lastRenderedPageBreak/>
        <w:t>Mercedes</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lastRenderedPageBreak/>
        <w:t>BMW</w:t>
      </w:r>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lastRenderedPageBreak/>
        <w:t>Chanel</w:t>
      </w:r>
      <w:proofErr w:type="spellEnd"/>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Zara</w:t>
      </w:r>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HyM</w:t>
      </w:r>
      <w:proofErr w:type="spellEnd"/>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Gucci</w:t>
      </w:r>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WolksWagen</w:t>
      </w:r>
      <w:proofErr w:type="spellEnd"/>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IKEA</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AUD</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Adidas</w:t>
      </w:r>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Porsche</w:t>
      </w:r>
      <w:proofErr w:type="spellEnd"/>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Ferrari</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DHL</w:t>
      </w:r>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Land</w:t>
      </w:r>
      <w:proofErr w:type="spellEnd"/>
      <w:r w:rsidRPr="001A14C6">
        <w:rPr>
          <w:rFonts w:ascii="Times New Roman" w:hAnsi="Times New Roman" w:cs="Times New Roman"/>
          <w:sz w:val="24"/>
          <w:szCs w:val="24"/>
          <w:lang w:val="es-EC"/>
        </w:rPr>
        <w:t xml:space="preserve"> </w:t>
      </w:r>
      <w:proofErr w:type="spellStart"/>
      <w:r w:rsidRPr="001A14C6">
        <w:rPr>
          <w:rFonts w:ascii="Times New Roman" w:hAnsi="Times New Roman" w:cs="Times New Roman"/>
          <w:sz w:val="24"/>
          <w:szCs w:val="24"/>
          <w:lang w:val="es-EC"/>
        </w:rPr>
        <w:t>Rover</w:t>
      </w:r>
      <w:proofErr w:type="spellEnd"/>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LEGO</w:t>
      </w:r>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Spotify</w:t>
      </w:r>
      <w:proofErr w:type="spellEnd"/>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Hennesy</w:t>
      </w:r>
      <w:proofErr w:type="spellEnd"/>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Jhonnye</w:t>
      </w:r>
      <w:proofErr w:type="spellEnd"/>
      <w:r w:rsidRPr="001A14C6">
        <w:rPr>
          <w:rFonts w:ascii="Times New Roman" w:hAnsi="Times New Roman" w:cs="Times New Roman"/>
          <w:sz w:val="24"/>
          <w:szCs w:val="24"/>
          <w:lang w:val="es-EC"/>
        </w:rPr>
        <w:t xml:space="preserve"> Walker</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Prada</w:t>
      </w:r>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Burberry</w:t>
      </w:r>
      <w:proofErr w:type="spellEnd"/>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lastRenderedPageBreak/>
        <w:t>Dior</w:t>
      </w:r>
      <w:proofErr w:type="spellEnd"/>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Mini</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Heineken</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Shell</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Corona</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Nestlé</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Danone</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Siemens</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Allianz</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L’OREAL</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AXA</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Philips</w:t>
      </w:r>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Nescafé</w:t>
      </w:r>
      <w:proofErr w:type="spellEnd"/>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Accenture</w:t>
      </w:r>
      <w:proofErr w:type="spellEnd"/>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Hermes París</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SAP</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Louis </w:t>
      </w:r>
      <w:proofErr w:type="spellStart"/>
      <w:r w:rsidRPr="001A14C6">
        <w:rPr>
          <w:rFonts w:ascii="Times New Roman" w:hAnsi="Times New Roman" w:cs="Times New Roman"/>
          <w:sz w:val="24"/>
          <w:szCs w:val="24"/>
          <w:lang w:val="es-EC"/>
        </w:rPr>
        <w:t>Vuitton</w:t>
      </w:r>
      <w:proofErr w:type="spellEnd"/>
    </w:p>
    <w:p w:rsidR="001A14C6" w:rsidRPr="001A14C6" w:rsidRDefault="001A14C6" w:rsidP="001A14C6">
      <w:pPr>
        <w:jc w:val="both"/>
        <w:rPr>
          <w:rFonts w:ascii="Times New Roman" w:hAnsi="Times New Roman" w:cs="Times New Roman"/>
          <w:sz w:val="24"/>
          <w:szCs w:val="24"/>
          <w:lang w:val="es-EC"/>
        </w:rPr>
        <w:sectPr w:rsidR="001A14C6" w:rsidRPr="001A14C6" w:rsidSect="00EF5D07">
          <w:type w:val="continuous"/>
          <w:pgSz w:w="11906" w:h="16838"/>
          <w:pgMar w:top="1417" w:right="1701" w:bottom="1417" w:left="1701" w:header="708" w:footer="708" w:gutter="0"/>
          <w:cols w:num="2" w:space="708"/>
          <w:docGrid w:linePitch="360"/>
        </w:sectPr>
      </w:pP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sectPr w:rsidR="001A14C6" w:rsidRPr="001A14C6" w:rsidSect="00EF5D07">
          <w:type w:val="continuous"/>
          <w:pgSz w:w="11906" w:h="16838"/>
          <w:pgMar w:top="1417" w:right="1701" w:bottom="1417" w:left="1701" w:header="708" w:footer="708" w:gutter="0"/>
          <w:cols w:space="708"/>
          <w:docGrid w:linePitch="360"/>
        </w:sectPr>
      </w:pPr>
      <w:bookmarkStart w:id="0" w:name="_GoBack"/>
      <w:bookmarkEnd w:id="0"/>
      <w:r w:rsidRPr="001A14C6">
        <w:rPr>
          <w:rFonts w:ascii="Times New Roman" w:hAnsi="Times New Roman" w:cs="Times New Roman"/>
          <w:sz w:val="24"/>
          <w:szCs w:val="24"/>
          <w:lang w:val="es-EC"/>
        </w:rPr>
        <w:t xml:space="preserve">4.- ¿Cuántas marcas asiáticas figuran en el listado de las 100 marcas más valiosas en el estudio de </w:t>
      </w:r>
      <w:proofErr w:type="spellStart"/>
      <w:r w:rsidRPr="001A14C6">
        <w:rPr>
          <w:rFonts w:ascii="Times New Roman" w:hAnsi="Times New Roman" w:cs="Times New Roman"/>
          <w:sz w:val="24"/>
          <w:szCs w:val="24"/>
          <w:lang w:val="es-EC"/>
        </w:rPr>
        <w:t>BrandZ</w:t>
      </w:r>
      <w:proofErr w:type="spellEnd"/>
      <w:r w:rsidRPr="001A14C6">
        <w:rPr>
          <w:rFonts w:ascii="Times New Roman" w:hAnsi="Times New Roman" w:cs="Times New Roman"/>
          <w:sz w:val="24"/>
          <w:szCs w:val="24"/>
          <w:lang w:val="es-EC"/>
        </w:rPr>
        <w:t xml:space="preserve"> (</w:t>
      </w:r>
      <w:proofErr w:type="spellStart"/>
      <w:r w:rsidRPr="001A14C6">
        <w:rPr>
          <w:rFonts w:ascii="Times New Roman" w:hAnsi="Times New Roman" w:cs="Times New Roman"/>
          <w:sz w:val="24"/>
          <w:szCs w:val="24"/>
          <w:lang w:val="es-EC"/>
        </w:rPr>
        <w:t>Kantar</w:t>
      </w:r>
      <w:proofErr w:type="spellEnd"/>
      <w:r w:rsidRPr="001A14C6">
        <w:rPr>
          <w:rFonts w:ascii="Times New Roman" w:hAnsi="Times New Roman" w:cs="Times New Roman"/>
          <w:sz w:val="24"/>
          <w:szCs w:val="24"/>
          <w:lang w:val="es-EC"/>
        </w:rPr>
        <w:t xml:space="preserve"> </w:t>
      </w:r>
      <w:proofErr w:type="spellStart"/>
      <w:r w:rsidRPr="001A14C6">
        <w:rPr>
          <w:rFonts w:ascii="Times New Roman" w:hAnsi="Times New Roman" w:cs="Times New Roman"/>
          <w:sz w:val="24"/>
          <w:szCs w:val="24"/>
          <w:lang w:val="es-EC"/>
        </w:rPr>
        <w:t>Millward</w:t>
      </w:r>
      <w:proofErr w:type="spellEnd"/>
      <w:r w:rsidRPr="001A14C6">
        <w:rPr>
          <w:rFonts w:ascii="Times New Roman" w:hAnsi="Times New Roman" w:cs="Times New Roman"/>
          <w:sz w:val="24"/>
          <w:szCs w:val="24"/>
          <w:lang w:val="es-EC"/>
        </w:rPr>
        <w:t xml:space="preserve"> Brown)?</w:t>
      </w:r>
    </w:p>
    <w:p w:rsidR="001A14C6" w:rsidRPr="00D96D77" w:rsidRDefault="001A14C6" w:rsidP="00D96D77">
      <w:pPr>
        <w:pStyle w:val="Prrafodelista"/>
        <w:numPr>
          <w:ilvl w:val="0"/>
          <w:numId w:val="5"/>
        </w:numPr>
        <w:jc w:val="both"/>
        <w:rPr>
          <w:rFonts w:ascii="Times New Roman" w:hAnsi="Times New Roman" w:cs="Times New Roman"/>
          <w:lang w:val="es-EC"/>
        </w:rPr>
      </w:pPr>
      <w:proofErr w:type="spellStart"/>
      <w:r w:rsidRPr="00D96D77">
        <w:rPr>
          <w:rFonts w:ascii="Times New Roman" w:hAnsi="Times New Roman" w:cs="Times New Roman"/>
          <w:lang w:val="es-EC"/>
        </w:rPr>
        <w:lastRenderedPageBreak/>
        <w:t>Alibaba</w:t>
      </w:r>
      <w:proofErr w:type="spellEnd"/>
      <w:r w:rsidRPr="00D96D77">
        <w:rPr>
          <w:rFonts w:ascii="Times New Roman" w:hAnsi="Times New Roman" w:cs="Times New Roman"/>
          <w:lang w:val="es-EC"/>
        </w:rPr>
        <w:t xml:space="preserve"> </w:t>
      </w:r>
      <w:proofErr w:type="spellStart"/>
      <w:r w:rsidRPr="00D96D77">
        <w:rPr>
          <w:rFonts w:ascii="Times New Roman" w:hAnsi="Times New Roman" w:cs="Times New Roman"/>
          <w:lang w:val="es-EC"/>
        </w:rPr>
        <w:t>Group</w:t>
      </w:r>
      <w:proofErr w:type="spellEnd"/>
    </w:p>
    <w:p w:rsidR="001A14C6" w:rsidRPr="00D96D77" w:rsidRDefault="001A14C6" w:rsidP="00D96D77">
      <w:pPr>
        <w:pStyle w:val="Prrafodelista"/>
        <w:numPr>
          <w:ilvl w:val="0"/>
          <w:numId w:val="5"/>
        </w:numPr>
        <w:jc w:val="both"/>
        <w:rPr>
          <w:rFonts w:ascii="Times New Roman" w:hAnsi="Times New Roman" w:cs="Times New Roman"/>
          <w:lang w:val="es-EC"/>
        </w:rPr>
      </w:pPr>
      <w:proofErr w:type="spellStart"/>
      <w:r w:rsidRPr="00D96D77">
        <w:rPr>
          <w:rFonts w:ascii="Times New Roman" w:hAnsi="Times New Roman" w:cs="Times New Roman"/>
          <w:lang w:val="es-EC"/>
        </w:rPr>
        <w:t>Tencent</w:t>
      </w:r>
      <w:proofErr w:type="spellEnd"/>
    </w:p>
    <w:p w:rsidR="001A14C6" w:rsidRPr="00D96D77" w:rsidRDefault="001A14C6" w:rsidP="00D96D77">
      <w:pPr>
        <w:pStyle w:val="Prrafodelista"/>
        <w:numPr>
          <w:ilvl w:val="0"/>
          <w:numId w:val="5"/>
        </w:numPr>
        <w:jc w:val="both"/>
        <w:rPr>
          <w:rFonts w:ascii="Times New Roman" w:hAnsi="Times New Roman" w:cs="Times New Roman"/>
          <w:lang w:val="es-EC"/>
        </w:rPr>
      </w:pPr>
      <w:r w:rsidRPr="00D96D77">
        <w:rPr>
          <w:rFonts w:ascii="Times New Roman" w:hAnsi="Times New Roman" w:cs="Times New Roman"/>
          <w:lang w:val="es-EC"/>
        </w:rPr>
        <w:t>China Mobile</w:t>
      </w:r>
    </w:p>
    <w:p w:rsidR="001A14C6" w:rsidRPr="00D96D77" w:rsidRDefault="001A14C6" w:rsidP="00D96D77">
      <w:pPr>
        <w:pStyle w:val="Prrafodelista"/>
        <w:numPr>
          <w:ilvl w:val="0"/>
          <w:numId w:val="5"/>
        </w:numPr>
        <w:jc w:val="both"/>
        <w:rPr>
          <w:rFonts w:ascii="Times New Roman" w:hAnsi="Times New Roman" w:cs="Times New Roman"/>
          <w:lang w:val="es-EC"/>
        </w:rPr>
      </w:pPr>
      <w:r w:rsidRPr="00D96D77">
        <w:rPr>
          <w:rFonts w:ascii="Times New Roman" w:hAnsi="Times New Roman" w:cs="Times New Roman"/>
          <w:lang w:val="es-EC"/>
        </w:rPr>
        <w:t>ICBC</w:t>
      </w:r>
    </w:p>
    <w:p w:rsidR="001A14C6" w:rsidRPr="00D96D77" w:rsidRDefault="001A14C6" w:rsidP="00D96D77">
      <w:pPr>
        <w:pStyle w:val="Prrafodelista"/>
        <w:numPr>
          <w:ilvl w:val="0"/>
          <w:numId w:val="5"/>
        </w:numPr>
        <w:jc w:val="both"/>
        <w:rPr>
          <w:rFonts w:ascii="Times New Roman" w:hAnsi="Times New Roman" w:cs="Times New Roman"/>
          <w:lang w:val="es-EC"/>
        </w:rPr>
      </w:pPr>
      <w:proofErr w:type="spellStart"/>
      <w:r w:rsidRPr="00D96D77">
        <w:rPr>
          <w:rFonts w:ascii="Times New Roman" w:hAnsi="Times New Roman" w:cs="Times New Roman"/>
          <w:lang w:val="es-EC"/>
        </w:rPr>
        <w:t>Moutai</w:t>
      </w:r>
      <w:proofErr w:type="spellEnd"/>
    </w:p>
    <w:p w:rsidR="001A14C6" w:rsidRPr="00D96D77" w:rsidRDefault="001A14C6" w:rsidP="00D96D77">
      <w:pPr>
        <w:pStyle w:val="Prrafodelista"/>
        <w:numPr>
          <w:ilvl w:val="0"/>
          <w:numId w:val="5"/>
        </w:numPr>
        <w:jc w:val="both"/>
        <w:rPr>
          <w:rFonts w:ascii="Times New Roman" w:hAnsi="Times New Roman" w:cs="Times New Roman"/>
          <w:lang w:val="es-EC"/>
        </w:rPr>
      </w:pPr>
      <w:r w:rsidRPr="00D96D77">
        <w:rPr>
          <w:rFonts w:ascii="Times New Roman" w:hAnsi="Times New Roman" w:cs="Times New Roman"/>
          <w:lang w:val="es-EC"/>
        </w:rPr>
        <w:t>Samsung</w:t>
      </w:r>
    </w:p>
    <w:p w:rsidR="001A14C6" w:rsidRPr="00D96D77" w:rsidRDefault="001A14C6" w:rsidP="00D96D77">
      <w:pPr>
        <w:pStyle w:val="Prrafodelista"/>
        <w:numPr>
          <w:ilvl w:val="0"/>
          <w:numId w:val="5"/>
        </w:numPr>
        <w:jc w:val="both"/>
        <w:rPr>
          <w:rFonts w:ascii="Times New Roman" w:hAnsi="Times New Roman" w:cs="Times New Roman"/>
          <w:lang w:val="es-EC"/>
        </w:rPr>
      </w:pPr>
      <w:r w:rsidRPr="00D96D77">
        <w:rPr>
          <w:rFonts w:ascii="Times New Roman" w:hAnsi="Times New Roman" w:cs="Times New Roman"/>
          <w:lang w:val="es-EC"/>
        </w:rPr>
        <w:t>Pingan</w:t>
      </w:r>
    </w:p>
    <w:p w:rsidR="001A14C6" w:rsidRPr="00D96D77" w:rsidRDefault="001A14C6" w:rsidP="00D96D77">
      <w:pPr>
        <w:pStyle w:val="Prrafodelista"/>
        <w:numPr>
          <w:ilvl w:val="0"/>
          <w:numId w:val="5"/>
        </w:numPr>
        <w:jc w:val="both"/>
        <w:rPr>
          <w:rFonts w:ascii="Times New Roman" w:hAnsi="Times New Roman" w:cs="Times New Roman"/>
          <w:lang w:val="es-EC"/>
        </w:rPr>
      </w:pPr>
      <w:r w:rsidRPr="00D96D77">
        <w:rPr>
          <w:rFonts w:ascii="Times New Roman" w:hAnsi="Times New Roman" w:cs="Times New Roman"/>
          <w:lang w:val="es-EC"/>
        </w:rPr>
        <w:t>Toyota</w:t>
      </w:r>
    </w:p>
    <w:p w:rsidR="001A14C6" w:rsidRPr="00D96D77" w:rsidRDefault="001A14C6" w:rsidP="00D96D77">
      <w:pPr>
        <w:pStyle w:val="Prrafodelista"/>
        <w:numPr>
          <w:ilvl w:val="0"/>
          <w:numId w:val="5"/>
        </w:numPr>
        <w:jc w:val="both"/>
        <w:rPr>
          <w:rFonts w:ascii="Times New Roman" w:hAnsi="Times New Roman" w:cs="Times New Roman"/>
          <w:lang w:val="es-EC"/>
        </w:rPr>
      </w:pPr>
      <w:proofErr w:type="spellStart"/>
      <w:r w:rsidRPr="00D96D77">
        <w:rPr>
          <w:rFonts w:ascii="Times New Roman" w:hAnsi="Times New Roman" w:cs="Times New Roman"/>
          <w:lang w:val="es-EC"/>
        </w:rPr>
        <w:t>Huawei</w:t>
      </w:r>
      <w:proofErr w:type="spellEnd"/>
    </w:p>
    <w:p w:rsidR="001A14C6" w:rsidRPr="00D96D77" w:rsidRDefault="001A14C6" w:rsidP="00D96D77">
      <w:pPr>
        <w:pStyle w:val="Prrafodelista"/>
        <w:numPr>
          <w:ilvl w:val="0"/>
          <w:numId w:val="5"/>
        </w:numPr>
        <w:jc w:val="both"/>
        <w:rPr>
          <w:rFonts w:ascii="Times New Roman" w:hAnsi="Times New Roman" w:cs="Times New Roman"/>
          <w:lang w:val="es-EC"/>
        </w:rPr>
      </w:pPr>
      <w:r w:rsidRPr="00D96D77">
        <w:rPr>
          <w:rFonts w:ascii="Times New Roman" w:hAnsi="Times New Roman" w:cs="Times New Roman"/>
          <w:lang w:val="es-EC"/>
        </w:rPr>
        <w:lastRenderedPageBreak/>
        <w:t xml:space="preserve">China </w:t>
      </w:r>
      <w:proofErr w:type="spellStart"/>
      <w:r w:rsidRPr="00D96D77">
        <w:rPr>
          <w:rFonts w:ascii="Times New Roman" w:hAnsi="Times New Roman" w:cs="Times New Roman"/>
          <w:lang w:val="es-EC"/>
        </w:rPr>
        <w:t>Construction</w:t>
      </w:r>
      <w:proofErr w:type="spellEnd"/>
      <w:r w:rsidRPr="00D96D77">
        <w:rPr>
          <w:rFonts w:ascii="Times New Roman" w:hAnsi="Times New Roman" w:cs="Times New Roman"/>
          <w:lang w:val="es-EC"/>
        </w:rPr>
        <w:t xml:space="preserve"> Bank</w:t>
      </w:r>
    </w:p>
    <w:p w:rsidR="001A14C6" w:rsidRPr="00D96D77" w:rsidRDefault="001A14C6" w:rsidP="00D96D77">
      <w:pPr>
        <w:pStyle w:val="Prrafodelista"/>
        <w:numPr>
          <w:ilvl w:val="0"/>
          <w:numId w:val="5"/>
        </w:numPr>
        <w:jc w:val="both"/>
        <w:rPr>
          <w:rFonts w:ascii="Times New Roman" w:hAnsi="Times New Roman" w:cs="Times New Roman"/>
          <w:lang w:val="es-EC"/>
        </w:rPr>
      </w:pPr>
      <w:r w:rsidRPr="00D96D77">
        <w:rPr>
          <w:rFonts w:ascii="Times New Roman" w:hAnsi="Times New Roman" w:cs="Times New Roman"/>
          <w:lang w:val="es-EC"/>
        </w:rPr>
        <w:t>HDFC BANK</w:t>
      </w:r>
    </w:p>
    <w:p w:rsidR="001A14C6" w:rsidRPr="001A14C6" w:rsidRDefault="001A14C6" w:rsidP="00D96D77">
      <w:pPr>
        <w:jc w:val="both"/>
        <w:rPr>
          <w:rFonts w:ascii="Times New Roman" w:hAnsi="Times New Roman" w:cs="Times New Roman"/>
          <w:sz w:val="24"/>
          <w:szCs w:val="24"/>
          <w:lang w:val="es-EC"/>
        </w:rPr>
      </w:pPr>
    </w:p>
    <w:p w:rsidR="001A14C6" w:rsidRPr="00D96D77" w:rsidRDefault="001A14C6" w:rsidP="00D96D77">
      <w:pPr>
        <w:pStyle w:val="Prrafodelista"/>
        <w:numPr>
          <w:ilvl w:val="0"/>
          <w:numId w:val="5"/>
        </w:numPr>
        <w:jc w:val="both"/>
        <w:rPr>
          <w:rFonts w:ascii="Times New Roman" w:hAnsi="Times New Roman" w:cs="Times New Roman"/>
          <w:lang w:val="es-EC"/>
        </w:rPr>
      </w:pPr>
      <w:proofErr w:type="spellStart"/>
      <w:r w:rsidRPr="00D96D77">
        <w:rPr>
          <w:rFonts w:ascii="Times New Roman" w:hAnsi="Times New Roman" w:cs="Times New Roman"/>
          <w:lang w:val="es-EC"/>
        </w:rPr>
        <w:t>Baidu</w:t>
      </w:r>
      <w:proofErr w:type="spellEnd"/>
    </w:p>
    <w:p w:rsidR="001A14C6" w:rsidRPr="00D96D77" w:rsidRDefault="001A14C6" w:rsidP="00D96D77">
      <w:pPr>
        <w:pStyle w:val="Prrafodelista"/>
        <w:numPr>
          <w:ilvl w:val="0"/>
          <w:numId w:val="5"/>
        </w:numPr>
        <w:jc w:val="both"/>
        <w:rPr>
          <w:rFonts w:ascii="Times New Roman" w:hAnsi="Times New Roman" w:cs="Times New Roman"/>
          <w:lang w:val="es-EC"/>
        </w:rPr>
      </w:pPr>
      <w:proofErr w:type="spellStart"/>
      <w:r w:rsidRPr="00D96D77">
        <w:rPr>
          <w:rFonts w:ascii="Times New Roman" w:hAnsi="Times New Roman" w:cs="Times New Roman"/>
          <w:lang w:val="es-EC"/>
        </w:rPr>
        <w:t>Life</w:t>
      </w:r>
      <w:proofErr w:type="spellEnd"/>
      <w:r w:rsidRPr="00D96D77">
        <w:rPr>
          <w:rFonts w:ascii="Times New Roman" w:hAnsi="Times New Roman" w:cs="Times New Roman"/>
          <w:lang w:val="es-EC"/>
        </w:rPr>
        <w:t xml:space="preserve"> </w:t>
      </w:r>
      <w:proofErr w:type="spellStart"/>
      <w:r w:rsidRPr="00D96D77">
        <w:rPr>
          <w:rFonts w:ascii="Times New Roman" w:hAnsi="Times New Roman" w:cs="Times New Roman"/>
          <w:lang w:val="es-EC"/>
        </w:rPr>
        <w:t>Insurance</w:t>
      </w:r>
      <w:proofErr w:type="spellEnd"/>
      <w:r w:rsidRPr="00D96D77">
        <w:rPr>
          <w:rFonts w:ascii="Times New Roman" w:hAnsi="Times New Roman" w:cs="Times New Roman"/>
          <w:lang w:val="es-EC"/>
        </w:rPr>
        <w:t xml:space="preserve"> </w:t>
      </w:r>
      <w:proofErr w:type="spellStart"/>
      <w:r w:rsidRPr="00D96D77">
        <w:rPr>
          <w:rFonts w:ascii="Times New Roman" w:hAnsi="Times New Roman" w:cs="Times New Roman"/>
          <w:lang w:val="es-EC"/>
        </w:rPr>
        <w:t>Corporation</w:t>
      </w:r>
      <w:proofErr w:type="spellEnd"/>
    </w:p>
    <w:p w:rsidR="001A14C6" w:rsidRPr="00D96D77" w:rsidRDefault="001A14C6" w:rsidP="00D96D77">
      <w:pPr>
        <w:pStyle w:val="Prrafodelista"/>
        <w:numPr>
          <w:ilvl w:val="0"/>
          <w:numId w:val="5"/>
        </w:numPr>
        <w:jc w:val="both"/>
        <w:rPr>
          <w:rFonts w:ascii="Times New Roman" w:hAnsi="Times New Roman" w:cs="Times New Roman"/>
          <w:lang w:val="es-EC"/>
        </w:rPr>
      </w:pPr>
      <w:proofErr w:type="spellStart"/>
      <w:r w:rsidRPr="00D96D77">
        <w:rPr>
          <w:rFonts w:ascii="Times New Roman" w:hAnsi="Times New Roman" w:cs="Times New Roman"/>
          <w:lang w:val="es-EC"/>
        </w:rPr>
        <w:lastRenderedPageBreak/>
        <w:t>Agricultural</w:t>
      </w:r>
      <w:proofErr w:type="spellEnd"/>
      <w:r w:rsidRPr="00D96D77">
        <w:rPr>
          <w:rFonts w:ascii="Times New Roman" w:hAnsi="Times New Roman" w:cs="Times New Roman"/>
          <w:lang w:val="es-EC"/>
        </w:rPr>
        <w:t xml:space="preserve"> Bank of China</w:t>
      </w:r>
    </w:p>
    <w:p w:rsidR="001A14C6" w:rsidRPr="00D96D77" w:rsidRDefault="001A14C6" w:rsidP="00D96D77">
      <w:pPr>
        <w:pStyle w:val="Prrafodelista"/>
        <w:numPr>
          <w:ilvl w:val="0"/>
          <w:numId w:val="5"/>
        </w:numPr>
        <w:jc w:val="both"/>
        <w:rPr>
          <w:rFonts w:ascii="Times New Roman" w:hAnsi="Times New Roman" w:cs="Times New Roman"/>
          <w:lang w:val="es-EC"/>
        </w:rPr>
      </w:pPr>
      <w:r w:rsidRPr="00D96D77">
        <w:rPr>
          <w:rFonts w:ascii="Times New Roman" w:hAnsi="Times New Roman" w:cs="Times New Roman"/>
          <w:lang w:val="es-EC"/>
        </w:rPr>
        <w:t>HAIER</w:t>
      </w:r>
    </w:p>
    <w:p w:rsidR="001A14C6" w:rsidRPr="00D96D77" w:rsidRDefault="001A14C6" w:rsidP="00D96D77">
      <w:pPr>
        <w:pStyle w:val="Prrafodelista"/>
        <w:numPr>
          <w:ilvl w:val="0"/>
          <w:numId w:val="5"/>
        </w:numPr>
        <w:jc w:val="both"/>
        <w:rPr>
          <w:rFonts w:ascii="Times New Roman" w:hAnsi="Times New Roman" w:cs="Times New Roman"/>
          <w:lang w:val="es-EC"/>
        </w:rPr>
      </w:pPr>
      <w:r w:rsidRPr="00D96D77">
        <w:rPr>
          <w:rFonts w:ascii="Times New Roman" w:hAnsi="Times New Roman" w:cs="Times New Roman"/>
          <w:lang w:val="es-EC"/>
        </w:rPr>
        <w:t>BCA</w:t>
      </w:r>
    </w:p>
    <w:p w:rsidR="001A14C6" w:rsidRPr="00D96D77" w:rsidRDefault="001A14C6" w:rsidP="00D96D77">
      <w:pPr>
        <w:pStyle w:val="Prrafodelista"/>
        <w:numPr>
          <w:ilvl w:val="0"/>
          <w:numId w:val="5"/>
        </w:numPr>
        <w:jc w:val="both"/>
        <w:rPr>
          <w:rFonts w:ascii="Times New Roman" w:hAnsi="Times New Roman" w:cs="Times New Roman"/>
          <w:lang w:val="es-EC"/>
        </w:rPr>
      </w:pPr>
      <w:r w:rsidRPr="00D96D77">
        <w:rPr>
          <w:rFonts w:ascii="Times New Roman" w:hAnsi="Times New Roman" w:cs="Times New Roman"/>
          <w:lang w:val="es-EC"/>
        </w:rPr>
        <w:t>XIAOMI</w:t>
      </w:r>
    </w:p>
    <w:p w:rsidR="001A14C6" w:rsidRPr="00D96D77" w:rsidRDefault="001A14C6" w:rsidP="00D96D77">
      <w:pPr>
        <w:pStyle w:val="Prrafodelista"/>
        <w:numPr>
          <w:ilvl w:val="0"/>
          <w:numId w:val="5"/>
        </w:numPr>
        <w:jc w:val="both"/>
        <w:rPr>
          <w:rFonts w:ascii="Times New Roman" w:hAnsi="Times New Roman" w:cs="Times New Roman"/>
          <w:lang w:val="es-EC"/>
        </w:rPr>
      </w:pPr>
      <w:proofErr w:type="spellStart"/>
      <w:r w:rsidRPr="00D96D77">
        <w:rPr>
          <w:rFonts w:ascii="Times New Roman" w:hAnsi="Times New Roman" w:cs="Times New Roman"/>
          <w:lang w:val="es-EC"/>
        </w:rPr>
        <w:t>Meituan</w:t>
      </w:r>
      <w:proofErr w:type="spellEnd"/>
    </w:p>
    <w:p w:rsidR="001A14C6" w:rsidRPr="00D96D77" w:rsidRDefault="001A14C6" w:rsidP="00D96D77">
      <w:pPr>
        <w:pStyle w:val="Prrafodelista"/>
        <w:numPr>
          <w:ilvl w:val="0"/>
          <w:numId w:val="5"/>
        </w:numPr>
        <w:jc w:val="both"/>
        <w:rPr>
          <w:rFonts w:ascii="Times New Roman" w:hAnsi="Times New Roman" w:cs="Times New Roman"/>
          <w:lang w:val="es-EC"/>
        </w:rPr>
      </w:pPr>
      <w:proofErr w:type="spellStart"/>
      <w:r w:rsidRPr="00D96D77">
        <w:rPr>
          <w:rFonts w:ascii="Times New Roman" w:hAnsi="Times New Roman" w:cs="Times New Roman"/>
          <w:lang w:val="es-EC"/>
        </w:rPr>
        <w:t>Haier</w:t>
      </w:r>
      <w:proofErr w:type="spellEnd"/>
    </w:p>
    <w:p w:rsidR="001A14C6" w:rsidRPr="00D96D77" w:rsidRDefault="001A14C6" w:rsidP="00D96D77">
      <w:pPr>
        <w:pStyle w:val="Prrafodelista"/>
        <w:numPr>
          <w:ilvl w:val="0"/>
          <w:numId w:val="5"/>
        </w:numPr>
        <w:jc w:val="both"/>
        <w:rPr>
          <w:rFonts w:ascii="Times New Roman" w:hAnsi="Times New Roman" w:cs="Times New Roman"/>
          <w:lang w:val="es-EC"/>
        </w:rPr>
      </w:pPr>
      <w:proofErr w:type="spellStart"/>
      <w:r w:rsidRPr="00D96D77">
        <w:rPr>
          <w:rFonts w:ascii="Times New Roman" w:hAnsi="Times New Roman" w:cs="Times New Roman"/>
          <w:lang w:val="es-EC"/>
        </w:rPr>
        <w:t>Shiseido</w:t>
      </w:r>
      <w:proofErr w:type="spellEnd"/>
    </w:p>
    <w:p w:rsidR="00D96D77" w:rsidRDefault="00D96D77" w:rsidP="001A14C6">
      <w:pPr>
        <w:jc w:val="both"/>
        <w:rPr>
          <w:rFonts w:ascii="Times New Roman" w:hAnsi="Times New Roman" w:cs="Times New Roman"/>
          <w:sz w:val="24"/>
          <w:szCs w:val="24"/>
          <w:lang w:val="es-EC"/>
        </w:rPr>
        <w:sectPr w:rsidR="00D96D77" w:rsidSect="00D96D77">
          <w:pgSz w:w="11906" w:h="16838"/>
          <w:pgMar w:top="1417" w:right="1701" w:bottom="1417" w:left="1701" w:header="708" w:footer="708" w:gutter="0"/>
          <w:cols w:num="3" w:space="708"/>
          <w:docGrid w:linePitch="360"/>
        </w:sectPr>
      </w:pP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5.- ¿Cuántas marcas latinoamericanas figuran en el listado de las 100 marcas más valiosas en el estudio de Forbes?</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No existe este dato</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Actividad  3</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Libertad de expresión en Internet.</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1.- ¿Cuántas naciones fueron evaluadas en el estudio?</w:t>
      </w:r>
    </w:p>
    <w:p w:rsidR="001A14C6" w:rsidRPr="001A14C6"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195 países en 14 territorios</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2.- ¿Qué porcentaje de naciones fueron consideradas como libres, parcialmente libres y no libres?</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Entre 1988 y 2005, el porcentaje de países clasificados No libres en libertad en el mundo cayó en casi 14 puntos (de 37 a 23 por ciento).</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La participación de los países libres creció (de 36 a 46 por ciento). Esta oleada de progreso ahora ha comenzado a retroceder. Entre 2005 y 2018, la proporción de los países no libres aumentaron al 26 por ciento, mientras que la proporción de los países libres disminuyó al 44 por ciento.</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En los últimos 13 años (pasando de Gratis a Parcialmente Gratis, o Parcialmente libre a no libre), casi dos tercios (61 por ciento) había obtenido un cambio de estado positivo después de 1988. </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3.- ¿Qué naciones en el continente americano fueron consideradas parcialmente libres y no libres?</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Parcialmente Libres: México, Colombia,  Ecuador, Guatemala, Honduras y República Dominicana, Bolivia y Paraguay</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No libres: Venezuela, Nicaragua, Cuba</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4.- ¿En qué posición fue ubicado Ecuador (tabla p.16)?.</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El Ecuador fue ubicado en el puesto ,61 según la tabla p.16</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lastRenderedPageBreak/>
        <w:t>5.- Principales hallazgos del estudio.</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A pesar de los esfuerzos de la industria de noticias, solo un pequeño número de noticias aumento en línea, ya sea por suscripción, membrecía o donación.</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Incluso en países con niveles de pago más alto, la gran mayoría solo tiene una suscripción en línea, lo que sugiere que la dinámica del ganador se lleva todo probablemente sea importante.</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En algunos países, puede estar comenzando la fatiga de las suscripciones debido a que la mayoría prefiere gastar su presupuesto limitado en entretenimiento como </w:t>
      </w:r>
      <w:proofErr w:type="spellStart"/>
      <w:r w:rsidRPr="001A14C6">
        <w:rPr>
          <w:rFonts w:ascii="Times New Roman" w:hAnsi="Times New Roman" w:cs="Times New Roman"/>
          <w:sz w:val="24"/>
          <w:szCs w:val="24"/>
          <w:lang w:val="es-EC"/>
        </w:rPr>
        <w:t>Netflix</w:t>
      </w:r>
      <w:proofErr w:type="spellEnd"/>
      <w:r w:rsidRPr="001A14C6">
        <w:rPr>
          <w:rFonts w:ascii="Times New Roman" w:hAnsi="Times New Roman" w:cs="Times New Roman"/>
          <w:sz w:val="24"/>
          <w:szCs w:val="24"/>
          <w:lang w:val="es-EC"/>
        </w:rPr>
        <w:t xml:space="preserve"> o </w:t>
      </w:r>
      <w:proofErr w:type="spellStart"/>
      <w:r w:rsidRPr="001A14C6">
        <w:rPr>
          <w:rFonts w:ascii="Times New Roman" w:hAnsi="Times New Roman" w:cs="Times New Roman"/>
          <w:sz w:val="24"/>
          <w:szCs w:val="24"/>
          <w:lang w:val="es-EC"/>
        </w:rPr>
        <w:t>Spotify</w:t>
      </w:r>
      <w:proofErr w:type="spellEnd"/>
      <w:r w:rsidRPr="001A14C6">
        <w:rPr>
          <w:rFonts w:ascii="Times New Roman" w:hAnsi="Times New Roman" w:cs="Times New Roman"/>
          <w:sz w:val="24"/>
          <w:szCs w:val="24"/>
          <w:lang w:val="es-EC"/>
        </w:rPr>
        <w:t xml:space="preserve"> en lugar de gastar en noticias.</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En muchos países las personas pasan menos tiempo en Facebook y más tiempo en </w:t>
      </w:r>
      <w:proofErr w:type="spellStart"/>
      <w:r w:rsidRPr="001A14C6">
        <w:rPr>
          <w:rFonts w:ascii="Times New Roman" w:hAnsi="Times New Roman" w:cs="Times New Roman"/>
          <w:sz w:val="24"/>
          <w:szCs w:val="24"/>
          <w:lang w:val="es-EC"/>
        </w:rPr>
        <w:t>WhatsApp</w:t>
      </w:r>
      <w:proofErr w:type="spellEnd"/>
      <w:r w:rsidRPr="001A14C6">
        <w:rPr>
          <w:rFonts w:ascii="Times New Roman" w:hAnsi="Times New Roman" w:cs="Times New Roman"/>
          <w:sz w:val="24"/>
          <w:szCs w:val="24"/>
          <w:lang w:val="es-EC"/>
        </w:rPr>
        <w:t xml:space="preserve"> e </w:t>
      </w:r>
      <w:proofErr w:type="spellStart"/>
      <w:r w:rsidRPr="001A14C6">
        <w:rPr>
          <w:rFonts w:ascii="Times New Roman" w:hAnsi="Times New Roman" w:cs="Times New Roman"/>
          <w:sz w:val="24"/>
          <w:szCs w:val="24"/>
          <w:lang w:val="es-EC"/>
        </w:rPr>
        <w:t>Instagram</w:t>
      </w:r>
      <w:proofErr w:type="spellEnd"/>
      <w:r w:rsidRPr="001A14C6">
        <w:rPr>
          <w:rFonts w:ascii="Times New Roman" w:hAnsi="Times New Roman" w:cs="Times New Roman"/>
          <w:sz w:val="24"/>
          <w:szCs w:val="24"/>
          <w:lang w:val="es-EC"/>
        </w:rPr>
        <w:t>, sin embargo, pocos usuarios abandonan Facebook por completo y siguen todavía la red social más importante para las noticias.</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La Comunicación social en torno a las noticias se está volviendo más privada a medida que las aplicaciones de mensajería continúan creciendo en todas partes.</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Las personas en estos países también son mucho más propensas que en Occidente a formar parte de grandes grupos de </w:t>
      </w:r>
      <w:proofErr w:type="spellStart"/>
      <w:r w:rsidRPr="001A14C6">
        <w:rPr>
          <w:rFonts w:ascii="Times New Roman" w:hAnsi="Times New Roman" w:cs="Times New Roman"/>
          <w:sz w:val="24"/>
          <w:szCs w:val="24"/>
          <w:lang w:val="es-EC"/>
        </w:rPr>
        <w:t>WhatsApp</w:t>
      </w:r>
      <w:proofErr w:type="spellEnd"/>
      <w:r w:rsidRPr="001A14C6">
        <w:rPr>
          <w:rFonts w:ascii="Times New Roman" w:hAnsi="Times New Roman" w:cs="Times New Roman"/>
          <w:sz w:val="24"/>
          <w:szCs w:val="24"/>
          <w:lang w:val="es-EC"/>
        </w:rPr>
        <w:t xml:space="preserve"> con personas que no conocen, lo que podría alentar la propagación de desinformación.</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La preocupación por la desinformación y la desinformación sigue siendo alta a pesar de los esfuerzos de las plataformas y los editores para generar confianza pública.</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En todos los países el nivel promedio de confianza en las noticias en general ha bajado 2 puntos porcentuales a un 42%, y menos de la mitad (49%) está de acuerdo en que confianza </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Las preocupaciones sobre la calidad de la información pueden ser buenas para las marcas de noticias de confianza.</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Se considera que los medios de comunicación hacen un mejor trabajo para dar las últimas noticias que explicarlas.</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lastRenderedPageBreak/>
        <w:t>También existen diferencias significativas dentro de los países debido a que las personas con niveles más altos de educación formal tienen más probabilidades de evaluar los medios de comunicación de manera positiva en relación con el resto de la población, sugiriendo que la agenda de noticias está más orientada a los intereses y necesidades de los más educados.</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Para comprender el auge del populismo y sus consecuencias para el uso de las noticias y los medios, se utilizaron dos preguntas con la finalidad de identificar a las personas con actitudes populistas, comparando sus noticias y el uso de los medios con los no populistas; las personas con actitudes más populistas tienden a identificar a la televisión como su principal fuente de noticias, una mayor confianza en Facebook para noticias online y menos probabilidad de confiar en los medios de comunicación en general.</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Más personas dicen que evitan activamente las noticas (32%) que la última vez que se hiso la misma pregunta hace dos años.</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El teléfono inteligente sigue creciendo en importancia para las noticias. Los </w:t>
      </w:r>
      <w:proofErr w:type="spellStart"/>
      <w:r w:rsidRPr="001A14C6">
        <w:rPr>
          <w:rFonts w:ascii="Times New Roman" w:hAnsi="Times New Roman" w:cs="Times New Roman"/>
          <w:sz w:val="24"/>
          <w:szCs w:val="24"/>
          <w:lang w:val="es-EC"/>
        </w:rPr>
        <w:t>agregadores</w:t>
      </w:r>
      <w:proofErr w:type="spellEnd"/>
      <w:r w:rsidRPr="001A14C6">
        <w:rPr>
          <w:rFonts w:ascii="Times New Roman" w:hAnsi="Times New Roman" w:cs="Times New Roman"/>
          <w:sz w:val="24"/>
          <w:szCs w:val="24"/>
          <w:lang w:val="es-EC"/>
        </w:rPr>
        <w:t xml:space="preserve"> de noticias móviles como Apple News y </w:t>
      </w:r>
      <w:proofErr w:type="spellStart"/>
      <w:r w:rsidRPr="001A14C6">
        <w:rPr>
          <w:rFonts w:ascii="Times New Roman" w:hAnsi="Times New Roman" w:cs="Times New Roman"/>
          <w:sz w:val="24"/>
          <w:szCs w:val="24"/>
          <w:lang w:val="es-EC"/>
        </w:rPr>
        <w:t>Upday</w:t>
      </w:r>
      <w:proofErr w:type="spellEnd"/>
      <w:r w:rsidRPr="001A14C6">
        <w:rPr>
          <w:rFonts w:ascii="Times New Roman" w:hAnsi="Times New Roman" w:cs="Times New Roman"/>
          <w:sz w:val="24"/>
          <w:szCs w:val="24"/>
          <w:lang w:val="es-EC"/>
        </w:rPr>
        <w:t xml:space="preserve"> se están convirtiendo en una fuerza importante</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El crecimiento del teléfono inteligente también ha impulsado la popularidad de los </w:t>
      </w:r>
      <w:proofErr w:type="spellStart"/>
      <w:r w:rsidRPr="001A14C6">
        <w:rPr>
          <w:rFonts w:ascii="Times New Roman" w:hAnsi="Times New Roman" w:cs="Times New Roman"/>
          <w:sz w:val="24"/>
          <w:szCs w:val="24"/>
          <w:lang w:val="es-EC"/>
        </w:rPr>
        <w:t>podcasts</w:t>
      </w:r>
      <w:proofErr w:type="spellEnd"/>
      <w:r w:rsidRPr="001A14C6">
        <w:rPr>
          <w:rFonts w:ascii="Times New Roman" w:hAnsi="Times New Roman" w:cs="Times New Roman"/>
          <w:sz w:val="24"/>
          <w:szCs w:val="24"/>
          <w:lang w:val="es-EC"/>
        </w:rPr>
        <w:t>, especialmente entre los jóvenes.</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Los altavoces inteligentes activados por voz como Amazon Echo y Google Home continúan creciendo rápidamente en uso. A pesar de esto, encontramos que el uso de noticias sigue siendo bajo en todos los mercados.</w:t>
      </w:r>
    </w:p>
    <w:p w:rsidR="001A14C6" w:rsidRPr="001A14C6" w:rsidRDefault="001A14C6" w:rsidP="00D96D77">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6.- Principales hallazgos (2.3, 2.4, 2.5).</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2.3</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 xml:space="preserve">Muestran que aquellos con actitudes populistas gravitan hacia diferentes medios de comunicación en donde nos destacan lo que la gente está más acostumbrada a ver tanto en televisión como los tabloides (prensa escrita). </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2.4</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Medios de comunicación mediante un monitoreo nos indica que, la gente está de acuerdo con el tradicionalismo, no les gusta ver algo novedoso,  todo esto varia mediante el espacio diferencial entre países en donde sus intereses y necesidades varían.</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lastRenderedPageBreak/>
        <w:t>2.5</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En esta sección nos fijamos en el consumo de noticias de generaciones más jóvenes, un grupo que es de gran interés para los editores de noticias de todo el mundo, pero también uno que les resulta cada vez más difícil alcanzar. Exploramos las actitudes y comportamientos que definen a los menores de 35 años y preguntan qué tipo de periodismo o el posicionamiento de la marca pueden ser atractivos para ellos. Nuestros datos destacan que los jóvenes son muy depende del móvil y pasa mucho tiempo con una gama de diferentes redes sociales. Como tal, gran parte de su uso de medios es a pedido y algorítmicamente.</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Dimensiones de la sociedad de la información, UIT. </w:t>
      </w:r>
      <w:proofErr w:type="spellStart"/>
      <w:r w:rsidRPr="001A14C6">
        <w:rPr>
          <w:rFonts w:ascii="Times New Roman" w:hAnsi="Times New Roman" w:cs="Times New Roman"/>
          <w:sz w:val="24"/>
          <w:szCs w:val="24"/>
          <w:lang w:val="es-EC"/>
        </w:rPr>
        <w:t>Measuring</w:t>
      </w:r>
      <w:proofErr w:type="spellEnd"/>
      <w:r w:rsidRPr="001A14C6">
        <w:rPr>
          <w:rFonts w:ascii="Times New Roman" w:hAnsi="Times New Roman" w:cs="Times New Roman"/>
          <w:sz w:val="24"/>
          <w:szCs w:val="24"/>
          <w:lang w:val="es-EC"/>
        </w:rPr>
        <w:t xml:space="preserve"> </w:t>
      </w:r>
      <w:proofErr w:type="spellStart"/>
      <w:r w:rsidRPr="001A14C6">
        <w:rPr>
          <w:rFonts w:ascii="Times New Roman" w:hAnsi="Times New Roman" w:cs="Times New Roman"/>
          <w:sz w:val="24"/>
          <w:szCs w:val="24"/>
          <w:lang w:val="es-EC"/>
        </w:rPr>
        <w:t>the</w:t>
      </w:r>
      <w:proofErr w:type="spellEnd"/>
      <w:r w:rsidRPr="001A14C6">
        <w:rPr>
          <w:rFonts w:ascii="Times New Roman" w:hAnsi="Times New Roman" w:cs="Times New Roman"/>
          <w:sz w:val="24"/>
          <w:szCs w:val="24"/>
          <w:lang w:val="es-EC"/>
        </w:rPr>
        <w:t xml:space="preserve"> </w:t>
      </w:r>
      <w:proofErr w:type="spellStart"/>
      <w:r w:rsidRPr="001A14C6">
        <w:rPr>
          <w:rFonts w:ascii="Times New Roman" w:hAnsi="Times New Roman" w:cs="Times New Roman"/>
          <w:sz w:val="24"/>
          <w:szCs w:val="24"/>
          <w:lang w:val="es-EC"/>
        </w:rPr>
        <w:t>Information</w:t>
      </w:r>
      <w:proofErr w:type="spellEnd"/>
      <w:r w:rsidRPr="001A14C6">
        <w:rPr>
          <w:rFonts w:ascii="Times New Roman" w:hAnsi="Times New Roman" w:cs="Times New Roman"/>
          <w:sz w:val="24"/>
          <w:szCs w:val="24"/>
          <w:lang w:val="es-EC"/>
        </w:rPr>
        <w:t xml:space="preserve"> </w:t>
      </w:r>
      <w:proofErr w:type="spellStart"/>
      <w:r w:rsidRPr="001A14C6">
        <w:rPr>
          <w:rFonts w:ascii="Times New Roman" w:hAnsi="Times New Roman" w:cs="Times New Roman"/>
          <w:sz w:val="24"/>
          <w:szCs w:val="24"/>
          <w:lang w:val="es-EC"/>
        </w:rPr>
        <w:t>Society</w:t>
      </w:r>
      <w:proofErr w:type="spellEnd"/>
      <w:r w:rsidRPr="001A14C6">
        <w:rPr>
          <w:rFonts w:ascii="Times New Roman" w:hAnsi="Times New Roman" w:cs="Times New Roman"/>
          <w:sz w:val="24"/>
          <w:szCs w:val="24"/>
          <w:lang w:val="es-EC"/>
        </w:rPr>
        <w:t xml:space="preserve"> </w:t>
      </w:r>
      <w:proofErr w:type="spellStart"/>
      <w:r w:rsidRPr="001A14C6">
        <w:rPr>
          <w:rFonts w:ascii="Times New Roman" w:hAnsi="Times New Roman" w:cs="Times New Roman"/>
          <w:sz w:val="24"/>
          <w:szCs w:val="24"/>
          <w:lang w:val="es-EC"/>
        </w:rPr>
        <w:t>Report</w:t>
      </w:r>
      <w:proofErr w:type="spellEnd"/>
      <w:r w:rsidRPr="001A14C6">
        <w:rPr>
          <w:rFonts w:ascii="Times New Roman" w:hAnsi="Times New Roman" w:cs="Times New Roman"/>
          <w:sz w:val="24"/>
          <w:szCs w:val="24"/>
          <w:lang w:val="es-EC"/>
        </w:rPr>
        <w:t xml:space="preserve">. Volumen 1y 2 </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1.- ¿Cuáles son las unidades de análisis considerados?</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 xml:space="preserve">Fueron considerados en este análisis los servicios móviles, servicios fijos, y políticas gubernamentales. Los indicadores que se utilizaron para este propósito fueron tasas de penetración de suscripciones de telefonía móvil y fija, de banda ancha, además de cobertura de red LTE / </w:t>
      </w:r>
      <w:proofErr w:type="spellStart"/>
      <w:r w:rsidRPr="00D96D77">
        <w:rPr>
          <w:rFonts w:ascii="Times New Roman" w:hAnsi="Times New Roman" w:cs="Times New Roman"/>
          <w:sz w:val="24"/>
          <w:szCs w:val="24"/>
          <w:lang w:val="es-EC"/>
        </w:rPr>
        <w:t>WiMAX</w:t>
      </w:r>
      <w:proofErr w:type="spellEnd"/>
      <w:r w:rsidRPr="00D96D77">
        <w:rPr>
          <w:rFonts w:ascii="Times New Roman" w:hAnsi="Times New Roman" w:cs="Times New Roman"/>
          <w:sz w:val="24"/>
          <w:szCs w:val="24"/>
          <w:lang w:val="es-EC"/>
        </w:rPr>
        <w:t>, ancho de banda internacional por internet (usuario, en kbit / s).</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2.- Evaluar las calificaciones concedidas a Ecuador, comparándolas con los países vecinos.</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 xml:space="preserve">El sector de las telecomunicaciones en Ecuador es relativamente concentrado en manos de unos pocos operadores dominantes, mientras que países como Colombia aún tiene un proceso más lento en lo entendido al sector de las telecomunicaciones, pese a los esfuerzos del país para inyectar una dinámica más activa a este sector. Por otro lado, el caso de Chile tiene un panorama más favorable que el anterior país mencionado, pues, hay un buen desarrollo, misma que provoca una inversión e innovación en las telecomunicaciones.  </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 xml:space="preserve">5.5 Redes sociales. </w:t>
      </w:r>
      <w:proofErr w:type="spellStart"/>
      <w:r w:rsidRPr="00D96D77">
        <w:rPr>
          <w:rFonts w:ascii="Times New Roman" w:hAnsi="Times New Roman" w:cs="Times New Roman"/>
          <w:sz w:val="24"/>
          <w:szCs w:val="24"/>
          <w:lang w:val="es-EC"/>
        </w:rPr>
        <w:t>We</w:t>
      </w:r>
      <w:proofErr w:type="spellEnd"/>
      <w:r w:rsidRPr="00D96D77">
        <w:rPr>
          <w:rFonts w:ascii="Times New Roman" w:hAnsi="Times New Roman" w:cs="Times New Roman"/>
          <w:sz w:val="24"/>
          <w:szCs w:val="24"/>
          <w:lang w:val="es-EC"/>
        </w:rPr>
        <w:t xml:space="preserve"> are social </w:t>
      </w:r>
      <w:proofErr w:type="spellStart"/>
      <w:r w:rsidRPr="00D96D77">
        <w:rPr>
          <w:rFonts w:ascii="Times New Roman" w:hAnsi="Times New Roman" w:cs="Times New Roman"/>
          <w:sz w:val="24"/>
          <w:szCs w:val="24"/>
          <w:lang w:val="es-EC"/>
        </w:rPr>
        <w:t>HootSuite</w:t>
      </w:r>
      <w:proofErr w:type="spellEnd"/>
      <w:r w:rsidRPr="00D96D77">
        <w:rPr>
          <w:rFonts w:ascii="Times New Roman" w:hAnsi="Times New Roman" w:cs="Times New Roman"/>
          <w:sz w:val="24"/>
          <w:szCs w:val="24"/>
          <w:lang w:val="es-EC"/>
        </w:rPr>
        <w:t>. Digital 2019</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¿Cuántos usuarios de redes sociales hay en el mundo y qué porcentaje representan de la población mundial?</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Hay 3,48 mil millones de usuarios de redes sociales en 2019, con un crecimiento mundial total de 288 millones (9 por ciento) desde esta vez el año pasado.</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2.- ¿Cuántos usuarios de redes sociales móviles hay en el mundo y qué porcentaje representan de la población mundial?</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3,26 mil millones de personas usan las redes sociales en dispositivos móviles en enero de 2019, con un crecimiento de 297 millones de nuevos usuarios que representa un aumento anual de más del 10 por ciento</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3.- ¿Cuáles son los 5 países que dedican mayor cantidad de tiempo al día a Internet?</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India 21%</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China 6.7%</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lastRenderedPageBreak/>
        <w:t>USA 8.8 %</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Indonesia 13%</w:t>
      </w:r>
    </w:p>
    <w:p w:rsidR="001A14C6" w:rsidRPr="00D96D77" w:rsidRDefault="001A14C6" w:rsidP="001A14C6">
      <w:pPr>
        <w:jc w:val="both"/>
        <w:rPr>
          <w:rFonts w:ascii="Times New Roman" w:hAnsi="Times New Roman" w:cs="Times New Roman"/>
          <w:sz w:val="24"/>
          <w:szCs w:val="24"/>
          <w:lang w:val="es-EC"/>
        </w:rPr>
      </w:pPr>
      <w:r w:rsidRPr="00D96D77">
        <w:rPr>
          <w:rFonts w:ascii="Times New Roman" w:hAnsi="Times New Roman" w:cs="Times New Roman"/>
          <w:sz w:val="24"/>
          <w:szCs w:val="24"/>
          <w:lang w:val="es-EC"/>
        </w:rPr>
        <w:t>Irán 29%</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Actividad 5</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Redes sociales. </w:t>
      </w:r>
      <w:proofErr w:type="spellStart"/>
      <w:r w:rsidRPr="001A14C6">
        <w:rPr>
          <w:rFonts w:ascii="Times New Roman" w:hAnsi="Times New Roman" w:cs="Times New Roman"/>
          <w:sz w:val="24"/>
          <w:szCs w:val="24"/>
          <w:lang w:val="es-EC"/>
        </w:rPr>
        <w:t>We</w:t>
      </w:r>
      <w:proofErr w:type="spellEnd"/>
      <w:r w:rsidRPr="001A14C6">
        <w:rPr>
          <w:rFonts w:ascii="Times New Roman" w:hAnsi="Times New Roman" w:cs="Times New Roman"/>
          <w:sz w:val="24"/>
          <w:szCs w:val="24"/>
          <w:lang w:val="es-EC"/>
        </w:rPr>
        <w:t xml:space="preserve"> are social </w:t>
      </w:r>
      <w:proofErr w:type="spellStart"/>
      <w:r w:rsidRPr="001A14C6">
        <w:rPr>
          <w:rFonts w:ascii="Times New Roman" w:hAnsi="Times New Roman" w:cs="Times New Roman"/>
          <w:sz w:val="24"/>
          <w:szCs w:val="24"/>
          <w:lang w:val="es-EC"/>
        </w:rPr>
        <w:t>HootSuite</w:t>
      </w:r>
      <w:proofErr w:type="spellEnd"/>
      <w:r w:rsidRPr="001A14C6">
        <w:rPr>
          <w:rFonts w:ascii="Times New Roman" w:hAnsi="Times New Roman" w:cs="Times New Roman"/>
          <w:sz w:val="24"/>
          <w:szCs w:val="24"/>
          <w:lang w:val="es-EC"/>
        </w:rPr>
        <w:t>. Digital 2019</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1. ¿Cuántos usuarios de redes sociales hay en el mundo y qué porcentaje representan de la población mundial?</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Hay 3,48 mil millones de usuarios de redes sociales en 2019, representa un 57% de la población mundial.</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2. ¿Cuántos usuarios de redes sociales móviles hay en el mundo y qué porcentaje representan de la población mundial?</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3,26 mil millones de personas usan las redes sociales en dispositivos móviles en enero de 2019, representa un 42% de la población mundial.</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3. ¿Cuáles son los 5 países que dedican mayor cantidad de tiempo al día a Internet?</w:t>
      </w:r>
    </w:p>
    <w:p w:rsidR="001A14C6" w:rsidRPr="001A14C6" w:rsidRDefault="001A14C6" w:rsidP="001A14C6">
      <w:pPr>
        <w:jc w:val="both"/>
        <w:rPr>
          <w:rFonts w:ascii="Times New Roman" w:hAnsi="Times New Roman" w:cs="Times New Roman"/>
          <w:sz w:val="24"/>
          <w:szCs w:val="24"/>
          <w:lang w:val="es-EC"/>
        </w:rPr>
      </w:pPr>
    </w:p>
    <w:tbl>
      <w:tblPr>
        <w:tblStyle w:val="Tablaconcuadrcula"/>
        <w:tblW w:w="0" w:type="auto"/>
        <w:tblLook w:val="04A0" w:firstRow="1" w:lastRow="0" w:firstColumn="1" w:lastColumn="0" w:noHBand="0" w:noVBand="1"/>
      </w:tblPr>
      <w:tblGrid>
        <w:gridCol w:w="4247"/>
        <w:gridCol w:w="4247"/>
      </w:tblGrid>
      <w:tr w:rsidR="001A14C6" w:rsidRPr="001A14C6" w:rsidTr="00BF25BB">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Filipinas</w:t>
            </w:r>
          </w:p>
        </w:tc>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10 h 02 m</w:t>
            </w:r>
          </w:p>
          <w:p w:rsidR="001A14C6" w:rsidRPr="001A14C6" w:rsidRDefault="001A14C6" w:rsidP="00D96D77">
            <w:pPr>
              <w:spacing w:after="160" w:line="259" w:lineRule="auto"/>
              <w:jc w:val="both"/>
              <w:rPr>
                <w:rFonts w:ascii="Times New Roman" w:hAnsi="Times New Roman" w:cs="Times New Roman"/>
                <w:lang w:val="es-EC"/>
              </w:rPr>
            </w:pPr>
          </w:p>
        </w:tc>
      </w:tr>
      <w:tr w:rsidR="001A14C6" w:rsidRPr="001A14C6" w:rsidTr="00BF25BB">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Brasil</w:t>
            </w:r>
            <w:r w:rsidRPr="001A14C6">
              <w:rPr>
                <w:rFonts w:ascii="Times New Roman" w:hAnsi="Times New Roman" w:cs="Times New Roman"/>
                <w:lang w:val="es-EC"/>
              </w:rPr>
              <w:tab/>
            </w:r>
          </w:p>
          <w:p w:rsidR="001A14C6" w:rsidRPr="001A14C6" w:rsidRDefault="001A14C6" w:rsidP="00D96D77">
            <w:pPr>
              <w:spacing w:after="160" w:line="259" w:lineRule="auto"/>
              <w:jc w:val="both"/>
              <w:rPr>
                <w:rFonts w:ascii="Times New Roman" w:hAnsi="Times New Roman" w:cs="Times New Roman"/>
                <w:lang w:val="es-EC"/>
              </w:rPr>
            </w:pPr>
          </w:p>
        </w:tc>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 xml:space="preserve">  9 h 29 m</w:t>
            </w:r>
          </w:p>
        </w:tc>
      </w:tr>
      <w:tr w:rsidR="001A14C6" w:rsidRPr="001A14C6" w:rsidTr="00BF25BB">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Tailandia</w:t>
            </w:r>
          </w:p>
          <w:p w:rsidR="001A14C6" w:rsidRPr="001A14C6" w:rsidRDefault="001A14C6" w:rsidP="00D96D77">
            <w:pPr>
              <w:spacing w:after="160" w:line="259" w:lineRule="auto"/>
              <w:jc w:val="both"/>
              <w:rPr>
                <w:rFonts w:ascii="Times New Roman" w:hAnsi="Times New Roman" w:cs="Times New Roman"/>
                <w:lang w:val="es-EC"/>
              </w:rPr>
            </w:pPr>
          </w:p>
        </w:tc>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 xml:space="preserve">  9 h 11 m</w:t>
            </w:r>
          </w:p>
        </w:tc>
      </w:tr>
      <w:tr w:rsidR="001A14C6" w:rsidRPr="001A14C6" w:rsidTr="00BF25BB">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Colombia</w:t>
            </w:r>
          </w:p>
          <w:p w:rsidR="001A14C6" w:rsidRPr="001A14C6" w:rsidRDefault="001A14C6" w:rsidP="00D96D77">
            <w:pPr>
              <w:spacing w:after="160" w:line="259" w:lineRule="auto"/>
              <w:jc w:val="both"/>
              <w:rPr>
                <w:rFonts w:ascii="Times New Roman" w:hAnsi="Times New Roman" w:cs="Times New Roman"/>
                <w:lang w:val="es-EC"/>
              </w:rPr>
            </w:pPr>
          </w:p>
        </w:tc>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 xml:space="preserve">  9 h 00 m</w:t>
            </w:r>
          </w:p>
        </w:tc>
      </w:tr>
      <w:tr w:rsidR="001A14C6" w:rsidRPr="001A14C6" w:rsidTr="00BF25BB">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Indonesia</w:t>
            </w:r>
          </w:p>
          <w:p w:rsidR="001A14C6" w:rsidRPr="001A14C6" w:rsidRDefault="001A14C6" w:rsidP="00D96D77">
            <w:pPr>
              <w:spacing w:after="160" w:line="259" w:lineRule="auto"/>
              <w:jc w:val="both"/>
              <w:rPr>
                <w:rFonts w:ascii="Times New Roman" w:hAnsi="Times New Roman" w:cs="Times New Roman"/>
                <w:lang w:val="es-EC"/>
              </w:rPr>
            </w:pPr>
          </w:p>
        </w:tc>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lastRenderedPageBreak/>
              <w:t xml:space="preserve">  8 h 26 m</w:t>
            </w:r>
          </w:p>
        </w:tc>
      </w:tr>
    </w:tbl>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4. ¿Cuáles son los 5 países que dedican mayor cantidad de tiempo al día a las redes sociales?</w:t>
      </w:r>
    </w:p>
    <w:tbl>
      <w:tblPr>
        <w:tblStyle w:val="Tablaconcuadrcula"/>
        <w:tblW w:w="0" w:type="auto"/>
        <w:tblLook w:val="04A0" w:firstRow="1" w:lastRow="0" w:firstColumn="1" w:lastColumn="0" w:noHBand="0" w:noVBand="1"/>
      </w:tblPr>
      <w:tblGrid>
        <w:gridCol w:w="4247"/>
        <w:gridCol w:w="4247"/>
      </w:tblGrid>
      <w:tr w:rsidR="001A14C6" w:rsidRPr="001A14C6" w:rsidTr="00BF25BB">
        <w:trPr>
          <w:trHeight w:val="348"/>
        </w:trPr>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Filipinas</w:t>
            </w:r>
          </w:p>
        </w:tc>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4 h 12 m</w:t>
            </w:r>
          </w:p>
        </w:tc>
      </w:tr>
      <w:tr w:rsidR="001A14C6" w:rsidRPr="001A14C6" w:rsidTr="00BF25BB">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Brasil</w:t>
            </w:r>
          </w:p>
        </w:tc>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3 h 34 m</w:t>
            </w:r>
          </w:p>
          <w:p w:rsidR="001A14C6" w:rsidRPr="001A14C6" w:rsidRDefault="001A14C6" w:rsidP="00D96D77">
            <w:pPr>
              <w:spacing w:after="160" w:line="259" w:lineRule="auto"/>
              <w:jc w:val="both"/>
              <w:rPr>
                <w:rFonts w:ascii="Times New Roman" w:hAnsi="Times New Roman" w:cs="Times New Roman"/>
                <w:lang w:val="es-EC"/>
              </w:rPr>
            </w:pPr>
          </w:p>
        </w:tc>
      </w:tr>
      <w:tr w:rsidR="001A14C6" w:rsidRPr="001A14C6" w:rsidTr="00BF25BB">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Colombia</w:t>
            </w:r>
            <w:r w:rsidRPr="001A14C6">
              <w:rPr>
                <w:rFonts w:ascii="Times New Roman" w:hAnsi="Times New Roman" w:cs="Times New Roman"/>
                <w:lang w:val="es-EC"/>
              </w:rPr>
              <w:tab/>
            </w:r>
          </w:p>
        </w:tc>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3 h 31 m</w:t>
            </w:r>
          </w:p>
          <w:p w:rsidR="001A14C6" w:rsidRPr="001A14C6" w:rsidRDefault="001A14C6" w:rsidP="00D96D77">
            <w:pPr>
              <w:spacing w:after="160" w:line="259" w:lineRule="auto"/>
              <w:jc w:val="both"/>
              <w:rPr>
                <w:rFonts w:ascii="Times New Roman" w:hAnsi="Times New Roman" w:cs="Times New Roman"/>
                <w:lang w:val="es-EC"/>
              </w:rPr>
            </w:pPr>
          </w:p>
        </w:tc>
      </w:tr>
      <w:tr w:rsidR="001A14C6" w:rsidRPr="001A14C6" w:rsidTr="00BF25BB">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Indonesia</w:t>
            </w:r>
          </w:p>
        </w:tc>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3 h 26 m</w:t>
            </w:r>
          </w:p>
          <w:p w:rsidR="001A14C6" w:rsidRPr="001A14C6" w:rsidRDefault="001A14C6" w:rsidP="00D96D77">
            <w:pPr>
              <w:spacing w:after="160" w:line="259" w:lineRule="auto"/>
              <w:jc w:val="both"/>
              <w:rPr>
                <w:rFonts w:ascii="Times New Roman" w:hAnsi="Times New Roman" w:cs="Times New Roman"/>
                <w:lang w:val="es-EC"/>
              </w:rPr>
            </w:pPr>
          </w:p>
        </w:tc>
      </w:tr>
      <w:tr w:rsidR="00D96D77" w:rsidRPr="001A14C6" w:rsidTr="00BF25BB">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 xml:space="preserve">Argentina </w:t>
            </w:r>
            <w:r w:rsidRPr="001A14C6">
              <w:rPr>
                <w:rFonts w:ascii="Times New Roman" w:hAnsi="Times New Roman" w:cs="Times New Roman"/>
                <w:lang w:val="es-EC"/>
              </w:rPr>
              <w:tab/>
            </w:r>
          </w:p>
        </w:tc>
        <w:tc>
          <w:tcPr>
            <w:tcW w:w="4247" w:type="dxa"/>
          </w:tcPr>
          <w:p w:rsidR="001A14C6" w:rsidRPr="001A14C6" w:rsidRDefault="001A14C6" w:rsidP="00D96D77">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3 h 18 m</w:t>
            </w:r>
          </w:p>
        </w:tc>
      </w:tr>
    </w:tbl>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5. ¿Cuáles son las principales redes sociales y plataformas en el mundo (10), indicando el total de usuarios?</w:t>
      </w:r>
    </w:p>
    <w:p w:rsidR="001A14C6" w:rsidRPr="001A14C6" w:rsidRDefault="001A14C6" w:rsidP="001A14C6">
      <w:pPr>
        <w:jc w:val="both"/>
        <w:rPr>
          <w:rFonts w:ascii="Times New Roman" w:hAnsi="Times New Roman" w:cs="Times New Roman"/>
          <w:sz w:val="24"/>
          <w:szCs w:val="24"/>
          <w:lang w:val="es-EC"/>
        </w:rPr>
      </w:pPr>
    </w:p>
    <w:tbl>
      <w:tblPr>
        <w:tblStyle w:val="Tablaconcuadrcula"/>
        <w:tblW w:w="0" w:type="auto"/>
        <w:tblInd w:w="988" w:type="dxa"/>
        <w:tblLook w:val="04A0" w:firstRow="1" w:lastRow="0" w:firstColumn="1" w:lastColumn="0" w:noHBand="0" w:noVBand="1"/>
      </w:tblPr>
      <w:tblGrid>
        <w:gridCol w:w="3256"/>
        <w:gridCol w:w="2272"/>
      </w:tblGrid>
      <w:tr w:rsidR="001A14C6" w:rsidRPr="001A14C6" w:rsidTr="00BF25BB">
        <w:tc>
          <w:tcPr>
            <w:tcW w:w="3256"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Red Social</w:t>
            </w:r>
          </w:p>
        </w:tc>
        <w:tc>
          <w:tcPr>
            <w:tcW w:w="2272"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Usuarios</w:t>
            </w:r>
          </w:p>
        </w:tc>
      </w:tr>
      <w:tr w:rsidR="001A14C6" w:rsidRPr="001A14C6" w:rsidTr="00BF25BB">
        <w:tc>
          <w:tcPr>
            <w:tcW w:w="3256"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Facebook</w:t>
            </w:r>
          </w:p>
        </w:tc>
        <w:tc>
          <w:tcPr>
            <w:tcW w:w="2272"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2.271</w:t>
            </w:r>
          </w:p>
        </w:tc>
      </w:tr>
      <w:tr w:rsidR="001A14C6" w:rsidRPr="001A14C6" w:rsidTr="00BF25BB">
        <w:tc>
          <w:tcPr>
            <w:tcW w:w="3256" w:type="dxa"/>
          </w:tcPr>
          <w:p w:rsidR="001A14C6" w:rsidRPr="001A14C6" w:rsidRDefault="001A14C6" w:rsidP="00BF25BB">
            <w:pPr>
              <w:spacing w:after="160" w:line="259" w:lineRule="auto"/>
              <w:jc w:val="both"/>
              <w:rPr>
                <w:rFonts w:ascii="Times New Roman" w:hAnsi="Times New Roman" w:cs="Times New Roman"/>
                <w:lang w:val="es-EC"/>
              </w:rPr>
            </w:pPr>
            <w:proofErr w:type="spellStart"/>
            <w:r w:rsidRPr="001A14C6">
              <w:rPr>
                <w:rFonts w:ascii="Times New Roman" w:hAnsi="Times New Roman" w:cs="Times New Roman"/>
                <w:lang w:val="es-EC"/>
              </w:rPr>
              <w:t>Youtube</w:t>
            </w:r>
            <w:proofErr w:type="spellEnd"/>
            <w:r w:rsidRPr="001A14C6">
              <w:rPr>
                <w:rFonts w:ascii="Times New Roman" w:hAnsi="Times New Roman" w:cs="Times New Roman"/>
                <w:lang w:val="es-EC"/>
              </w:rPr>
              <w:t xml:space="preserve"> </w:t>
            </w:r>
          </w:p>
        </w:tc>
        <w:tc>
          <w:tcPr>
            <w:tcW w:w="2272"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1.900</w:t>
            </w:r>
          </w:p>
        </w:tc>
      </w:tr>
      <w:tr w:rsidR="001A14C6" w:rsidRPr="001A14C6" w:rsidTr="00BF25BB">
        <w:tc>
          <w:tcPr>
            <w:tcW w:w="3256" w:type="dxa"/>
          </w:tcPr>
          <w:p w:rsidR="001A14C6" w:rsidRPr="001A14C6" w:rsidRDefault="001A14C6" w:rsidP="00BF25BB">
            <w:pPr>
              <w:spacing w:after="160" w:line="259" w:lineRule="auto"/>
              <w:jc w:val="both"/>
              <w:rPr>
                <w:rFonts w:ascii="Times New Roman" w:hAnsi="Times New Roman" w:cs="Times New Roman"/>
                <w:lang w:val="es-EC"/>
              </w:rPr>
            </w:pPr>
            <w:proofErr w:type="spellStart"/>
            <w:r w:rsidRPr="001A14C6">
              <w:rPr>
                <w:rFonts w:ascii="Times New Roman" w:hAnsi="Times New Roman" w:cs="Times New Roman"/>
                <w:lang w:val="es-EC"/>
              </w:rPr>
              <w:t>Whatsapp</w:t>
            </w:r>
            <w:proofErr w:type="spellEnd"/>
            <w:r w:rsidRPr="001A14C6">
              <w:rPr>
                <w:rFonts w:ascii="Times New Roman" w:hAnsi="Times New Roman" w:cs="Times New Roman"/>
                <w:lang w:val="es-EC"/>
              </w:rPr>
              <w:t xml:space="preserve"> </w:t>
            </w:r>
          </w:p>
        </w:tc>
        <w:tc>
          <w:tcPr>
            <w:tcW w:w="2272"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1.500</w:t>
            </w:r>
          </w:p>
        </w:tc>
      </w:tr>
      <w:tr w:rsidR="001A14C6" w:rsidRPr="001A14C6" w:rsidTr="00BF25BB">
        <w:tc>
          <w:tcPr>
            <w:tcW w:w="3256"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FB Messenger</w:t>
            </w:r>
          </w:p>
        </w:tc>
        <w:tc>
          <w:tcPr>
            <w:tcW w:w="2272"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1.300</w:t>
            </w:r>
          </w:p>
        </w:tc>
      </w:tr>
      <w:tr w:rsidR="001A14C6" w:rsidRPr="001A14C6" w:rsidTr="00BF25BB">
        <w:tc>
          <w:tcPr>
            <w:tcW w:w="3256" w:type="dxa"/>
          </w:tcPr>
          <w:p w:rsidR="001A14C6" w:rsidRPr="001A14C6" w:rsidRDefault="001A14C6" w:rsidP="00BF25BB">
            <w:pPr>
              <w:spacing w:after="160" w:line="259" w:lineRule="auto"/>
              <w:jc w:val="both"/>
              <w:rPr>
                <w:rFonts w:ascii="Times New Roman" w:hAnsi="Times New Roman" w:cs="Times New Roman"/>
                <w:lang w:val="es-EC"/>
              </w:rPr>
            </w:pPr>
            <w:proofErr w:type="spellStart"/>
            <w:r w:rsidRPr="001A14C6">
              <w:rPr>
                <w:rFonts w:ascii="Times New Roman" w:hAnsi="Times New Roman" w:cs="Times New Roman"/>
                <w:lang w:val="es-EC"/>
              </w:rPr>
              <w:t>Wechat</w:t>
            </w:r>
            <w:proofErr w:type="spellEnd"/>
          </w:p>
        </w:tc>
        <w:tc>
          <w:tcPr>
            <w:tcW w:w="2272"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1.083</w:t>
            </w:r>
          </w:p>
        </w:tc>
      </w:tr>
      <w:tr w:rsidR="001A14C6" w:rsidRPr="001A14C6" w:rsidTr="00BF25BB">
        <w:tc>
          <w:tcPr>
            <w:tcW w:w="3256" w:type="dxa"/>
          </w:tcPr>
          <w:p w:rsidR="001A14C6" w:rsidRPr="001A14C6" w:rsidRDefault="001A14C6" w:rsidP="00BF25BB">
            <w:pPr>
              <w:spacing w:after="160" w:line="259" w:lineRule="auto"/>
              <w:jc w:val="both"/>
              <w:rPr>
                <w:rFonts w:ascii="Times New Roman" w:hAnsi="Times New Roman" w:cs="Times New Roman"/>
                <w:lang w:val="es-EC"/>
              </w:rPr>
            </w:pPr>
            <w:proofErr w:type="spellStart"/>
            <w:r w:rsidRPr="001A14C6">
              <w:rPr>
                <w:rFonts w:ascii="Times New Roman" w:hAnsi="Times New Roman" w:cs="Times New Roman"/>
                <w:lang w:val="es-EC"/>
              </w:rPr>
              <w:t>Instagram</w:t>
            </w:r>
            <w:proofErr w:type="spellEnd"/>
          </w:p>
        </w:tc>
        <w:tc>
          <w:tcPr>
            <w:tcW w:w="2272"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1.000</w:t>
            </w:r>
          </w:p>
        </w:tc>
      </w:tr>
      <w:tr w:rsidR="001A14C6" w:rsidRPr="001A14C6" w:rsidTr="00BF25BB">
        <w:tc>
          <w:tcPr>
            <w:tcW w:w="3256"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QQ</w:t>
            </w:r>
          </w:p>
        </w:tc>
        <w:tc>
          <w:tcPr>
            <w:tcW w:w="2272"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803</w:t>
            </w:r>
          </w:p>
        </w:tc>
      </w:tr>
      <w:tr w:rsidR="001A14C6" w:rsidRPr="001A14C6" w:rsidTr="00BF25BB">
        <w:tc>
          <w:tcPr>
            <w:tcW w:w="3256" w:type="dxa"/>
          </w:tcPr>
          <w:p w:rsidR="001A14C6" w:rsidRPr="001A14C6" w:rsidRDefault="001A14C6" w:rsidP="00BF25BB">
            <w:pPr>
              <w:spacing w:after="160" w:line="259" w:lineRule="auto"/>
              <w:jc w:val="both"/>
              <w:rPr>
                <w:rFonts w:ascii="Times New Roman" w:hAnsi="Times New Roman" w:cs="Times New Roman"/>
                <w:lang w:val="es-EC"/>
              </w:rPr>
            </w:pPr>
            <w:proofErr w:type="spellStart"/>
            <w:r w:rsidRPr="001A14C6">
              <w:rPr>
                <w:rFonts w:ascii="Times New Roman" w:hAnsi="Times New Roman" w:cs="Times New Roman"/>
                <w:lang w:val="es-EC"/>
              </w:rPr>
              <w:t>Qzone</w:t>
            </w:r>
            <w:proofErr w:type="spellEnd"/>
            <w:r w:rsidRPr="001A14C6">
              <w:rPr>
                <w:rFonts w:ascii="Times New Roman" w:hAnsi="Times New Roman" w:cs="Times New Roman"/>
                <w:lang w:val="es-EC"/>
              </w:rPr>
              <w:t xml:space="preserve"> </w:t>
            </w:r>
          </w:p>
        </w:tc>
        <w:tc>
          <w:tcPr>
            <w:tcW w:w="2272"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531</w:t>
            </w:r>
          </w:p>
        </w:tc>
      </w:tr>
      <w:tr w:rsidR="001A14C6" w:rsidRPr="001A14C6" w:rsidTr="00BF25BB">
        <w:tc>
          <w:tcPr>
            <w:tcW w:w="3256" w:type="dxa"/>
          </w:tcPr>
          <w:p w:rsidR="001A14C6" w:rsidRPr="001A14C6" w:rsidRDefault="001A14C6" w:rsidP="00BF25BB">
            <w:pPr>
              <w:spacing w:after="160" w:line="259" w:lineRule="auto"/>
              <w:jc w:val="both"/>
              <w:rPr>
                <w:rFonts w:ascii="Times New Roman" w:hAnsi="Times New Roman" w:cs="Times New Roman"/>
                <w:lang w:val="es-EC"/>
              </w:rPr>
            </w:pPr>
            <w:proofErr w:type="spellStart"/>
            <w:r w:rsidRPr="001A14C6">
              <w:rPr>
                <w:rFonts w:ascii="Times New Roman" w:hAnsi="Times New Roman" w:cs="Times New Roman"/>
                <w:lang w:val="es-EC"/>
              </w:rPr>
              <w:t>Douyin</w:t>
            </w:r>
            <w:proofErr w:type="spellEnd"/>
            <w:r w:rsidRPr="001A14C6">
              <w:rPr>
                <w:rFonts w:ascii="Times New Roman" w:hAnsi="Times New Roman" w:cs="Times New Roman"/>
                <w:lang w:val="es-EC"/>
              </w:rPr>
              <w:t>/</w:t>
            </w:r>
            <w:proofErr w:type="spellStart"/>
            <w:r w:rsidRPr="001A14C6">
              <w:rPr>
                <w:rFonts w:ascii="Times New Roman" w:hAnsi="Times New Roman" w:cs="Times New Roman"/>
                <w:lang w:val="es-EC"/>
              </w:rPr>
              <w:t>tiktok</w:t>
            </w:r>
            <w:proofErr w:type="spellEnd"/>
          </w:p>
        </w:tc>
        <w:tc>
          <w:tcPr>
            <w:tcW w:w="2272"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500</w:t>
            </w:r>
          </w:p>
        </w:tc>
      </w:tr>
      <w:tr w:rsidR="001A14C6" w:rsidRPr="001A14C6" w:rsidTr="00BF25BB">
        <w:tc>
          <w:tcPr>
            <w:tcW w:w="3256" w:type="dxa"/>
          </w:tcPr>
          <w:p w:rsidR="001A14C6" w:rsidRPr="001A14C6" w:rsidRDefault="001A14C6" w:rsidP="00BF25BB">
            <w:pPr>
              <w:spacing w:after="160" w:line="259" w:lineRule="auto"/>
              <w:jc w:val="both"/>
              <w:rPr>
                <w:rFonts w:ascii="Times New Roman" w:hAnsi="Times New Roman" w:cs="Times New Roman"/>
                <w:lang w:val="es-EC"/>
              </w:rPr>
            </w:pPr>
            <w:proofErr w:type="spellStart"/>
            <w:r w:rsidRPr="001A14C6">
              <w:rPr>
                <w:rFonts w:ascii="Times New Roman" w:hAnsi="Times New Roman" w:cs="Times New Roman"/>
                <w:lang w:val="es-EC"/>
              </w:rPr>
              <w:t>Sina</w:t>
            </w:r>
            <w:proofErr w:type="spellEnd"/>
            <w:r w:rsidRPr="001A14C6">
              <w:rPr>
                <w:rFonts w:ascii="Times New Roman" w:hAnsi="Times New Roman" w:cs="Times New Roman"/>
                <w:lang w:val="es-EC"/>
              </w:rPr>
              <w:t xml:space="preserve"> </w:t>
            </w:r>
            <w:proofErr w:type="spellStart"/>
            <w:r w:rsidRPr="001A14C6">
              <w:rPr>
                <w:rFonts w:ascii="Times New Roman" w:hAnsi="Times New Roman" w:cs="Times New Roman"/>
                <w:lang w:val="es-EC"/>
              </w:rPr>
              <w:t>Weibo</w:t>
            </w:r>
            <w:proofErr w:type="spellEnd"/>
          </w:p>
        </w:tc>
        <w:tc>
          <w:tcPr>
            <w:tcW w:w="2272" w:type="dxa"/>
          </w:tcPr>
          <w:p w:rsidR="001A14C6" w:rsidRPr="001A14C6" w:rsidRDefault="001A14C6" w:rsidP="00BF25BB">
            <w:pPr>
              <w:spacing w:after="160" w:line="259" w:lineRule="auto"/>
              <w:jc w:val="both"/>
              <w:rPr>
                <w:rFonts w:ascii="Times New Roman" w:hAnsi="Times New Roman" w:cs="Times New Roman"/>
                <w:lang w:val="es-EC"/>
              </w:rPr>
            </w:pPr>
            <w:r w:rsidRPr="001A14C6">
              <w:rPr>
                <w:rFonts w:ascii="Times New Roman" w:hAnsi="Times New Roman" w:cs="Times New Roman"/>
                <w:lang w:val="es-EC"/>
              </w:rPr>
              <w:t>446</w:t>
            </w:r>
          </w:p>
        </w:tc>
      </w:tr>
    </w:tbl>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6. ¿Cuántos usuarios de internet fueron estimados en Ecuador?</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13.48 millones</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lastRenderedPageBreak/>
        <w:t>79 % de penetración.</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7. ¿Cuántos usuarios de redes sociales fueron estimados en Ecuador?</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12 millones</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71 % de penetración</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8. ¿Cuántos usuarios de redes sociales móviles fueron estimados en Ecuador?</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11 millones</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65 % de penetración </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9. ¿Cuáles son los 5 términos más buscados?</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Facebook</w:t>
      </w:r>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Youtube</w:t>
      </w:r>
      <w:proofErr w:type="spellEnd"/>
      <w:r w:rsidRPr="001A14C6">
        <w:rPr>
          <w:rFonts w:ascii="Times New Roman" w:hAnsi="Times New Roman" w:cs="Times New Roman"/>
          <w:sz w:val="24"/>
          <w:szCs w:val="24"/>
          <w:lang w:val="es-EC"/>
        </w:rPr>
        <w:t xml:space="preserve"> </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Traductor </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Iniciar sesión </w:t>
      </w:r>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hotmail</w:t>
      </w:r>
      <w:proofErr w:type="spellEnd"/>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 10. ¿Cuáles son los 5 sitios web más buscados (Alexa)?</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Google.com</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Youtube.com</w:t>
      </w:r>
    </w:p>
    <w:p w:rsidR="001A14C6" w:rsidRPr="001A14C6" w:rsidRDefault="001A14C6" w:rsidP="00D96D77">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ElCOMERCIO</w:t>
      </w:r>
      <w:proofErr w:type="spellEnd"/>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FACEBOOK</w:t>
      </w:r>
    </w:p>
    <w:p w:rsidR="001A14C6" w:rsidRPr="001A14C6" w:rsidRDefault="001A14C6" w:rsidP="00D96D77">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GOOGLE.COM.EC</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 </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11. ¿Cuáles son las 5 principales redes sociales y plataformas en Ecuador, e indicar el número de usuarios?</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Facebook 12.00 millones</w:t>
      </w:r>
    </w:p>
    <w:p w:rsidR="001A14C6" w:rsidRPr="001A14C6" w:rsidRDefault="001A14C6" w:rsidP="001A14C6">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Instagram</w:t>
      </w:r>
      <w:proofErr w:type="spellEnd"/>
      <w:r w:rsidRPr="001A14C6">
        <w:rPr>
          <w:rFonts w:ascii="Times New Roman" w:hAnsi="Times New Roman" w:cs="Times New Roman"/>
          <w:sz w:val="24"/>
          <w:szCs w:val="24"/>
          <w:lang w:val="es-EC"/>
        </w:rPr>
        <w:t xml:space="preserve"> 3.90 millones</w:t>
      </w:r>
    </w:p>
    <w:p w:rsidR="001A14C6" w:rsidRPr="001A14C6" w:rsidRDefault="001A14C6" w:rsidP="001A14C6">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Twitter</w:t>
      </w:r>
      <w:proofErr w:type="spellEnd"/>
      <w:r w:rsidRPr="001A14C6">
        <w:rPr>
          <w:rFonts w:ascii="Times New Roman" w:hAnsi="Times New Roman" w:cs="Times New Roman"/>
          <w:sz w:val="24"/>
          <w:szCs w:val="24"/>
          <w:lang w:val="es-EC"/>
        </w:rPr>
        <w:t xml:space="preserve"> 790 mil</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lastRenderedPageBreak/>
        <w:t xml:space="preserve">Snap chat 1.10 millones </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12. ¿Principales datos estadísticos por género, edad de usuarios de Facebook, </w:t>
      </w:r>
      <w:proofErr w:type="spellStart"/>
      <w:r w:rsidRPr="001A14C6">
        <w:rPr>
          <w:rFonts w:ascii="Times New Roman" w:hAnsi="Times New Roman" w:cs="Times New Roman"/>
          <w:sz w:val="24"/>
          <w:szCs w:val="24"/>
          <w:lang w:val="es-EC"/>
        </w:rPr>
        <w:t>Snapchat</w:t>
      </w:r>
      <w:proofErr w:type="spellEnd"/>
      <w:r w:rsidRPr="001A14C6">
        <w:rPr>
          <w:rFonts w:ascii="Times New Roman" w:hAnsi="Times New Roman" w:cs="Times New Roman"/>
          <w:sz w:val="24"/>
          <w:szCs w:val="24"/>
          <w:lang w:val="es-EC"/>
        </w:rPr>
        <w:t xml:space="preserve"> y </w:t>
      </w:r>
      <w:proofErr w:type="spellStart"/>
      <w:r w:rsidRPr="001A14C6">
        <w:rPr>
          <w:rFonts w:ascii="Times New Roman" w:hAnsi="Times New Roman" w:cs="Times New Roman"/>
          <w:sz w:val="24"/>
          <w:szCs w:val="24"/>
          <w:lang w:val="es-EC"/>
        </w:rPr>
        <w:t>Twitter</w:t>
      </w:r>
      <w:proofErr w:type="spellEnd"/>
      <w:r w:rsidRPr="001A14C6">
        <w:rPr>
          <w:rFonts w:ascii="Times New Roman" w:hAnsi="Times New Roman" w:cs="Times New Roman"/>
          <w:sz w:val="24"/>
          <w:szCs w:val="24"/>
          <w:lang w:val="es-EC"/>
        </w:rPr>
        <w:t xml:space="preserve"> en Ecuador?</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Facebook:</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Usuarios: 12 millones</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92 %  de adultos mayores de 13 años que pueden alcanzarse con anuncios en Facebook</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Género:</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Masculino: 52 %</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Femenino: 48 %</w:t>
      </w:r>
    </w:p>
    <w:p w:rsidR="001A14C6" w:rsidRPr="001A14C6" w:rsidRDefault="001A14C6" w:rsidP="001A14C6">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Sanapchat</w:t>
      </w:r>
      <w:proofErr w:type="spellEnd"/>
      <w:r w:rsidRPr="001A14C6">
        <w:rPr>
          <w:rFonts w:ascii="Times New Roman" w:hAnsi="Times New Roman" w:cs="Times New Roman"/>
          <w:sz w:val="24"/>
          <w:szCs w:val="24"/>
          <w:lang w:val="es-EC"/>
        </w:rPr>
        <w:t>:</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Usuarios: 1.1 millones</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8.4 %  de adultos mayores de 13 años que pueden alcanzarse con anuncios en </w:t>
      </w:r>
      <w:proofErr w:type="spellStart"/>
      <w:r w:rsidRPr="001A14C6">
        <w:rPr>
          <w:rFonts w:ascii="Times New Roman" w:hAnsi="Times New Roman" w:cs="Times New Roman"/>
          <w:sz w:val="24"/>
          <w:szCs w:val="24"/>
          <w:lang w:val="es-EC"/>
        </w:rPr>
        <w:t>Snapchat</w:t>
      </w:r>
      <w:proofErr w:type="spellEnd"/>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Género:</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Masculino: 27 %</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Femenino: 70 %</w:t>
      </w:r>
    </w:p>
    <w:p w:rsidR="001A14C6" w:rsidRPr="001A14C6" w:rsidRDefault="001A14C6" w:rsidP="001A14C6">
      <w:pPr>
        <w:jc w:val="both"/>
        <w:rPr>
          <w:rFonts w:ascii="Times New Roman" w:hAnsi="Times New Roman" w:cs="Times New Roman"/>
          <w:sz w:val="24"/>
          <w:szCs w:val="24"/>
          <w:lang w:val="es-EC"/>
        </w:rPr>
      </w:pPr>
    </w:p>
    <w:p w:rsidR="001A14C6" w:rsidRPr="001A14C6" w:rsidRDefault="001A14C6" w:rsidP="001A14C6">
      <w:pPr>
        <w:jc w:val="both"/>
        <w:rPr>
          <w:rFonts w:ascii="Times New Roman" w:hAnsi="Times New Roman" w:cs="Times New Roman"/>
          <w:sz w:val="24"/>
          <w:szCs w:val="24"/>
          <w:lang w:val="es-EC"/>
        </w:rPr>
      </w:pPr>
      <w:proofErr w:type="spellStart"/>
      <w:r w:rsidRPr="001A14C6">
        <w:rPr>
          <w:rFonts w:ascii="Times New Roman" w:hAnsi="Times New Roman" w:cs="Times New Roman"/>
          <w:sz w:val="24"/>
          <w:szCs w:val="24"/>
          <w:lang w:val="es-EC"/>
        </w:rPr>
        <w:t>Twitter</w:t>
      </w:r>
      <w:proofErr w:type="spellEnd"/>
      <w:r w:rsidRPr="001A14C6">
        <w:rPr>
          <w:rFonts w:ascii="Times New Roman" w:hAnsi="Times New Roman" w:cs="Times New Roman"/>
          <w:sz w:val="24"/>
          <w:szCs w:val="24"/>
          <w:lang w:val="es-EC"/>
        </w:rPr>
        <w:t>:</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Usuarios: 790 mil </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 xml:space="preserve">6.0 % de adultos mayores de 13 años que pueden alcanzarse con anuncios en </w:t>
      </w:r>
      <w:proofErr w:type="spellStart"/>
      <w:r w:rsidRPr="001A14C6">
        <w:rPr>
          <w:rFonts w:ascii="Times New Roman" w:hAnsi="Times New Roman" w:cs="Times New Roman"/>
          <w:sz w:val="24"/>
          <w:szCs w:val="24"/>
          <w:lang w:val="es-EC"/>
        </w:rPr>
        <w:t>Twitter</w:t>
      </w:r>
      <w:proofErr w:type="spellEnd"/>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Género:</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Masculino: 70 %</w:t>
      </w:r>
    </w:p>
    <w:p w:rsidR="001A14C6" w:rsidRPr="001A14C6" w:rsidRDefault="001A14C6" w:rsidP="001A14C6">
      <w:pPr>
        <w:jc w:val="both"/>
        <w:rPr>
          <w:rFonts w:ascii="Times New Roman" w:hAnsi="Times New Roman" w:cs="Times New Roman"/>
          <w:sz w:val="24"/>
          <w:szCs w:val="24"/>
          <w:lang w:val="es-EC"/>
        </w:rPr>
      </w:pPr>
      <w:r w:rsidRPr="001A14C6">
        <w:rPr>
          <w:rFonts w:ascii="Times New Roman" w:hAnsi="Times New Roman" w:cs="Times New Roman"/>
          <w:sz w:val="24"/>
          <w:szCs w:val="24"/>
          <w:lang w:val="es-EC"/>
        </w:rPr>
        <w:t>Femenino: 30 %</w:t>
      </w:r>
    </w:p>
    <w:p w:rsidR="001A14C6" w:rsidRPr="001A14C6" w:rsidRDefault="001A14C6" w:rsidP="001A14C6">
      <w:pPr>
        <w:jc w:val="both"/>
        <w:rPr>
          <w:rFonts w:ascii="Times New Roman" w:hAnsi="Times New Roman" w:cs="Times New Roman"/>
          <w:sz w:val="24"/>
          <w:szCs w:val="24"/>
          <w:shd w:val="clear" w:color="auto" w:fill="FFFFFF"/>
        </w:rPr>
      </w:pPr>
    </w:p>
    <w:p w:rsidR="004038DB" w:rsidRPr="001A14C6" w:rsidRDefault="004038DB"/>
    <w:sectPr w:rsidR="004038DB" w:rsidRPr="001A14C6" w:rsidSect="00D96D77">
      <w:type w:val="continuous"/>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9B33CB"/>
    <w:multiLevelType w:val="hybridMultilevel"/>
    <w:tmpl w:val="6CAA378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DB5461F"/>
    <w:multiLevelType w:val="hybridMultilevel"/>
    <w:tmpl w:val="8D2EBB5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45C309DB"/>
    <w:multiLevelType w:val="hybridMultilevel"/>
    <w:tmpl w:val="ABC2C86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4FBC365B"/>
    <w:multiLevelType w:val="hybridMultilevel"/>
    <w:tmpl w:val="E13E901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73A853DB"/>
    <w:multiLevelType w:val="hybridMultilevel"/>
    <w:tmpl w:val="793EE4A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4C6"/>
    <w:rsid w:val="001A14C6"/>
    <w:rsid w:val="004038DB"/>
    <w:rsid w:val="00634BC2"/>
    <w:rsid w:val="009E0032"/>
    <w:rsid w:val="00D96D7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167AF8-EFC2-45AB-ACDD-DE0EA2842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14C6"/>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A14C6"/>
    <w:pPr>
      <w:spacing w:after="0" w:line="240" w:lineRule="auto"/>
      <w:ind w:left="720"/>
      <w:contextualSpacing/>
    </w:pPr>
    <w:rPr>
      <w:sz w:val="24"/>
      <w:szCs w:val="24"/>
      <w:lang w:val="es-ES_tradnl"/>
    </w:rPr>
  </w:style>
  <w:style w:type="table" w:styleId="Tablaconcuadrcula">
    <w:name w:val="Table Grid"/>
    <w:basedOn w:val="Tablanormal"/>
    <w:uiPriority w:val="39"/>
    <w:rsid w:val="001A14C6"/>
    <w:pPr>
      <w:spacing w:after="0" w:line="240" w:lineRule="auto"/>
    </w:pPr>
    <w:rPr>
      <w:sz w:val="24"/>
      <w:szCs w:val="24"/>
      <w:lang w:val="es-ES_trad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uiPriority w:val="1"/>
    <w:qFormat/>
    <w:rsid w:val="001A14C6"/>
    <w:pPr>
      <w:spacing w:after="0" w:line="240" w:lineRule="auto"/>
    </w:pPr>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2693</Words>
  <Characters>14817</Characters>
  <Application>Microsoft Office Word</Application>
  <DocSecurity>0</DocSecurity>
  <Lines>123</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Personal</cp:lastModifiedBy>
  <cp:revision>4</cp:revision>
  <dcterms:created xsi:type="dcterms:W3CDTF">2019-09-21T09:35:00Z</dcterms:created>
  <dcterms:modified xsi:type="dcterms:W3CDTF">2019-09-21T09:39:00Z</dcterms:modified>
</cp:coreProperties>
</file>