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754" w:rsidRPr="00F22716" w:rsidRDefault="001F1754" w:rsidP="001F1754">
      <w:pPr>
        <w:pStyle w:val="Sinespaciado"/>
        <w:jc w:val="center"/>
        <w:rPr>
          <w:shd w:val="clear" w:color="auto" w:fill="FFFFFF"/>
        </w:rPr>
      </w:pPr>
      <w:r w:rsidRPr="00F22716">
        <w:rPr>
          <w:noProof/>
          <w:shd w:val="clear" w:color="auto" w:fill="FFFFFF"/>
          <w:lang w:val="es-ES" w:eastAsia="es-ES"/>
        </w:rPr>
        <w:drawing>
          <wp:inline distT="0" distB="0" distL="0" distR="0" wp14:anchorId="240E974C" wp14:editId="5ECEF47B">
            <wp:extent cx="1908175" cy="1908175"/>
            <wp:effectExtent l="19050" t="0" r="0" b="0"/>
            <wp:docPr id="2" name="Imagen 1" descr="C:\Users\gloria.vinueza\AppData\Local\Microsoft\Windows\INetCache\Content.MSO\93C9505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gloria.vinueza\AppData\Local\Microsoft\Windows\INetCache\Content.MSO\93C95059.tmp"/>
                    <pic:cNvPicPr>
                      <a:picLocks noChangeAspect="1" noChangeArrowheads="1"/>
                    </pic:cNvPicPr>
                  </pic:nvPicPr>
                  <pic:blipFill>
                    <a:blip r:embed="rId5"/>
                    <a:srcRect/>
                    <a:stretch>
                      <a:fillRect/>
                    </a:stretch>
                  </pic:blipFill>
                  <pic:spPr bwMode="auto">
                    <a:xfrm>
                      <a:off x="0" y="0"/>
                      <a:ext cx="1908175" cy="1908175"/>
                    </a:xfrm>
                    <a:prstGeom prst="rect">
                      <a:avLst/>
                    </a:prstGeom>
                    <a:noFill/>
                    <a:ln w="9525">
                      <a:noFill/>
                      <a:miter lim="800000"/>
                      <a:headEnd/>
                      <a:tailEnd/>
                    </a:ln>
                  </pic:spPr>
                </pic:pic>
              </a:graphicData>
            </a:graphic>
          </wp:inline>
        </w:drawing>
      </w:r>
      <w:r>
        <w:rPr>
          <w:noProof/>
          <w:lang w:val="es-ES" w:eastAsia="es-ES"/>
        </w:rPr>
        <mc:AlternateContent>
          <mc:Choice Requires="wps">
            <w:drawing>
              <wp:inline distT="0" distB="0" distL="0" distR="0" wp14:anchorId="44860387" wp14:editId="64421AA6">
                <wp:extent cx="304800" cy="304800"/>
                <wp:effectExtent l="0" t="0" r="0" b="0"/>
                <wp:docPr id="5" name="Rectángulo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7ZwUkrkCAAC5BQAA&#10;DgAAAAAAAAAAAAAAAAAuAgAAZHJzL2Uyb0RvYy54bWxQSwECLQAUAAYACAAAACEATKDpLNgAAAAD&#10;AQAADwAAAAAAAAAAAAAAAAATBQAAZHJzL2Rvd25yZXYueG1sUEsFBgAAAAAEAAQA8wAAABgGAAAA&#10;AA==&#10;" filled="f" stroked="f">
                <o:lock v:ext="edit" aspectratio="t"/>
                <w10:anchorlock/>
              </v:rect>
            </w:pict>
          </mc:Fallback>
        </mc:AlternateContent>
      </w:r>
    </w:p>
    <w:p w:rsidR="001F1754" w:rsidRPr="00F22716" w:rsidRDefault="001F1754" w:rsidP="001F1754">
      <w:pPr>
        <w:jc w:val="cente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UNIVERSIDAD CENTRAL DEL ECUADOR</w:t>
      </w: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FACULTAD DE COMUNICACIÓN SOCIAL</w:t>
      </w: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MAESTRÍA EN COMUNICACIÓN AUDIOVISUAL CON ENFASIS EN INVESTIGACIÓN DE MEDIOS Y DOCENCIA</w:t>
      </w:r>
    </w:p>
    <w:p w:rsidR="001F1754" w:rsidRPr="00F22716" w:rsidRDefault="001F1754" w:rsidP="001F1754">
      <w:pPr>
        <w:rPr>
          <w:rFonts w:ascii="Times New Roman" w:hAnsi="Times New Roman" w:cs="Times New Roman"/>
          <w:b/>
          <w:color w:val="1D2129"/>
          <w:sz w:val="24"/>
          <w:szCs w:val="24"/>
          <w:shd w:val="clear" w:color="auto" w:fill="FFFFFF"/>
        </w:rPr>
      </w:pPr>
    </w:p>
    <w:p w:rsidR="001F1754" w:rsidRPr="00F22716" w:rsidRDefault="001F1754" w:rsidP="001F1754">
      <w:pP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 xml:space="preserve">TEMA: </w:t>
      </w:r>
      <w:r w:rsidRPr="00F22716">
        <w:rPr>
          <w:rStyle w:val="Textoennegrita"/>
          <w:rFonts w:ascii="Times New Roman" w:hAnsi="Times New Roman" w:cs="Times New Roman"/>
          <w:color w:val="444444"/>
          <w:sz w:val="27"/>
          <w:szCs w:val="27"/>
          <w:shd w:val="clear" w:color="auto" w:fill="FFFFFF"/>
        </w:rPr>
        <w:t>HISTORIA DE LA SOCIEDAD DE INFORMACIÓN Y GESTACIÓN DE LA ECONOMÍA DEL CONOCIMIENTO</w:t>
      </w:r>
    </w:p>
    <w:p w:rsidR="001F1754" w:rsidRPr="00F22716" w:rsidRDefault="001F1754" w:rsidP="001F1754">
      <w:pP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 xml:space="preserve">DOCENTE: </w:t>
      </w:r>
      <w:r w:rsidRPr="00F22716">
        <w:rPr>
          <w:rFonts w:ascii="Times New Roman" w:hAnsi="Times New Roman" w:cs="Times New Roman"/>
          <w:color w:val="444444"/>
          <w:sz w:val="27"/>
          <w:szCs w:val="27"/>
          <w:shd w:val="clear" w:color="auto" w:fill="FFFFFF"/>
        </w:rPr>
        <w:t>DR. OCTAVIO ISLAS</w:t>
      </w:r>
    </w:p>
    <w:p w:rsidR="001F1754" w:rsidRPr="00F22716" w:rsidRDefault="001F1754" w:rsidP="001F1754">
      <w:pPr>
        <w:jc w:val="cente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INTEGRANTES:</w:t>
      </w:r>
    </w:p>
    <w:p w:rsidR="001F1754" w:rsidRDefault="001F1754" w:rsidP="001F1754">
      <w:pPr>
        <w:jc w:val="center"/>
        <w:rPr>
          <w:rFonts w:ascii="Times New Roman" w:hAnsi="Times New Roman" w:cs="Times New Roman"/>
          <w:sz w:val="24"/>
          <w:szCs w:val="24"/>
        </w:rPr>
      </w:pPr>
      <w:r>
        <w:rPr>
          <w:rFonts w:ascii="Times New Roman" w:hAnsi="Times New Roman" w:cs="Times New Roman"/>
          <w:sz w:val="24"/>
          <w:szCs w:val="24"/>
        </w:rPr>
        <w:t>SOFIA LÓPEZ</w:t>
      </w:r>
    </w:p>
    <w:p w:rsidR="001F1754" w:rsidRPr="00F22716" w:rsidRDefault="001F1754" w:rsidP="001F1754">
      <w:pPr>
        <w:jc w:val="center"/>
        <w:rPr>
          <w:rFonts w:ascii="Times New Roman" w:hAnsi="Times New Roman" w:cs="Times New Roman"/>
          <w:sz w:val="24"/>
          <w:szCs w:val="24"/>
        </w:rPr>
      </w:pPr>
      <w:r>
        <w:rPr>
          <w:rFonts w:ascii="Times New Roman" w:hAnsi="Times New Roman" w:cs="Times New Roman"/>
          <w:sz w:val="24"/>
          <w:szCs w:val="24"/>
        </w:rPr>
        <w:t>GLORIA VINUEZA</w:t>
      </w:r>
    </w:p>
    <w:p w:rsidR="001F1754" w:rsidRDefault="001F1754" w:rsidP="001F1754">
      <w:pPr>
        <w:jc w:val="center"/>
        <w:rPr>
          <w:rFonts w:ascii="Times New Roman" w:hAnsi="Times New Roman" w:cs="Times New Roman"/>
          <w:b/>
          <w:color w:val="1D2129"/>
          <w:sz w:val="24"/>
          <w:szCs w:val="24"/>
          <w:shd w:val="clear" w:color="auto" w:fill="FFFFFF"/>
        </w:rPr>
      </w:pPr>
      <w:r w:rsidRPr="000D25A5">
        <w:rPr>
          <w:rFonts w:ascii="Times New Roman" w:hAnsi="Times New Roman" w:cs="Times New Roman"/>
          <w:b/>
          <w:color w:val="1D2129"/>
          <w:sz w:val="24"/>
          <w:szCs w:val="24"/>
          <w:shd w:val="clear" w:color="auto" w:fill="FFFFFF"/>
        </w:rPr>
        <w:t>CRISTIAN CHICAIZA</w:t>
      </w:r>
    </w:p>
    <w:p w:rsidR="001F1754" w:rsidRPr="000D25A5" w:rsidRDefault="001F1754" w:rsidP="001F1754">
      <w:pPr>
        <w:jc w:val="center"/>
        <w:rPr>
          <w:rFonts w:ascii="Times New Roman" w:hAnsi="Times New Roman" w:cs="Times New Roman"/>
          <w:b/>
          <w:color w:val="1D2129"/>
          <w:sz w:val="24"/>
          <w:szCs w:val="24"/>
          <w:shd w:val="clear" w:color="auto" w:fill="FFFFFF"/>
        </w:rPr>
      </w:pPr>
      <w:r>
        <w:rPr>
          <w:rFonts w:ascii="Times New Roman" w:hAnsi="Times New Roman" w:cs="Times New Roman"/>
          <w:b/>
          <w:color w:val="1D2129"/>
          <w:sz w:val="24"/>
          <w:szCs w:val="24"/>
          <w:shd w:val="clear" w:color="auto" w:fill="FFFFFF"/>
        </w:rPr>
        <w:t>LIZANDRO CACHAGO</w:t>
      </w:r>
    </w:p>
    <w:p w:rsidR="001F1754" w:rsidRPr="00F22716" w:rsidRDefault="001F1754" w:rsidP="001F1754">
      <w:pPr>
        <w:jc w:val="cente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p>
    <w:p w:rsidR="001F1754" w:rsidRPr="00F22716" w:rsidRDefault="001F1754" w:rsidP="001F1754">
      <w:pPr>
        <w:jc w:val="center"/>
        <w:rPr>
          <w:rFonts w:ascii="Times New Roman" w:hAnsi="Times New Roman" w:cs="Times New Roman"/>
          <w:b/>
          <w:color w:val="1D2129"/>
          <w:sz w:val="24"/>
          <w:szCs w:val="24"/>
          <w:shd w:val="clear" w:color="auto" w:fill="FFFFFF"/>
        </w:rPr>
      </w:pPr>
      <w:r w:rsidRPr="00F22716">
        <w:rPr>
          <w:rFonts w:ascii="Times New Roman" w:hAnsi="Times New Roman" w:cs="Times New Roman"/>
          <w:b/>
          <w:color w:val="1D2129"/>
          <w:sz w:val="24"/>
          <w:szCs w:val="24"/>
          <w:shd w:val="clear" w:color="auto" w:fill="FFFFFF"/>
        </w:rPr>
        <w:t>Quito, 10 de septiembre de 2019</w:t>
      </w:r>
    </w:p>
    <w:p w:rsidR="001F1754" w:rsidRDefault="001F1754" w:rsidP="001F1754">
      <w:pPr>
        <w:jc w:val="both"/>
        <w:rPr>
          <w:b/>
          <w:sz w:val="24"/>
        </w:rPr>
      </w:pPr>
    </w:p>
    <w:p w:rsidR="001F1754" w:rsidRPr="001F1754" w:rsidRDefault="001F1754" w:rsidP="001F1754">
      <w:pPr>
        <w:jc w:val="both"/>
        <w:rPr>
          <w:b/>
          <w:sz w:val="24"/>
        </w:rPr>
      </w:pPr>
      <w:r w:rsidRPr="001F1754">
        <w:rPr>
          <w:b/>
          <w:sz w:val="24"/>
        </w:rPr>
        <w:lastRenderedPageBreak/>
        <w:t xml:space="preserve">REGLA 1. TODO CAMBIO TECNOLÓGICO ES UN INTERCAMBIO. </w:t>
      </w:r>
    </w:p>
    <w:p w:rsidR="001F1754" w:rsidRPr="001F1754" w:rsidRDefault="001F1754" w:rsidP="001F1754">
      <w:pPr>
        <w:jc w:val="both"/>
        <w:rPr>
          <w:sz w:val="24"/>
        </w:rPr>
      </w:pPr>
      <w:proofErr w:type="spellStart"/>
      <w:r w:rsidRPr="001F1754">
        <w:rPr>
          <w:sz w:val="24"/>
        </w:rPr>
        <w:t>McLuhan</w:t>
      </w:r>
      <w:proofErr w:type="spellEnd"/>
      <w:r w:rsidRPr="001F1754">
        <w:rPr>
          <w:sz w:val="24"/>
        </w:rPr>
        <w:t xml:space="preserve"> creía que el “medio” es una extensión del cuerpo. El uso de la aplicación </w:t>
      </w:r>
      <w:proofErr w:type="spellStart"/>
      <w:r w:rsidRPr="001F1754">
        <w:rPr>
          <w:sz w:val="24"/>
        </w:rPr>
        <w:t>whats</w:t>
      </w:r>
      <w:proofErr w:type="spellEnd"/>
      <w:r w:rsidRPr="001F1754">
        <w:rPr>
          <w:sz w:val="24"/>
        </w:rPr>
        <w:t xml:space="preserve"> app nos ha permitido comunicarnos en todas partes y en cualquier momento, eliminando así, la barrera del tiempo y el espacio.</w:t>
      </w:r>
    </w:p>
    <w:p w:rsidR="001F1754" w:rsidRPr="001F1754" w:rsidRDefault="001F1754" w:rsidP="001F1754">
      <w:pPr>
        <w:jc w:val="both"/>
        <w:rPr>
          <w:sz w:val="24"/>
        </w:rPr>
      </w:pPr>
      <w:r w:rsidRPr="001F1754">
        <w:rPr>
          <w:sz w:val="24"/>
        </w:rPr>
        <w:t xml:space="preserve">Al permitirnos comunicarnos en cualquier momento y en cualquier lugar (cambio), hace innecesario el contacto físico (intercambio). Por ello muchos somos parte de grupos de </w:t>
      </w:r>
      <w:proofErr w:type="spellStart"/>
      <w:r w:rsidRPr="001F1754">
        <w:rPr>
          <w:sz w:val="24"/>
        </w:rPr>
        <w:t>whats</w:t>
      </w:r>
      <w:proofErr w:type="spellEnd"/>
      <w:r w:rsidRPr="001F1754">
        <w:rPr>
          <w:sz w:val="24"/>
        </w:rPr>
        <w:t xml:space="preserve"> app que pasan años silenciados y amigos con los que puedes hablar todos los días, pero que no has visto en años (intercambio).  </w:t>
      </w:r>
    </w:p>
    <w:p w:rsidR="001F1754" w:rsidRPr="001F1754" w:rsidRDefault="001F1754" w:rsidP="001F1754">
      <w:pPr>
        <w:jc w:val="both"/>
        <w:rPr>
          <w:sz w:val="24"/>
        </w:rPr>
      </w:pPr>
      <w:r w:rsidRPr="001F1754">
        <w:rPr>
          <w:sz w:val="24"/>
        </w:rPr>
        <w:t xml:space="preserve">Mientras mayores serán los beneficios, mayores serán las consecuencias negativas. </w:t>
      </w:r>
      <w:proofErr w:type="spellStart"/>
      <w:r w:rsidRPr="001F1754">
        <w:rPr>
          <w:sz w:val="24"/>
        </w:rPr>
        <w:t>Whats</w:t>
      </w:r>
      <w:proofErr w:type="spellEnd"/>
      <w:r w:rsidRPr="001F1754">
        <w:rPr>
          <w:sz w:val="24"/>
        </w:rPr>
        <w:t xml:space="preserve"> app ha mejorado la capacidad de comunicarnos, pero ha quitado el contacto social físico. </w:t>
      </w:r>
    </w:p>
    <w:p w:rsidR="001F1754" w:rsidRPr="001F1754" w:rsidRDefault="001F1754" w:rsidP="001F1754">
      <w:pPr>
        <w:jc w:val="both"/>
        <w:rPr>
          <w:sz w:val="24"/>
        </w:rPr>
      </w:pPr>
      <w:r w:rsidRPr="001F1754">
        <w:rPr>
          <w:sz w:val="24"/>
        </w:rPr>
        <w:t xml:space="preserve">Las cartas mejoraron la forma de comunicarse a distancia, pero eliminó la capacidad física del ser humano de recorrer grandes distancias. </w:t>
      </w:r>
    </w:p>
    <w:p w:rsidR="001F1754" w:rsidRPr="001F1754" w:rsidRDefault="001F1754" w:rsidP="001F1754">
      <w:pPr>
        <w:jc w:val="both"/>
        <w:rPr>
          <w:sz w:val="24"/>
        </w:rPr>
      </w:pPr>
      <w:r w:rsidRPr="001F1754">
        <w:rPr>
          <w:sz w:val="24"/>
        </w:rPr>
        <w:t>El correo tradicional implica que escribir a mano según la Psicología favorece a una mejor memorización y evita distracciones. Aumenta las capacidades visuales, motoras y cognitivas. Fortalece la concentración de las ideas a plasmar en el papel</w:t>
      </w:r>
    </w:p>
    <w:p w:rsidR="001F1754" w:rsidRPr="001F1754" w:rsidRDefault="001F1754" w:rsidP="001F1754">
      <w:pPr>
        <w:jc w:val="both"/>
        <w:rPr>
          <w:sz w:val="24"/>
        </w:rPr>
      </w:pPr>
      <w:r w:rsidRPr="001F1754">
        <w:rPr>
          <w:sz w:val="24"/>
        </w:rPr>
        <w:t xml:space="preserve">Pero si </w:t>
      </w:r>
      <w:proofErr w:type="spellStart"/>
      <w:r w:rsidRPr="001F1754">
        <w:rPr>
          <w:sz w:val="24"/>
        </w:rPr>
        <w:t>comparamo</w:t>
      </w:r>
      <w:proofErr w:type="spellEnd"/>
      <w:r w:rsidRPr="001F1754">
        <w:rPr>
          <w:sz w:val="24"/>
        </w:rPr>
        <w:t xml:space="preserve"> tiempos, con el correo tradicional la entrega del mensaje tardaba meses o años y existía un mayor riesgo a que sufra daños físicos debido a que el material en el que se lo plasma generalmente es papel o incluso corría el riesgo de extraviarse. Se requería que la persona a la que se le enviaba la carta permanezca en un lugar fijo para validar una direc</w:t>
      </w:r>
      <w:r>
        <w:rPr>
          <w:sz w:val="24"/>
        </w:rPr>
        <w:t>ción física a la cual enviarla.</w:t>
      </w:r>
    </w:p>
    <w:p w:rsidR="001F1754" w:rsidRPr="001F1754" w:rsidRDefault="001F1754" w:rsidP="001F1754">
      <w:pPr>
        <w:jc w:val="both"/>
        <w:rPr>
          <w:sz w:val="24"/>
        </w:rPr>
      </w:pPr>
      <w:r w:rsidRPr="001F1754">
        <w:rPr>
          <w:sz w:val="24"/>
        </w:rPr>
        <w:t xml:space="preserve"> </w:t>
      </w:r>
      <w:proofErr w:type="spellStart"/>
      <w:r w:rsidRPr="001F1754">
        <w:rPr>
          <w:sz w:val="24"/>
        </w:rPr>
        <w:t>Whatsapp</w:t>
      </w:r>
      <w:proofErr w:type="spellEnd"/>
      <w:r w:rsidRPr="001F1754">
        <w:rPr>
          <w:sz w:val="24"/>
        </w:rPr>
        <w:t xml:space="preserve"> aparte de comunicarse vía textual, permite enviar mensajes multimedia como: notas de voz, videos, fotos, documentos, </w:t>
      </w:r>
      <w:proofErr w:type="spellStart"/>
      <w:r w:rsidRPr="001F1754">
        <w:rPr>
          <w:sz w:val="24"/>
        </w:rPr>
        <w:t>gifs</w:t>
      </w:r>
      <w:proofErr w:type="spellEnd"/>
      <w:r w:rsidRPr="001F1754">
        <w:rPr>
          <w:sz w:val="24"/>
        </w:rPr>
        <w:t xml:space="preserve"> y </w:t>
      </w:r>
      <w:proofErr w:type="spellStart"/>
      <w:r w:rsidRPr="001F1754">
        <w:rPr>
          <w:sz w:val="24"/>
        </w:rPr>
        <w:t>stickers</w:t>
      </w:r>
      <w:proofErr w:type="spellEnd"/>
      <w:r w:rsidRPr="001F1754">
        <w:rPr>
          <w:sz w:val="24"/>
        </w:rPr>
        <w:t xml:space="preserve">. Practicidad de visualizar los mensajes de WhatsApp en el ordenador (WhatsApp Web). Esto genera nuevos códigos de escritura como emoticones y no solamente la palabra escrita. </w:t>
      </w:r>
    </w:p>
    <w:p w:rsidR="001F1754" w:rsidRDefault="001F1754" w:rsidP="001F1754">
      <w:pPr>
        <w:jc w:val="both"/>
        <w:rPr>
          <w:sz w:val="24"/>
        </w:rPr>
      </w:pPr>
      <w:r w:rsidRPr="001F1754">
        <w:rPr>
          <w:sz w:val="24"/>
        </w:rPr>
        <w:t>Sin embargo, la hibridación del lenguaje y los códigos que se usan para mejorar la rapidez de los escritos durante las conversaciones fomentan la mala ortografía y la gramática. Además, sólo hay comunicación con usuarios que también tengan ac</w:t>
      </w:r>
      <w:r>
        <w:rPr>
          <w:sz w:val="24"/>
        </w:rPr>
        <w:t>tivada esta aplicación.</w:t>
      </w:r>
    </w:p>
    <w:p w:rsidR="001F1754" w:rsidRPr="001F1754" w:rsidRDefault="001F1754" w:rsidP="001F1754">
      <w:pPr>
        <w:jc w:val="both"/>
        <w:rPr>
          <w:sz w:val="24"/>
        </w:rPr>
      </w:pPr>
    </w:p>
    <w:p w:rsidR="001F1754" w:rsidRPr="001F1754" w:rsidRDefault="001F1754" w:rsidP="001F1754">
      <w:pPr>
        <w:jc w:val="both"/>
        <w:rPr>
          <w:b/>
          <w:sz w:val="24"/>
        </w:rPr>
      </w:pPr>
      <w:r w:rsidRPr="001F1754">
        <w:rPr>
          <w:b/>
          <w:sz w:val="24"/>
        </w:rPr>
        <w:t>REGLA 2. LA CULTURA SIEMPRE PAGA EL PRECIO DE LA TECNOLOGÍA.</w:t>
      </w:r>
    </w:p>
    <w:p w:rsidR="001F1754" w:rsidRPr="001F1754" w:rsidRDefault="001F1754" w:rsidP="001F1754">
      <w:pPr>
        <w:jc w:val="both"/>
        <w:rPr>
          <w:sz w:val="24"/>
        </w:rPr>
      </w:pPr>
      <w:r w:rsidRPr="001F1754">
        <w:rPr>
          <w:sz w:val="24"/>
        </w:rPr>
        <w:t xml:space="preserve">Cartas: las cartas tradicionales al momento de reemplazarlas por la mensajería digital se </w:t>
      </w:r>
      <w:proofErr w:type="gramStart"/>
      <w:r w:rsidRPr="001F1754">
        <w:rPr>
          <w:sz w:val="24"/>
        </w:rPr>
        <w:t>pierde</w:t>
      </w:r>
      <w:proofErr w:type="gramEnd"/>
      <w:r w:rsidRPr="001F1754">
        <w:rPr>
          <w:sz w:val="24"/>
        </w:rPr>
        <w:t xml:space="preserve"> el documento físico y entrañable que se tenía la correspondencia. Se pierde el manejo estricto de la gramática y la oralidad de los pueblos cambia y se adapta a un mensaje rápido y sin reflexión. </w:t>
      </w:r>
    </w:p>
    <w:p w:rsidR="001F1754" w:rsidRDefault="001F1754" w:rsidP="001F1754">
      <w:pPr>
        <w:jc w:val="both"/>
        <w:rPr>
          <w:sz w:val="24"/>
        </w:rPr>
      </w:pPr>
      <w:r w:rsidRPr="001F1754">
        <w:rPr>
          <w:sz w:val="24"/>
        </w:rPr>
        <w:lastRenderedPageBreak/>
        <w:t xml:space="preserve">WhatsApp: la mensajería digital atenta con la privacidad de las personas, directa o indirectamente a un solo clic se puede compartir un mensaje que puede provocar desde </w:t>
      </w:r>
      <w:proofErr w:type="spellStart"/>
      <w:r w:rsidRPr="001F1754">
        <w:rPr>
          <w:sz w:val="24"/>
        </w:rPr>
        <w:t>ciberbulling</w:t>
      </w:r>
      <w:proofErr w:type="spellEnd"/>
      <w:r w:rsidRPr="001F1754">
        <w:rPr>
          <w:sz w:val="24"/>
        </w:rPr>
        <w:t>, acoso, extorción, entre otras problemáticas que hacen desbalancear</w:t>
      </w:r>
      <w:r>
        <w:rPr>
          <w:sz w:val="24"/>
        </w:rPr>
        <w:t xml:space="preserve"> una cultura ya desequilibrada.</w:t>
      </w:r>
    </w:p>
    <w:p w:rsidR="001F1754" w:rsidRPr="001F1754" w:rsidRDefault="001F1754" w:rsidP="001F1754">
      <w:pPr>
        <w:jc w:val="both"/>
        <w:rPr>
          <w:sz w:val="24"/>
        </w:rPr>
      </w:pPr>
    </w:p>
    <w:p w:rsidR="001F1754" w:rsidRPr="001F1754" w:rsidRDefault="001F1754" w:rsidP="001F1754">
      <w:pPr>
        <w:jc w:val="both"/>
        <w:rPr>
          <w:b/>
          <w:sz w:val="24"/>
        </w:rPr>
      </w:pPr>
      <w:r w:rsidRPr="001F1754">
        <w:rPr>
          <w:b/>
          <w:sz w:val="24"/>
        </w:rPr>
        <w:t xml:space="preserve">REGLA 3: LA TECNOLOGÍA ENCIERRA IDEAS PODEROSAS. </w:t>
      </w:r>
    </w:p>
    <w:p w:rsidR="001F1754" w:rsidRPr="001F1754" w:rsidRDefault="001F1754" w:rsidP="001F1754">
      <w:pPr>
        <w:jc w:val="both"/>
        <w:rPr>
          <w:sz w:val="24"/>
        </w:rPr>
      </w:pPr>
      <w:r w:rsidRPr="001F1754">
        <w:rPr>
          <w:sz w:val="24"/>
        </w:rPr>
        <w:t xml:space="preserve">WhatsApp: la inmediatez de la información ayuda al proceso de desarrollo social, tanto en el campo económico como en la productividad de las naciones. La mensajería digital abre un gran abanico de servicios como el audio y video, sin tener a la distancia como limitante. </w:t>
      </w:r>
    </w:p>
    <w:p w:rsidR="001F1754" w:rsidRDefault="001F1754" w:rsidP="001F1754">
      <w:pPr>
        <w:jc w:val="both"/>
        <w:rPr>
          <w:sz w:val="24"/>
        </w:rPr>
      </w:pPr>
      <w:r w:rsidRPr="001F1754">
        <w:rPr>
          <w:sz w:val="24"/>
        </w:rPr>
        <w:t xml:space="preserve">Las cartas ayudaron a establecerse las naciones y fueron las grandes heroínas de las primeras guerras, muchas veces llegando a tiempo para parar un cataclismo o para conquistar un pueblo. Las cartas han tenido el peso de la comunicación mundial y han sabido conectar acontecimientos relevantes al futuro de la sociedad. </w:t>
      </w:r>
    </w:p>
    <w:p w:rsidR="001F1754" w:rsidRPr="001F1754" w:rsidRDefault="001F1754" w:rsidP="001F1754">
      <w:pPr>
        <w:jc w:val="both"/>
        <w:rPr>
          <w:sz w:val="24"/>
        </w:rPr>
      </w:pPr>
    </w:p>
    <w:p w:rsidR="001F1754" w:rsidRPr="001F1754" w:rsidRDefault="001F1754" w:rsidP="001F1754">
      <w:pPr>
        <w:jc w:val="both"/>
        <w:rPr>
          <w:b/>
          <w:sz w:val="24"/>
        </w:rPr>
      </w:pPr>
      <w:r w:rsidRPr="001F1754">
        <w:rPr>
          <w:b/>
          <w:sz w:val="24"/>
        </w:rPr>
        <w:t>4.- EL CAMBIO TECNOLÓGICO NO ES ADITIVO; ES ECOLÓGICO.</w:t>
      </w:r>
    </w:p>
    <w:p w:rsidR="001F1754" w:rsidRPr="001F1754" w:rsidRDefault="001F1754" w:rsidP="001F1754">
      <w:pPr>
        <w:jc w:val="both"/>
        <w:rPr>
          <w:sz w:val="24"/>
        </w:rPr>
      </w:pPr>
      <w:proofErr w:type="spellStart"/>
      <w:r w:rsidRPr="001F1754">
        <w:rPr>
          <w:sz w:val="24"/>
        </w:rPr>
        <w:t>Whatsapp</w:t>
      </w:r>
      <w:proofErr w:type="spellEnd"/>
      <w:r w:rsidRPr="001F1754">
        <w:rPr>
          <w:sz w:val="24"/>
        </w:rPr>
        <w:t xml:space="preserve"> no sólo se ha sumado como una nueva forma de comunicación, también ha cambiado los hábitos de las personas. Ha cambiado totalmente nuestras rutinas. Esta herramienta es tan indispensable en nuestro accionar diario, que ha cambiado nuestras acciones básicas al despertar y al acostarnos, convirtiéndonos en seres dependientes. </w:t>
      </w:r>
      <w:proofErr w:type="spellStart"/>
      <w:r w:rsidRPr="001F1754">
        <w:rPr>
          <w:sz w:val="24"/>
        </w:rPr>
        <w:t>Whats</w:t>
      </w:r>
      <w:proofErr w:type="spellEnd"/>
      <w:r w:rsidRPr="001F1754">
        <w:rPr>
          <w:sz w:val="24"/>
        </w:rPr>
        <w:t xml:space="preserve"> app se ha hecho necesario para todas nuestras actividades, ya sean de trabajo o de hogar, o, simplemente cualquier tipo de relación interpersonal. </w:t>
      </w:r>
    </w:p>
    <w:p w:rsidR="001F1754" w:rsidRDefault="001F1754" w:rsidP="001F1754">
      <w:pPr>
        <w:jc w:val="both"/>
        <w:rPr>
          <w:sz w:val="24"/>
        </w:rPr>
      </w:pPr>
      <w:r w:rsidRPr="001F1754">
        <w:rPr>
          <w:sz w:val="24"/>
        </w:rPr>
        <w:t xml:space="preserve">Con la incorporación de las cartas o el servicio de correspondencia en nuestras vidas cambiaron nuestros comportamientos día a día. Se puede decir que el poder preservar un legado, un pensamiento o preservar las historias personales a través de una carta, nos dio identidad, cambiando así nuestra preocupación diaria por aprender la escritura y lectura, que en un principio no era una necesidad. </w:t>
      </w:r>
    </w:p>
    <w:p w:rsidR="001F1754" w:rsidRPr="001F1754" w:rsidRDefault="001F1754" w:rsidP="001F1754">
      <w:pPr>
        <w:jc w:val="both"/>
        <w:rPr>
          <w:sz w:val="24"/>
        </w:rPr>
      </w:pPr>
      <w:bookmarkStart w:id="0" w:name="_GoBack"/>
      <w:bookmarkEnd w:id="0"/>
    </w:p>
    <w:p w:rsidR="001F1754" w:rsidRPr="001F1754" w:rsidRDefault="001F1754" w:rsidP="001F1754">
      <w:pPr>
        <w:jc w:val="both"/>
        <w:rPr>
          <w:b/>
          <w:sz w:val="24"/>
        </w:rPr>
      </w:pPr>
      <w:r w:rsidRPr="001F1754">
        <w:rPr>
          <w:b/>
          <w:sz w:val="24"/>
        </w:rPr>
        <w:t xml:space="preserve">5.- QUE LOS MEDIOS DE COMUNICACIÓN TIENDEN A CONVERTIRSE EN MÍTICOS. </w:t>
      </w:r>
    </w:p>
    <w:p w:rsidR="001F1754" w:rsidRPr="001F1754" w:rsidRDefault="001F1754" w:rsidP="001F1754">
      <w:pPr>
        <w:jc w:val="both"/>
        <w:rPr>
          <w:sz w:val="24"/>
        </w:rPr>
      </w:pPr>
      <w:proofErr w:type="spellStart"/>
      <w:r w:rsidRPr="001F1754">
        <w:rPr>
          <w:sz w:val="24"/>
        </w:rPr>
        <w:t>Whatsapp</w:t>
      </w:r>
      <w:proofErr w:type="spellEnd"/>
      <w:r w:rsidRPr="001F1754">
        <w:rPr>
          <w:sz w:val="24"/>
        </w:rPr>
        <w:t xml:space="preserve"> tiende a controlar nuestra vida más de lo necesario. Se ha convertido en una herramienta con la que resulta impensable vivir sin ella, tanto así, que algunas personas aseguran no poder vivir sin </w:t>
      </w:r>
      <w:proofErr w:type="spellStart"/>
      <w:r w:rsidRPr="001F1754">
        <w:rPr>
          <w:sz w:val="24"/>
        </w:rPr>
        <w:t>whatsapp</w:t>
      </w:r>
      <w:proofErr w:type="spellEnd"/>
      <w:r w:rsidRPr="001F1754">
        <w:rPr>
          <w:sz w:val="24"/>
        </w:rPr>
        <w:t xml:space="preserve">, ya que esto les provoca crisis de ansiedad o depresión. </w:t>
      </w:r>
    </w:p>
    <w:p w:rsidR="0054096D" w:rsidRDefault="001F1754" w:rsidP="001F1754">
      <w:pPr>
        <w:jc w:val="both"/>
        <w:rPr>
          <w:sz w:val="24"/>
        </w:rPr>
      </w:pPr>
      <w:r w:rsidRPr="001F1754">
        <w:rPr>
          <w:sz w:val="24"/>
        </w:rPr>
        <w:lastRenderedPageBreak/>
        <w:t>Las cartas también fueron idealizadas cuando fueron la única manera de comunicarse a distancia. Era impensable que la correspondencia desaparezca, pero con el pasar del tiempo ha perdido su trascendental importancia.</w:t>
      </w:r>
    </w:p>
    <w:p w:rsidR="001F1754" w:rsidRPr="001F1754" w:rsidRDefault="001F1754" w:rsidP="001F1754">
      <w:pPr>
        <w:jc w:val="both"/>
        <w:rPr>
          <w:b/>
          <w:sz w:val="24"/>
        </w:rPr>
      </w:pPr>
      <w:r w:rsidRPr="001F1754">
        <w:rPr>
          <w:b/>
          <w:sz w:val="24"/>
        </w:rPr>
        <w:t xml:space="preserve">TÉTRADA </w:t>
      </w:r>
    </w:p>
    <w:p w:rsidR="001F1754" w:rsidRPr="001F1754" w:rsidRDefault="001F1754" w:rsidP="001F1754">
      <w:pPr>
        <w:jc w:val="both"/>
        <w:rPr>
          <w:sz w:val="24"/>
        </w:rPr>
      </w:pPr>
      <w:r>
        <w:rPr>
          <w:noProof/>
          <w:sz w:val="24"/>
          <w:lang w:eastAsia="es-ES"/>
        </w:rPr>
        <w:drawing>
          <wp:inline distT="0" distB="0" distL="0" distR="0">
            <wp:extent cx="5332730" cy="3001645"/>
            <wp:effectExtent l="0" t="0" r="1270" b="8255"/>
            <wp:docPr id="1" name="Imagen 1" descr="C:\Users\Intel\Downloads\WhatsApp Image 2019-09-12 at 3.25.0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tel\Downloads\WhatsApp Image 2019-09-12 at 3.25.05 PM.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2730" cy="3001645"/>
                    </a:xfrm>
                    <a:prstGeom prst="rect">
                      <a:avLst/>
                    </a:prstGeom>
                    <a:noFill/>
                    <a:ln>
                      <a:noFill/>
                    </a:ln>
                  </pic:spPr>
                </pic:pic>
              </a:graphicData>
            </a:graphic>
          </wp:inline>
        </w:drawing>
      </w:r>
    </w:p>
    <w:sectPr w:rsidR="001F1754" w:rsidRPr="001F175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754"/>
    <w:rsid w:val="001F1754"/>
    <w:rsid w:val="00332629"/>
    <w:rsid w:val="0054096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175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F1754"/>
    <w:rPr>
      <w:rFonts w:ascii="Tahoma" w:hAnsi="Tahoma" w:cs="Tahoma"/>
      <w:sz w:val="16"/>
      <w:szCs w:val="16"/>
    </w:rPr>
  </w:style>
  <w:style w:type="character" w:styleId="Textoennegrita">
    <w:name w:val="Strong"/>
    <w:basedOn w:val="Fuentedeprrafopredeter"/>
    <w:uiPriority w:val="22"/>
    <w:qFormat/>
    <w:rsid w:val="001F1754"/>
    <w:rPr>
      <w:b/>
      <w:bCs/>
    </w:rPr>
  </w:style>
  <w:style w:type="paragraph" w:styleId="Sinespaciado">
    <w:name w:val="No Spacing"/>
    <w:uiPriority w:val="1"/>
    <w:qFormat/>
    <w:rsid w:val="001F1754"/>
    <w:pPr>
      <w:spacing w:after="0" w:line="240" w:lineRule="auto"/>
    </w:pPr>
    <w:rPr>
      <w:lang w:val="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175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F1754"/>
    <w:rPr>
      <w:rFonts w:ascii="Tahoma" w:hAnsi="Tahoma" w:cs="Tahoma"/>
      <w:sz w:val="16"/>
      <w:szCs w:val="16"/>
    </w:rPr>
  </w:style>
  <w:style w:type="character" w:styleId="Textoennegrita">
    <w:name w:val="Strong"/>
    <w:basedOn w:val="Fuentedeprrafopredeter"/>
    <w:uiPriority w:val="22"/>
    <w:qFormat/>
    <w:rsid w:val="001F1754"/>
    <w:rPr>
      <w:b/>
      <w:bCs/>
    </w:rPr>
  </w:style>
  <w:style w:type="paragraph" w:styleId="Sinespaciado">
    <w:name w:val="No Spacing"/>
    <w:uiPriority w:val="1"/>
    <w:qFormat/>
    <w:rsid w:val="001F1754"/>
    <w:pPr>
      <w:spacing w:after="0" w:line="240" w:lineRule="auto"/>
    </w:pPr>
    <w:rPr>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815</Words>
  <Characters>4488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1</cp:revision>
  <dcterms:created xsi:type="dcterms:W3CDTF">2019-09-12T20:28:00Z</dcterms:created>
  <dcterms:modified xsi:type="dcterms:W3CDTF">2019-09-12T20:35:00Z</dcterms:modified>
</cp:coreProperties>
</file>