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2FEA" w:rsidRPr="0017432C" w:rsidRDefault="00B32FEA" w:rsidP="0017432C">
      <w:pPr>
        <w:spacing w:line="360" w:lineRule="auto"/>
        <w:jc w:val="center"/>
        <w:rPr>
          <w:rFonts w:ascii="Times New Roman" w:hAnsi="Times New Roman" w:cs="Times New Roman"/>
          <w:b/>
          <w:bCs/>
          <w:sz w:val="24"/>
          <w:szCs w:val="24"/>
        </w:rPr>
      </w:pPr>
      <w:r w:rsidRPr="0017432C">
        <w:rPr>
          <w:rFonts w:ascii="Times New Roman" w:hAnsi="Times New Roman" w:cs="Times New Roman"/>
          <w:b/>
          <w:bCs/>
          <w:sz w:val="24"/>
          <w:szCs w:val="24"/>
        </w:rPr>
        <w:t>Universidad Central del Ecuador</w:t>
      </w:r>
    </w:p>
    <w:p w:rsidR="00B32FEA" w:rsidRPr="0017432C" w:rsidRDefault="00B32FEA" w:rsidP="0017432C">
      <w:pPr>
        <w:spacing w:line="360" w:lineRule="auto"/>
        <w:jc w:val="center"/>
        <w:rPr>
          <w:rFonts w:ascii="Times New Roman" w:hAnsi="Times New Roman" w:cs="Times New Roman"/>
          <w:b/>
          <w:bCs/>
          <w:sz w:val="24"/>
          <w:szCs w:val="24"/>
        </w:rPr>
      </w:pPr>
      <w:r w:rsidRPr="0017432C">
        <w:rPr>
          <w:rFonts w:ascii="Times New Roman" w:hAnsi="Times New Roman" w:cs="Times New Roman"/>
          <w:b/>
          <w:bCs/>
          <w:sz w:val="24"/>
          <w:szCs w:val="24"/>
        </w:rPr>
        <w:t>Comunicación Institucional</w:t>
      </w:r>
    </w:p>
    <w:p w:rsidR="00B32FEA" w:rsidRPr="0017432C" w:rsidRDefault="00B32FEA" w:rsidP="0017432C">
      <w:pPr>
        <w:spacing w:line="360" w:lineRule="auto"/>
        <w:jc w:val="both"/>
        <w:rPr>
          <w:rFonts w:ascii="Times New Roman" w:hAnsi="Times New Roman" w:cs="Times New Roman"/>
          <w:sz w:val="24"/>
          <w:szCs w:val="24"/>
        </w:rPr>
      </w:pPr>
      <w:r w:rsidRPr="0017432C">
        <w:rPr>
          <w:rFonts w:ascii="Times New Roman" w:hAnsi="Times New Roman" w:cs="Times New Roman"/>
          <w:b/>
          <w:bCs/>
          <w:sz w:val="24"/>
          <w:szCs w:val="24"/>
        </w:rPr>
        <w:t xml:space="preserve">Nombre: </w:t>
      </w:r>
      <w:r w:rsidRPr="0017432C">
        <w:rPr>
          <w:rFonts w:ascii="Times New Roman" w:hAnsi="Times New Roman" w:cs="Times New Roman"/>
          <w:sz w:val="24"/>
          <w:szCs w:val="24"/>
        </w:rPr>
        <w:t xml:space="preserve">Selene Chicaiza </w:t>
      </w:r>
    </w:p>
    <w:p w:rsidR="00B32FEA" w:rsidRPr="0017432C" w:rsidRDefault="00B32FEA" w:rsidP="0017432C">
      <w:pPr>
        <w:spacing w:line="360" w:lineRule="auto"/>
        <w:jc w:val="both"/>
        <w:rPr>
          <w:rFonts w:ascii="Times New Roman" w:hAnsi="Times New Roman" w:cs="Times New Roman"/>
          <w:sz w:val="24"/>
          <w:szCs w:val="24"/>
        </w:rPr>
      </w:pPr>
      <w:r w:rsidRPr="0017432C">
        <w:rPr>
          <w:rFonts w:ascii="Times New Roman" w:hAnsi="Times New Roman" w:cs="Times New Roman"/>
          <w:b/>
          <w:bCs/>
          <w:sz w:val="24"/>
          <w:szCs w:val="24"/>
        </w:rPr>
        <w:t xml:space="preserve">Curso: </w:t>
      </w:r>
      <w:r w:rsidRPr="0017432C">
        <w:rPr>
          <w:rFonts w:ascii="Times New Roman" w:hAnsi="Times New Roman" w:cs="Times New Roman"/>
          <w:sz w:val="24"/>
          <w:szCs w:val="24"/>
        </w:rPr>
        <w:t>6 “</w:t>
      </w:r>
      <w:proofErr w:type="gramStart"/>
      <w:r w:rsidRPr="0017432C">
        <w:rPr>
          <w:rFonts w:ascii="Times New Roman" w:hAnsi="Times New Roman" w:cs="Times New Roman"/>
          <w:sz w:val="24"/>
          <w:szCs w:val="24"/>
        </w:rPr>
        <w:t xml:space="preserve">A”   </w:t>
      </w:r>
      <w:proofErr w:type="gramEnd"/>
      <w:r w:rsidRPr="0017432C">
        <w:rPr>
          <w:rFonts w:ascii="Times New Roman" w:hAnsi="Times New Roman" w:cs="Times New Roman"/>
          <w:sz w:val="24"/>
          <w:szCs w:val="24"/>
        </w:rPr>
        <w:t xml:space="preserve"> </w:t>
      </w:r>
      <w:r w:rsidRPr="0017432C">
        <w:rPr>
          <w:rFonts w:ascii="Times New Roman" w:hAnsi="Times New Roman" w:cs="Times New Roman"/>
          <w:b/>
          <w:bCs/>
          <w:sz w:val="24"/>
          <w:szCs w:val="24"/>
        </w:rPr>
        <w:t xml:space="preserve">Fecha: </w:t>
      </w:r>
      <w:r w:rsidRPr="0017432C">
        <w:rPr>
          <w:rFonts w:ascii="Times New Roman" w:hAnsi="Times New Roman" w:cs="Times New Roman"/>
          <w:sz w:val="24"/>
          <w:szCs w:val="24"/>
        </w:rPr>
        <w:t>06-01-2020</w:t>
      </w:r>
    </w:p>
    <w:p w:rsidR="00B32FEA" w:rsidRPr="0017432C" w:rsidRDefault="00B32FEA" w:rsidP="0017432C">
      <w:pPr>
        <w:spacing w:line="360" w:lineRule="auto"/>
        <w:jc w:val="both"/>
        <w:rPr>
          <w:rFonts w:ascii="Times New Roman" w:hAnsi="Times New Roman" w:cs="Times New Roman"/>
          <w:b/>
          <w:bCs/>
          <w:sz w:val="24"/>
          <w:szCs w:val="24"/>
        </w:rPr>
      </w:pPr>
      <w:r w:rsidRPr="0017432C">
        <w:rPr>
          <w:rFonts w:ascii="Times New Roman" w:hAnsi="Times New Roman" w:cs="Times New Roman"/>
          <w:b/>
          <w:bCs/>
          <w:sz w:val="24"/>
          <w:szCs w:val="24"/>
        </w:rPr>
        <w:t>Ensayo</w:t>
      </w:r>
      <w:bookmarkStart w:id="0" w:name="_GoBack"/>
      <w:bookmarkEnd w:id="0"/>
    </w:p>
    <w:p w:rsidR="0034376A" w:rsidRPr="0017432C" w:rsidRDefault="00B32FEA" w:rsidP="0017432C">
      <w:pPr>
        <w:spacing w:line="360" w:lineRule="auto"/>
        <w:jc w:val="both"/>
        <w:rPr>
          <w:rFonts w:ascii="Times New Roman" w:hAnsi="Times New Roman" w:cs="Times New Roman"/>
          <w:lang w:val="es-ES_tradnl"/>
        </w:rPr>
      </w:pPr>
      <w:r w:rsidRPr="0017432C">
        <w:rPr>
          <w:rFonts w:ascii="Times New Roman" w:hAnsi="Times New Roman" w:cs="Times New Roman"/>
          <w:sz w:val="24"/>
          <w:szCs w:val="24"/>
        </w:rPr>
        <w:t xml:space="preserve">Las organizaciones tienen a organizar, planificar y ejecutar proyectos en base a la información </w:t>
      </w:r>
      <w:r w:rsidR="0034376A" w:rsidRPr="0017432C">
        <w:rPr>
          <w:rFonts w:ascii="Times New Roman" w:hAnsi="Times New Roman" w:cs="Times New Roman"/>
          <w:sz w:val="24"/>
          <w:szCs w:val="24"/>
        </w:rPr>
        <w:t xml:space="preserve">adquirida </w:t>
      </w:r>
      <w:r w:rsidRPr="0017432C">
        <w:rPr>
          <w:rFonts w:ascii="Times New Roman" w:hAnsi="Times New Roman" w:cs="Times New Roman"/>
          <w:sz w:val="24"/>
          <w:szCs w:val="24"/>
        </w:rPr>
        <w:t xml:space="preserve">sobre las necesidades de sus clientes, la realidad social, política y económica que está influenciada por el mercado. </w:t>
      </w:r>
      <w:r w:rsidR="0034376A" w:rsidRPr="0034376A">
        <w:rPr>
          <w:rFonts w:ascii="Times New Roman" w:hAnsi="Times New Roman" w:cs="Times New Roman"/>
          <w:lang w:val="es-ES_tradnl"/>
        </w:rPr>
        <w:t>Felipe Gómez Pallete</w:t>
      </w:r>
      <w:r w:rsidR="0034376A" w:rsidRPr="0017432C">
        <w:rPr>
          <w:rFonts w:ascii="Times New Roman" w:hAnsi="Times New Roman" w:cs="Times New Roman"/>
        </w:rPr>
        <w:t xml:space="preserve"> afirmo que “</w:t>
      </w:r>
      <w:r w:rsidR="0034376A" w:rsidRPr="0034376A">
        <w:rPr>
          <w:rFonts w:ascii="Times New Roman" w:hAnsi="Times New Roman" w:cs="Times New Roman"/>
          <w:lang w:val="es-ES_tradnl"/>
        </w:rPr>
        <w:t>Planificar, evaluar, controlar, diseñar, consultar, asesorar o programar son actividades basadas en la información. Constituyen las fuentes de la riqueza.</w:t>
      </w:r>
      <w:r w:rsidR="0034376A" w:rsidRPr="0017432C">
        <w:rPr>
          <w:rFonts w:ascii="Times New Roman" w:hAnsi="Times New Roman" w:cs="Times New Roman"/>
          <w:lang w:val="es-ES_tradnl"/>
        </w:rPr>
        <w:t xml:space="preserve">” Si una organización ejecuta </w:t>
      </w:r>
      <w:r w:rsidR="00117DBB" w:rsidRPr="0017432C">
        <w:rPr>
          <w:rFonts w:ascii="Times New Roman" w:hAnsi="Times New Roman" w:cs="Times New Roman"/>
          <w:lang w:val="es-ES_tradnl"/>
        </w:rPr>
        <w:t>todos estos parámetros</w:t>
      </w:r>
      <w:r w:rsidR="0034376A" w:rsidRPr="0017432C">
        <w:rPr>
          <w:rFonts w:ascii="Times New Roman" w:hAnsi="Times New Roman" w:cs="Times New Roman"/>
          <w:lang w:val="es-ES_tradnl"/>
        </w:rPr>
        <w:t xml:space="preserve"> la organización puede tener un crecimiento de a largo plazo que le permita consolidar un activo económico grande lo cual acceda a establecerse en como un eje directriz para las demás empresas u organizaciones.</w:t>
      </w:r>
    </w:p>
    <w:p w:rsidR="00117DBB" w:rsidRPr="0017432C" w:rsidRDefault="00117DBB" w:rsidP="0017432C">
      <w:pPr>
        <w:spacing w:line="360" w:lineRule="auto"/>
        <w:jc w:val="both"/>
        <w:rPr>
          <w:rFonts w:ascii="Times New Roman" w:hAnsi="Times New Roman" w:cs="Times New Roman"/>
          <w:lang w:val="es-ES_tradnl"/>
        </w:rPr>
      </w:pPr>
      <w:r w:rsidRPr="0017432C">
        <w:rPr>
          <w:rFonts w:ascii="Times New Roman" w:hAnsi="Times New Roman" w:cs="Times New Roman"/>
          <w:lang w:val="es-ES_tradnl"/>
        </w:rPr>
        <w:t xml:space="preserve">Un buen ejemplo de una organización que utiliza el enfoque político económico de la información a la comunicación es la empresa de Microsoft porque primero cumplen con su misión de capacitar a personas y organizaciones para que pueden lograr más, </w:t>
      </w:r>
      <w:r w:rsidR="004E19E2" w:rsidRPr="0017432C">
        <w:rPr>
          <w:rFonts w:ascii="Times New Roman" w:hAnsi="Times New Roman" w:cs="Times New Roman"/>
          <w:lang w:val="es-ES_tradnl"/>
        </w:rPr>
        <w:t>a través</w:t>
      </w:r>
      <w:r w:rsidRPr="0017432C">
        <w:rPr>
          <w:rFonts w:ascii="Times New Roman" w:hAnsi="Times New Roman" w:cs="Times New Roman"/>
          <w:lang w:val="es-ES_tradnl"/>
        </w:rPr>
        <w:t xml:space="preserve"> de una gama de productos que se fueron desarrollando en base a las necesidades de sus usuarios, debido a que la empresa </w:t>
      </w:r>
      <w:r w:rsidR="004E19E2" w:rsidRPr="0017432C">
        <w:rPr>
          <w:rFonts w:ascii="Times New Roman" w:hAnsi="Times New Roman" w:cs="Times New Roman"/>
          <w:lang w:val="es-ES_tradnl"/>
        </w:rPr>
        <w:t>requería</w:t>
      </w:r>
      <w:r w:rsidRPr="0017432C">
        <w:rPr>
          <w:rFonts w:ascii="Times New Roman" w:hAnsi="Times New Roman" w:cs="Times New Roman"/>
          <w:lang w:val="es-ES_tradnl"/>
        </w:rPr>
        <w:t xml:space="preserve"> un posicionamiento de su marca</w:t>
      </w:r>
      <w:r w:rsidR="004E19E2" w:rsidRPr="0017432C">
        <w:rPr>
          <w:rFonts w:ascii="Times New Roman" w:hAnsi="Times New Roman" w:cs="Times New Roman"/>
          <w:lang w:val="es-ES_tradnl"/>
        </w:rPr>
        <w:t xml:space="preserve"> y lo logra con su línea de Windows y Office. Lo cual está en constante innovación para que sus usuarios no pueden dejar estos productos. </w:t>
      </w:r>
    </w:p>
    <w:p w:rsidR="001507BA" w:rsidRPr="0017432C" w:rsidRDefault="004E19E2" w:rsidP="0017432C">
      <w:pPr>
        <w:spacing w:line="360" w:lineRule="auto"/>
        <w:jc w:val="both"/>
        <w:rPr>
          <w:rFonts w:ascii="Times New Roman" w:hAnsi="Times New Roman" w:cs="Times New Roman"/>
          <w:lang w:val="es-ES_tradnl"/>
        </w:rPr>
      </w:pPr>
      <w:r w:rsidRPr="0017432C">
        <w:rPr>
          <w:rFonts w:ascii="Times New Roman" w:hAnsi="Times New Roman" w:cs="Times New Roman"/>
          <w:lang w:val="es-ES_tradnl"/>
        </w:rPr>
        <w:t xml:space="preserve">El grupo empresarial Microsoft para lograr construir una fuente de la riqueza tuvo que realizar alianzas corporativas, brindándole una gama de apps y sowfter especifico </w:t>
      </w:r>
      <w:r w:rsidR="001507BA" w:rsidRPr="0017432C">
        <w:rPr>
          <w:rFonts w:ascii="Times New Roman" w:hAnsi="Times New Roman" w:cs="Times New Roman"/>
          <w:lang w:val="es-ES_tradnl"/>
        </w:rPr>
        <w:t>para cada organización, este desarrollo se genera por que se recopila información que permita un mayor desenvolvimiento y fácil acceso a esto tipo de datos. Los datos que se recopilan muchas veces son vendidos a otras organizaciones, lo que deja como resultado un aumento de riqueza para empresa de Microsoft.</w:t>
      </w:r>
    </w:p>
    <w:p w:rsidR="00B32FEA" w:rsidRPr="0017432C" w:rsidRDefault="001507BA" w:rsidP="0017432C">
      <w:pPr>
        <w:spacing w:line="360" w:lineRule="auto"/>
        <w:jc w:val="both"/>
        <w:rPr>
          <w:rFonts w:ascii="Times New Roman" w:hAnsi="Times New Roman" w:cs="Times New Roman"/>
          <w:lang w:val="es-ES_tradnl"/>
        </w:rPr>
      </w:pPr>
      <w:r w:rsidRPr="0017432C">
        <w:rPr>
          <w:rFonts w:ascii="Times New Roman" w:hAnsi="Times New Roman" w:cs="Times New Roman"/>
          <w:lang w:val="es-ES_tradnl"/>
        </w:rPr>
        <w:t xml:space="preserve">En poco tiempo </w:t>
      </w:r>
      <w:proofErr w:type="spellStart"/>
      <w:r w:rsidRPr="0017432C">
        <w:rPr>
          <w:rFonts w:ascii="Times New Roman" w:hAnsi="Times New Roman" w:cs="Times New Roman"/>
          <w:lang w:val="es-ES_tradnl"/>
        </w:rPr>
        <w:t>Microsft</w:t>
      </w:r>
      <w:proofErr w:type="spellEnd"/>
      <w:r w:rsidRPr="0017432C">
        <w:rPr>
          <w:rFonts w:ascii="Times New Roman" w:hAnsi="Times New Roman" w:cs="Times New Roman"/>
          <w:lang w:val="es-ES_tradnl"/>
        </w:rPr>
        <w:t xml:space="preserve"> convirtió en una gran corporación que maneja del mercado de las nuevas tecnológicas, este posicionamiento le permite a la organización estar en dos polos de la competencia. Por un </w:t>
      </w:r>
      <w:r w:rsidR="0017432C" w:rsidRPr="0017432C">
        <w:rPr>
          <w:rFonts w:ascii="Times New Roman" w:hAnsi="Times New Roman" w:cs="Times New Roman"/>
          <w:lang w:val="es-ES_tradnl"/>
        </w:rPr>
        <w:t>lado,</w:t>
      </w:r>
      <w:r w:rsidRPr="0017432C">
        <w:rPr>
          <w:rFonts w:ascii="Times New Roman" w:hAnsi="Times New Roman" w:cs="Times New Roman"/>
          <w:lang w:val="es-ES_tradnl"/>
        </w:rPr>
        <w:t xml:space="preserve"> en la competencia perfecta, donde la empresa es la maneja información </w:t>
      </w:r>
      <w:r w:rsidR="0017432C" w:rsidRPr="0017432C">
        <w:rPr>
          <w:rFonts w:ascii="Times New Roman" w:hAnsi="Times New Roman" w:cs="Times New Roman"/>
          <w:lang w:val="es-ES_tradnl"/>
        </w:rPr>
        <w:t xml:space="preserve">concreta y determinar los precios de los productos en el mercado, esto evita que exista un intermediario negociando sus precios. Por otro lado, tiene una competencia indirecta, donde la información que tiene la empresa es vendida o intercambiada y el usuario decide la marca que quiere utilizar. </w:t>
      </w:r>
    </w:p>
    <w:sectPr w:rsidR="00B32FEA" w:rsidRPr="0017432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FEA"/>
    <w:rsid w:val="00117DBB"/>
    <w:rsid w:val="001507BA"/>
    <w:rsid w:val="0017432C"/>
    <w:rsid w:val="0034376A"/>
    <w:rsid w:val="004E19E2"/>
    <w:rsid w:val="00B32FEA"/>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CD9DA"/>
  <w15:chartTrackingRefBased/>
  <w15:docId w15:val="{24F594F0-36C9-4FDE-A450-BD67321F4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2231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370</Words>
  <Characters>2039</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Selene Chicaiza</dc:creator>
  <cp:keywords/>
  <dc:description/>
  <cp:lastModifiedBy>Selene Chicaiza</cp:lastModifiedBy>
  <cp:revision>1</cp:revision>
  <dcterms:created xsi:type="dcterms:W3CDTF">2020-01-07T03:31:00Z</dcterms:created>
  <dcterms:modified xsi:type="dcterms:W3CDTF">2020-01-07T04:38:00Z</dcterms:modified>
</cp:coreProperties>
</file>