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Cuadrculaclara-nfasis4"/>
        <w:tblW w:w="13620" w:type="dxa"/>
        <w:tblLook w:val="0000" w:firstRow="0" w:lastRow="0" w:firstColumn="0" w:lastColumn="0" w:noHBand="0" w:noVBand="0"/>
      </w:tblPr>
      <w:tblGrid>
        <w:gridCol w:w="4020"/>
        <w:gridCol w:w="4665"/>
        <w:gridCol w:w="4935"/>
      </w:tblGrid>
      <w:tr w:rsidR="008A3EE6" w:rsidTr="008A3EE6">
        <w:trPr>
          <w:cnfStyle w:val="000000100000" w:firstRow="0" w:lastRow="0" w:firstColumn="0" w:lastColumn="0" w:oddVBand="0" w:evenVBand="0" w:oddHBand="1" w:evenHBand="0" w:firstRowFirstColumn="0" w:firstRowLastColumn="0" w:lastRowFirstColumn="0" w:lastRowLastColumn="0"/>
          <w:trHeight w:val="390"/>
        </w:trPr>
        <w:tc>
          <w:tcPr>
            <w:cnfStyle w:val="000010000000" w:firstRow="0" w:lastRow="0" w:firstColumn="0" w:lastColumn="0" w:oddVBand="1" w:evenVBand="0" w:oddHBand="0" w:evenHBand="0" w:firstRowFirstColumn="0" w:firstRowLastColumn="0" w:lastRowFirstColumn="0" w:lastRowLastColumn="0"/>
            <w:tcW w:w="13620" w:type="dxa"/>
            <w:gridSpan w:val="3"/>
          </w:tcPr>
          <w:p w:rsidR="008A3EE6" w:rsidRPr="00B85443" w:rsidRDefault="00B85443" w:rsidP="008A3EE6">
            <w:pPr>
              <w:jc w:val="center"/>
              <w:rPr>
                <w:rFonts w:ascii="Times New Roman" w:hAnsi="Times New Roman" w:cs="Times New Roman"/>
                <w:b/>
                <w:sz w:val="24"/>
                <w:szCs w:val="24"/>
              </w:rPr>
            </w:pPr>
            <w:bookmarkStart w:id="0" w:name="_GoBack"/>
            <w:bookmarkEnd w:id="0"/>
            <w:r w:rsidRPr="00B85443">
              <w:rPr>
                <w:rFonts w:ascii="Times New Roman" w:hAnsi="Times New Roman" w:cs="Times New Roman"/>
                <w:b/>
                <w:sz w:val="24"/>
                <w:szCs w:val="24"/>
              </w:rPr>
              <w:t>2500 años de estrategia: El paradigma militar/ Frente al futuro y el azar: el cálculo y la probabilidad.</w:t>
            </w:r>
          </w:p>
        </w:tc>
      </w:tr>
      <w:tr w:rsidR="008A3EE6" w:rsidTr="008A3EE6">
        <w:trPr>
          <w:cnfStyle w:val="000000010000" w:firstRow="0" w:lastRow="0" w:firstColumn="0" w:lastColumn="0" w:oddVBand="0" w:evenVBand="0" w:oddHBand="0" w:evenHBand="1" w:firstRowFirstColumn="0" w:firstRowLastColumn="0" w:lastRowFirstColumn="0" w:lastRowLastColumn="0"/>
          <w:trHeight w:val="540"/>
        </w:trPr>
        <w:tc>
          <w:tcPr>
            <w:cnfStyle w:val="000010000000" w:firstRow="0" w:lastRow="0" w:firstColumn="0" w:lastColumn="0" w:oddVBand="1" w:evenVBand="0" w:oddHBand="0" w:evenHBand="0" w:firstRowFirstColumn="0" w:firstRowLastColumn="0" w:lastRowFirstColumn="0" w:lastRowLastColumn="0"/>
            <w:tcW w:w="4020" w:type="dxa"/>
          </w:tcPr>
          <w:p w:rsidR="008A3EE6" w:rsidRPr="00B85443" w:rsidRDefault="00B85443" w:rsidP="00B85443">
            <w:pPr>
              <w:jc w:val="both"/>
              <w:rPr>
                <w:rFonts w:ascii="Times New Roman" w:hAnsi="Times New Roman" w:cs="Times New Roman"/>
                <w:sz w:val="24"/>
                <w:szCs w:val="24"/>
              </w:rPr>
            </w:pPr>
            <w:r>
              <w:rPr>
                <w:rFonts w:ascii="Times New Roman" w:hAnsi="Times New Roman" w:cs="Times New Roman"/>
                <w:sz w:val="24"/>
                <w:szCs w:val="24"/>
              </w:rPr>
              <w:t>Abandonar un pequeño mundo, para conocer un mundo más grande, aparecen las estrategias.</w:t>
            </w:r>
          </w:p>
        </w:tc>
        <w:tc>
          <w:tcPr>
            <w:tcW w:w="4665" w:type="dxa"/>
          </w:tcPr>
          <w:p w:rsidR="008A3EE6" w:rsidRPr="00D615D1" w:rsidRDefault="00D615D1" w:rsidP="00D615D1">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D615D1">
              <w:rPr>
                <w:rFonts w:ascii="Times New Roman" w:hAnsi="Times New Roman" w:cs="Times New Roman"/>
                <w:sz w:val="24"/>
                <w:szCs w:val="24"/>
              </w:rPr>
              <w:t>Comunicación como arma para vencer en la guerra.</w:t>
            </w:r>
          </w:p>
        </w:tc>
        <w:tc>
          <w:tcPr>
            <w:cnfStyle w:val="000010000000" w:firstRow="0" w:lastRow="0" w:firstColumn="0" w:lastColumn="0" w:oddVBand="1" w:evenVBand="0" w:oddHBand="0" w:evenHBand="0" w:firstRowFirstColumn="0" w:firstRowLastColumn="0" w:lastRowFirstColumn="0" w:lastRowLastColumn="0"/>
            <w:tcW w:w="4935" w:type="dxa"/>
          </w:tcPr>
          <w:p w:rsidR="008A3EE6" w:rsidRPr="000D696E" w:rsidRDefault="000D696E">
            <w:pPr>
              <w:rPr>
                <w:rFonts w:ascii="Times New Roman" w:hAnsi="Times New Roman" w:cs="Times New Roman"/>
                <w:sz w:val="24"/>
                <w:szCs w:val="24"/>
              </w:rPr>
            </w:pPr>
            <w:r w:rsidRPr="000D696E">
              <w:rPr>
                <w:rFonts w:ascii="Times New Roman" w:hAnsi="Times New Roman" w:cs="Times New Roman"/>
                <w:sz w:val="24"/>
                <w:szCs w:val="24"/>
              </w:rPr>
              <w:t>Principio de incertidumbre como un factor de probabilidad.</w:t>
            </w:r>
          </w:p>
        </w:tc>
      </w:tr>
      <w:tr w:rsidR="008A3EE6" w:rsidTr="008A3EE6">
        <w:trPr>
          <w:cnfStyle w:val="000000100000" w:firstRow="0" w:lastRow="0" w:firstColumn="0" w:lastColumn="0" w:oddVBand="0" w:evenVBand="0" w:oddHBand="1" w:evenHBand="0" w:firstRowFirstColumn="0" w:firstRowLastColumn="0" w:lastRowFirstColumn="0" w:lastRowLastColumn="0"/>
          <w:trHeight w:val="5790"/>
        </w:trPr>
        <w:tc>
          <w:tcPr>
            <w:cnfStyle w:val="000010000000" w:firstRow="0" w:lastRow="0" w:firstColumn="0" w:lastColumn="0" w:oddVBand="1" w:evenVBand="0" w:oddHBand="0" w:evenHBand="0" w:firstRowFirstColumn="0" w:firstRowLastColumn="0" w:lastRowFirstColumn="0" w:lastRowLastColumn="0"/>
            <w:tcW w:w="4020" w:type="dxa"/>
          </w:tcPr>
          <w:p w:rsidR="008A3EE6" w:rsidRPr="00B85443" w:rsidRDefault="007D476C" w:rsidP="00B85443">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El hombre por naturaleza es estratega, desarrolló habilidades para sobrevivir y conocer nuevos medios y formas.</w:t>
            </w:r>
          </w:p>
          <w:p w:rsidR="00B85443" w:rsidRDefault="007D476C" w:rsidP="00E43260">
            <w:pPr>
              <w:pStyle w:val="Prrafodelista"/>
              <w:numPr>
                <w:ilvl w:val="0"/>
                <w:numId w:val="1"/>
              </w:numPr>
              <w:jc w:val="both"/>
              <w:rPr>
                <w:rFonts w:ascii="Times New Roman" w:hAnsi="Times New Roman" w:cs="Times New Roman"/>
              </w:rPr>
            </w:pPr>
            <w:r w:rsidRPr="007D476C">
              <w:rPr>
                <w:rFonts w:ascii="Times New Roman" w:hAnsi="Times New Roman" w:cs="Times New Roman"/>
              </w:rPr>
              <w:t>La comunicación es la base para el desarrollo de la</w:t>
            </w:r>
            <w:r>
              <w:rPr>
                <w:rFonts w:ascii="Times New Roman" w:hAnsi="Times New Roman" w:cs="Times New Roman"/>
              </w:rPr>
              <w:t>s</w:t>
            </w:r>
            <w:r w:rsidRPr="007D476C">
              <w:rPr>
                <w:rFonts w:ascii="Times New Roman" w:hAnsi="Times New Roman" w:cs="Times New Roman"/>
              </w:rPr>
              <w:t xml:space="preserve"> estrategias.</w:t>
            </w:r>
            <w:r w:rsidR="00E43260">
              <w:rPr>
                <w:rFonts w:ascii="Times New Roman" w:hAnsi="Times New Roman" w:cs="Times New Roman"/>
              </w:rPr>
              <w:t xml:space="preserve"> El hombre desarrolló elementos que le permiten establecer redes comunicacionales a largas distancias.</w:t>
            </w:r>
          </w:p>
          <w:p w:rsidR="007D476C" w:rsidRDefault="007D476C" w:rsidP="00FF1F23">
            <w:pPr>
              <w:pStyle w:val="Prrafodelista"/>
              <w:numPr>
                <w:ilvl w:val="0"/>
                <w:numId w:val="1"/>
              </w:numPr>
              <w:jc w:val="both"/>
              <w:rPr>
                <w:rFonts w:ascii="Times New Roman" w:hAnsi="Times New Roman" w:cs="Times New Roman"/>
              </w:rPr>
            </w:pPr>
            <w:r>
              <w:rPr>
                <w:rFonts w:ascii="Times New Roman" w:hAnsi="Times New Roman" w:cs="Times New Roman"/>
              </w:rPr>
              <w:t>Una organización desinformada vive en crisis.</w:t>
            </w:r>
          </w:p>
          <w:p w:rsidR="007D476C" w:rsidRDefault="00E43260" w:rsidP="00FF1F23">
            <w:pPr>
              <w:pStyle w:val="Prrafodelista"/>
              <w:numPr>
                <w:ilvl w:val="0"/>
                <w:numId w:val="1"/>
              </w:numPr>
              <w:jc w:val="both"/>
              <w:rPr>
                <w:rFonts w:ascii="Times New Roman" w:hAnsi="Times New Roman" w:cs="Times New Roman"/>
              </w:rPr>
            </w:pPr>
            <w:r>
              <w:rPr>
                <w:rFonts w:ascii="Times New Roman" w:hAnsi="Times New Roman" w:cs="Times New Roman"/>
              </w:rPr>
              <w:t>La estrategia permite mantener el e</w:t>
            </w:r>
            <w:r w:rsidR="00FF1F23">
              <w:rPr>
                <w:rFonts w:ascii="Times New Roman" w:hAnsi="Times New Roman" w:cs="Times New Roman"/>
              </w:rPr>
              <w:t>quilibrio, dentro de la guerra existen reglas y concentración de fuerzas.</w:t>
            </w:r>
          </w:p>
          <w:p w:rsidR="00FF1F23" w:rsidRPr="007D476C" w:rsidRDefault="00FF1F23" w:rsidP="00FF1F23">
            <w:pPr>
              <w:pStyle w:val="Prrafodelista"/>
              <w:numPr>
                <w:ilvl w:val="0"/>
                <w:numId w:val="1"/>
              </w:numPr>
              <w:jc w:val="both"/>
              <w:rPr>
                <w:rFonts w:ascii="Times New Roman" w:hAnsi="Times New Roman" w:cs="Times New Roman"/>
              </w:rPr>
            </w:pPr>
            <w:r>
              <w:rPr>
                <w:rFonts w:ascii="Times New Roman" w:hAnsi="Times New Roman" w:cs="Times New Roman"/>
              </w:rPr>
              <w:t>La guerra surge por la defensa de intereses de grupos. El espionaje, la persuasión y el engaño permiten encontrar la debilidad del enemigo.</w:t>
            </w:r>
          </w:p>
        </w:tc>
        <w:tc>
          <w:tcPr>
            <w:tcW w:w="4665" w:type="dxa"/>
          </w:tcPr>
          <w:p w:rsidR="008A3EE6" w:rsidRDefault="00A32E27" w:rsidP="00A32E27">
            <w:pPr>
              <w:pStyle w:val="Prrafodelista"/>
              <w:numPr>
                <w:ilvl w:val="0"/>
                <w:numId w:val="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Una estrategia permite saber mover las fichas dentro del campo de batalla, no es suficiente vigilar al enemigo sino hay que reconocer el terreno de batalla para no estar en desventaja.</w:t>
            </w:r>
          </w:p>
          <w:p w:rsidR="00A32E27" w:rsidRDefault="00A32E27" w:rsidP="00A32E27">
            <w:pPr>
              <w:pStyle w:val="Prrafodelista"/>
              <w:numPr>
                <w:ilvl w:val="0"/>
                <w:numId w:val="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A32E27">
              <w:rPr>
                <w:rFonts w:ascii="Times New Roman" w:hAnsi="Times New Roman" w:cs="Times New Roman"/>
                <w:sz w:val="24"/>
                <w:szCs w:val="24"/>
              </w:rPr>
              <w:t>La comunicación interna de un grupo permite el desarrollo de una comunicación estratégica</w:t>
            </w:r>
            <w:r>
              <w:rPr>
                <w:rFonts w:ascii="Times New Roman" w:hAnsi="Times New Roman" w:cs="Times New Roman"/>
                <w:sz w:val="24"/>
                <w:szCs w:val="24"/>
              </w:rPr>
              <w:t>. Doctrina.</w:t>
            </w:r>
          </w:p>
          <w:p w:rsidR="00AC3D32" w:rsidRDefault="00AC3D32" w:rsidP="00A32E27">
            <w:pPr>
              <w:pStyle w:val="Prrafodelista"/>
              <w:numPr>
                <w:ilvl w:val="0"/>
                <w:numId w:val="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Un enfrentamiento surge por un objetivo de por medio.</w:t>
            </w:r>
          </w:p>
          <w:p w:rsidR="00AC3D32" w:rsidRDefault="00AC3D32" w:rsidP="00A32E27">
            <w:pPr>
              <w:pStyle w:val="Prrafodelista"/>
              <w:numPr>
                <w:ilvl w:val="0"/>
                <w:numId w:val="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El principio de unidad de doctrina, mantiene la presencia de un líder que es el encargado de la motivación y de enfatizar en los objetivos de la batalla.</w:t>
            </w:r>
          </w:p>
          <w:p w:rsidR="000D696E" w:rsidRPr="00A32E27" w:rsidRDefault="000D696E" w:rsidP="00A32E27">
            <w:pPr>
              <w:pStyle w:val="Prrafodelista"/>
              <w:numPr>
                <w:ilvl w:val="0"/>
                <w:numId w:val="1"/>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Para que un grupo luche por un mismo fin, es necesario que todos concuerden con los objetivos, a partir de ello se elabora una estrategia que permita canalizar los riesgos.</w:t>
            </w:r>
          </w:p>
        </w:tc>
        <w:tc>
          <w:tcPr>
            <w:cnfStyle w:val="000010000000" w:firstRow="0" w:lastRow="0" w:firstColumn="0" w:lastColumn="0" w:oddVBand="1" w:evenVBand="0" w:oddHBand="0" w:evenHBand="0" w:firstRowFirstColumn="0" w:firstRowLastColumn="0" w:lastRowFirstColumn="0" w:lastRowLastColumn="0"/>
            <w:tcW w:w="4935" w:type="dxa"/>
          </w:tcPr>
          <w:p w:rsidR="008A3EE6" w:rsidRDefault="00CD22BB" w:rsidP="00CD22BB">
            <w:pPr>
              <w:pStyle w:val="Prrafodelista"/>
              <w:numPr>
                <w:ilvl w:val="0"/>
                <w:numId w:val="1"/>
              </w:numPr>
              <w:jc w:val="both"/>
              <w:rPr>
                <w:rFonts w:ascii="Times New Roman" w:hAnsi="Times New Roman" w:cs="Times New Roman"/>
                <w:sz w:val="24"/>
                <w:szCs w:val="24"/>
              </w:rPr>
            </w:pPr>
            <w:r w:rsidRPr="00CD22BB">
              <w:rPr>
                <w:rFonts w:ascii="Times New Roman" w:hAnsi="Times New Roman" w:cs="Times New Roman"/>
                <w:sz w:val="24"/>
                <w:szCs w:val="24"/>
              </w:rPr>
              <w:t>La cultura y los conocimientos resultan ser unos factores por los cuales las sociedades actuales comprenden su presente.</w:t>
            </w:r>
          </w:p>
          <w:p w:rsidR="00CD22BB" w:rsidRDefault="00CD22BB" w:rsidP="00CD22BB">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Las sociedades se basan en la probabilidad de las situaciones para proyectar un futuro.</w:t>
            </w:r>
          </w:p>
          <w:p w:rsidR="00CD22BB" w:rsidRDefault="00C93B81" w:rsidP="00CD22BB">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La comunicación estratégica da paso a la comunicación financiera, que son los corporativos que cotizan la bolsa.</w:t>
            </w:r>
          </w:p>
          <w:p w:rsidR="00C93B81" w:rsidRDefault="00C93B81" w:rsidP="00CD22BB">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Un algoritmo establece reglas y formar de computar el cálculo. Las bases de cálculo permiten tener una predicción del futuro.</w:t>
            </w:r>
          </w:p>
          <w:p w:rsidR="00C93B81" w:rsidRPr="00CD22BB" w:rsidRDefault="00C93B81" w:rsidP="00CD22BB">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La cultura y las leyes de la naturaleza contribuyen a la proyección de metas, pues, se sabe que el futuro es incierto.</w:t>
            </w:r>
          </w:p>
        </w:tc>
      </w:tr>
    </w:tbl>
    <w:p w:rsidR="005F2691" w:rsidRDefault="00F06D21"/>
    <w:p w:rsidR="00FF1F23" w:rsidRDefault="00FF1F23"/>
    <w:p w:rsidR="00FF1F23" w:rsidRDefault="00FF1F23"/>
    <w:p w:rsidR="00FF1F23" w:rsidRDefault="00FF1F23" w:rsidP="00FF1F23">
      <w:pPr>
        <w:pStyle w:val="Prrafodelista"/>
        <w:numPr>
          <w:ilvl w:val="0"/>
          <w:numId w:val="1"/>
        </w:numPr>
        <w:rPr>
          <w:rFonts w:ascii="Times New Roman" w:hAnsi="Times New Roman" w:cs="Times New Roman"/>
          <w:b/>
          <w:sz w:val="24"/>
          <w:szCs w:val="24"/>
        </w:rPr>
      </w:pPr>
      <w:r w:rsidRPr="00FF1F23">
        <w:rPr>
          <w:rFonts w:ascii="Times New Roman" w:hAnsi="Times New Roman" w:cs="Times New Roman"/>
          <w:b/>
          <w:sz w:val="24"/>
          <w:szCs w:val="24"/>
        </w:rPr>
        <w:lastRenderedPageBreak/>
        <w:t>Explicar la importancia del principio de incertidumbre.</w:t>
      </w:r>
    </w:p>
    <w:p w:rsidR="00FF1F23" w:rsidRPr="00FF1F23" w:rsidRDefault="00B05F73" w:rsidP="00C93B81">
      <w:pPr>
        <w:pStyle w:val="Prrafodelista"/>
        <w:jc w:val="both"/>
        <w:rPr>
          <w:rFonts w:ascii="Times New Roman" w:hAnsi="Times New Roman" w:cs="Times New Roman"/>
          <w:sz w:val="24"/>
          <w:szCs w:val="24"/>
        </w:rPr>
      </w:pPr>
      <w:r>
        <w:rPr>
          <w:rFonts w:ascii="Times New Roman" w:hAnsi="Times New Roman" w:cs="Times New Roman"/>
          <w:sz w:val="24"/>
          <w:szCs w:val="24"/>
        </w:rPr>
        <w:t>La incertidumbre permite que el hombre pueda comprender el entorno en el que viven</w:t>
      </w:r>
      <w:r w:rsidR="003569FB">
        <w:rPr>
          <w:rFonts w:ascii="Times New Roman" w:hAnsi="Times New Roman" w:cs="Times New Roman"/>
          <w:sz w:val="24"/>
          <w:szCs w:val="24"/>
        </w:rPr>
        <w:t xml:space="preserve"> y así dar paso a la creación de nuevos entornos. El principio de incertidumbre se basa en la probabilidad, el ser humano vive en el presente pero siempre busca las maneras de proyectarse para el futuro, elabora estrategias para conseguir sus objetivos y defender sus intereses</w:t>
      </w:r>
      <w:r w:rsidR="0070492F">
        <w:rPr>
          <w:rFonts w:ascii="Times New Roman" w:hAnsi="Times New Roman" w:cs="Times New Roman"/>
          <w:sz w:val="24"/>
          <w:szCs w:val="24"/>
        </w:rPr>
        <w:t>. El hombre sabe mover sus fichas y se basa en la probabilidad matemática.</w:t>
      </w:r>
    </w:p>
    <w:sectPr w:rsidR="00FF1F23" w:rsidRPr="00FF1F23" w:rsidSect="008A3EE6">
      <w:headerReference w:type="default" r:id="rId8"/>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6D21" w:rsidRDefault="00F06D21" w:rsidP="000B536B">
      <w:pPr>
        <w:spacing w:after="0" w:line="240" w:lineRule="auto"/>
      </w:pPr>
      <w:r>
        <w:separator/>
      </w:r>
    </w:p>
  </w:endnote>
  <w:endnote w:type="continuationSeparator" w:id="0">
    <w:p w:rsidR="00F06D21" w:rsidRDefault="00F06D21" w:rsidP="000B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6D21" w:rsidRDefault="00F06D21" w:rsidP="000B536B">
      <w:pPr>
        <w:spacing w:after="0" w:line="240" w:lineRule="auto"/>
      </w:pPr>
      <w:r>
        <w:separator/>
      </w:r>
    </w:p>
  </w:footnote>
  <w:footnote w:type="continuationSeparator" w:id="0">
    <w:p w:rsidR="00F06D21" w:rsidRDefault="00F06D21" w:rsidP="000B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536B" w:rsidRDefault="000B536B">
    <w:pPr>
      <w:pStyle w:val="Encabezado"/>
    </w:pPr>
    <w:r>
      <w:t>Nombre: Samantha Ontaneda</w:t>
    </w:r>
  </w:p>
  <w:p w:rsidR="000B536B" w:rsidRDefault="000B536B">
    <w:pPr>
      <w:pStyle w:val="Encabezado"/>
    </w:pPr>
    <w:r>
      <w:t>Curso: 6° “D”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FB09E7"/>
    <w:multiLevelType w:val="hybridMultilevel"/>
    <w:tmpl w:val="94701B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EE6"/>
    <w:rsid w:val="00083414"/>
    <w:rsid w:val="000B536B"/>
    <w:rsid w:val="000D696E"/>
    <w:rsid w:val="003569FB"/>
    <w:rsid w:val="003D1BF4"/>
    <w:rsid w:val="00593A41"/>
    <w:rsid w:val="0070492F"/>
    <w:rsid w:val="00751CA5"/>
    <w:rsid w:val="007D476C"/>
    <w:rsid w:val="008A3EE6"/>
    <w:rsid w:val="008B09FC"/>
    <w:rsid w:val="00973F81"/>
    <w:rsid w:val="00991697"/>
    <w:rsid w:val="00A32E27"/>
    <w:rsid w:val="00AC3D32"/>
    <w:rsid w:val="00B05F73"/>
    <w:rsid w:val="00B85443"/>
    <w:rsid w:val="00C93B81"/>
    <w:rsid w:val="00CD22BB"/>
    <w:rsid w:val="00D615D1"/>
    <w:rsid w:val="00E43260"/>
    <w:rsid w:val="00F06D21"/>
    <w:rsid w:val="00FF1F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59000B-8AE9-FB41-8AC0-A2B498A34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Sombreadoclaro-nfasis5">
    <w:name w:val="Light Shading Accent 5"/>
    <w:basedOn w:val="Tablanormal"/>
    <w:uiPriority w:val="60"/>
    <w:rsid w:val="008A3EE6"/>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Cuadrculaclara-nfasis4">
    <w:name w:val="Light Grid Accent 4"/>
    <w:basedOn w:val="Tablanormal"/>
    <w:uiPriority w:val="62"/>
    <w:rsid w:val="008A3EE6"/>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Prrafodelista">
    <w:name w:val="List Paragraph"/>
    <w:basedOn w:val="Normal"/>
    <w:uiPriority w:val="34"/>
    <w:qFormat/>
    <w:rsid w:val="00B85443"/>
    <w:pPr>
      <w:ind w:left="720"/>
      <w:contextualSpacing/>
    </w:pPr>
  </w:style>
  <w:style w:type="paragraph" w:styleId="Encabezado">
    <w:name w:val="header"/>
    <w:basedOn w:val="Normal"/>
    <w:link w:val="EncabezadoCar"/>
    <w:uiPriority w:val="99"/>
    <w:unhideWhenUsed/>
    <w:rsid w:val="000B53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536B"/>
  </w:style>
  <w:style w:type="paragraph" w:styleId="Piedepgina">
    <w:name w:val="footer"/>
    <w:basedOn w:val="Normal"/>
    <w:link w:val="PiedepginaCar"/>
    <w:uiPriority w:val="99"/>
    <w:unhideWhenUsed/>
    <w:rsid w:val="000B536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5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AD0F464B-084B-3644-B4EB-823B9D747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Octavio Islas</cp:lastModifiedBy>
  <cp:revision>2</cp:revision>
  <dcterms:created xsi:type="dcterms:W3CDTF">2019-10-06T19:50:00Z</dcterms:created>
  <dcterms:modified xsi:type="dcterms:W3CDTF">2019-10-06T19:50:00Z</dcterms:modified>
</cp:coreProperties>
</file>