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724" w:rsidRPr="00D26694" w:rsidRDefault="00A20724" w:rsidP="00A20724">
      <w:pPr>
        <w:jc w:val="center"/>
        <w:rPr>
          <w:rFonts w:ascii="Times New Roman" w:hAnsi="Times New Roman" w:cs="Times New Roman"/>
          <w:b/>
          <w:sz w:val="24"/>
          <w:szCs w:val="24"/>
        </w:rPr>
      </w:pPr>
      <w:r>
        <w:rPr>
          <w:noProof/>
          <w:lang w:eastAsia="es-EC"/>
        </w:rPr>
        <w:drawing>
          <wp:anchor distT="0" distB="0" distL="114300" distR="114300" simplePos="0" relativeHeight="251660288" behindDoc="0" locked="0" layoutInCell="1" allowOverlap="1" wp14:anchorId="0B9F71B1" wp14:editId="7ED93BAF">
            <wp:simplePos x="0" y="0"/>
            <wp:positionH relativeFrom="column">
              <wp:posOffset>4255123</wp:posOffset>
            </wp:positionH>
            <wp:positionV relativeFrom="paragraph">
              <wp:posOffset>-312618</wp:posOffset>
            </wp:positionV>
            <wp:extent cx="1317071" cy="565381"/>
            <wp:effectExtent l="0" t="0" r="0" b="6350"/>
            <wp:wrapNone/>
            <wp:docPr id="2" name="Imagen 2" descr="Resultado de imagen para fac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facs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17071" cy="56538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EC"/>
        </w:rPr>
        <w:drawing>
          <wp:anchor distT="0" distB="0" distL="114300" distR="114300" simplePos="0" relativeHeight="251659264" behindDoc="1" locked="0" layoutInCell="1" allowOverlap="1" wp14:anchorId="6ED3A51A" wp14:editId="4871D274">
            <wp:simplePos x="0" y="0"/>
            <wp:positionH relativeFrom="column">
              <wp:posOffset>-57150</wp:posOffset>
            </wp:positionH>
            <wp:positionV relativeFrom="paragraph">
              <wp:posOffset>-312612</wp:posOffset>
            </wp:positionV>
            <wp:extent cx="645795" cy="645795"/>
            <wp:effectExtent l="0" t="0" r="1905" b="1905"/>
            <wp:wrapNone/>
            <wp:docPr id="1" name="Imagen 1" descr="Resultado de imagen para escudo de 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escudo de u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5795" cy="645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6694">
        <w:rPr>
          <w:rFonts w:ascii="Times New Roman" w:hAnsi="Times New Roman" w:cs="Times New Roman"/>
          <w:b/>
          <w:sz w:val="24"/>
          <w:szCs w:val="24"/>
        </w:rPr>
        <w:t xml:space="preserve">Universidad Central del Ecuador </w:t>
      </w:r>
    </w:p>
    <w:p w:rsidR="00A20724" w:rsidRPr="00914235" w:rsidRDefault="00A20724" w:rsidP="00A20724">
      <w:pPr>
        <w:rPr>
          <w:rFonts w:ascii="Times New Roman" w:hAnsi="Times New Roman" w:cs="Times New Roman"/>
          <w:b/>
          <w:sz w:val="24"/>
          <w:szCs w:val="24"/>
        </w:rPr>
      </w:pPr>
    </w:p>
    <w:p w:rsidR="00A20724" w:rsidRPr="00914235" w:rsidRDefault="00A20724" w:rsidP="00A20724">
      <w:pPr>
        <w:rPr>
          <w:rFonts w:ascii="Times New Roman" w:hAnsi="Times New Roman" w:cs="Times New Roman"/>
          <w:sz w:val="24"/>
          <w:szCs w:val="24"/>
        </w:rPr>
      </w:pPr>
      <w:r w:rsidRPr="00914235">
        <w:rPr>
          <w:rFonts w:ascii="Times New Roman" w:hAnsi="Times New Roman" w:cs="Times New Roman"/>
          <w:b/>
          <w:sz w:val="24"/>
          <w:szCs w:val="24"/>
        </w:rPr>
        <w:t>Nombre:</w:t>
      </w:r>
      <w:r w:rsidRPr="00914235">
        <w:rPr>
          <w:rFonts w:ascii="Times New Roman" w:hAnsi="Times New Roman" w:cs="Times New Roman"/>
          <w:sz w:val="24"/>
          <w:szCs w:val="24"/>
        </w:rPr>
        <w:t xml:space="preserve"> Kimberly Bosmediano</w:t>
      </w:r>
      <w:r w:rsidRPr="00914235">
        <w:rPr>
          <w:rFonts w:ascii="Times New Roman" w:hAnsi="Times New Roman" w:cs="Times New Roman"/>
          <w:sz w:val="24"/>
          <w:szCs w:val="24"/>
        </w:rPr>
        <w:tab/>
      </w:r>
      <w:r w:rsidRPr="00914235">
        <w:rPr>
          <w:rFonts w:ascii="Times New Roman" w:hAnsi="Times New Roman" w:cs="Times New Roman"/>
          <w:sz w:val="24"/>
          <w:szCs w:val="24"/>
        </w:rPr>
        <w:tab/>
      </w:r>
      <w:r w:rsidRPr="00914235">
        <w:rPr>
          <w:rFonts w:ascii="Times New Roman" w:hAnsi="Times New Roman" w:cs="Times New Roman"/>
          <w:sz w:val="24"/>
          <w:szCs w:val="24"/>
        </w:rPr>
        <w:tab/>
      </w:r>
      <w:r w:rsidRPr="00914235">
        <w:rPr>
          <w:rFonts w:ascii="Times New Roman" w:hAnsi="Times New Roman" w:cs="Times New Roman"/>
          <w:sz w:val="24"/>
          <w:szCs w:val="24"/>
        </w:rPr>
        <w:tab/>
      </w:r>
      <w:r w:rsidRPr="00914235">
        <w:rPr>
          <w:rFonts w:ascii="Times New Roman" w:hAnsi="Times New Roman" w:cs="Times New Roman"/>
          <w:sz w:val="24"/>
          <w:szCs w:val="24"/>
        </w:rPr>
        <w:tab/>
      </w:r>
      <w:r w:rsidRPr="00914235">
        <w:rPr>
          <w:rFonts w:ascii="Times New Roman" w:hAnsi="Times New Roman" w:cs="Times New Roman"/>
          <w:b/>
          <w:sz w:val="24"/>
          <w:szCs w:val="24"/>
        </w:rPr>
        <w:t>Fecha:</w:t>
      </w:r>
      <w:r w:rsidRPr="00914235">
        <w:rPr>
          <w:rFonts w:ascii="Times New Roman" w:hAnsi="Times New Roman" w:cs="Times New Roman"/>
          <w:b/>
          <w:sz w:val="24"/>
          <w:szCs w:val="24"/>
        </w:rPr>
        <w:t xml:space="preserve"> </w:t>
      </w:r>
      <w:r w:rsidRPr="00914235">
        <w:rPr>
          <w:rFonts w:ascii="Times New Roman" w:hAnsi="Times New Roman" w:cs="Times New Roman"/>
          <w:sz w:val="24"/>
          <w:szCs w:val="24"/>
        </w:rPr>
        <w:t>06</w:t>
      </w:r>
      <w:r w:rsidRPr="00914235">
        <w:rPr>
          <w:rFonts w:ascii="Times New Roman" w:hAnsi="Times New Roman" w:cs="Times New Roman"/>
          <w:sz w:val="24"/>
          <w:szCs w:val="24"/>
        </w:rPr>
        <w:t xml:space="preserve">/10/2019 </w:t>
      </w:r>
    </w:p>
    <w:p w:rsidR="00A20724" w:rsidRPr="00914235" w:rsidRDefault="00A20724" w:rsidP="00A20724">
      <w:pPr>
        <w:rPr>
          <w:rFonts w:ascii="Times New Roman" w:hAnsi="Times New Roman" w:cs="Times New Roman"/>
          <w:sz w:val="24"/>
          <w:szCs w:val="24"/>
        </w:rPr>
      </w:pPr>
      <w:r w:rsidRPr="00914235">
        <w:rPr>
          <w:rFonts w:ascii="Times New Roman" w:hAnsi="Times New Roman" w:cs="Times New Roman"/>
          <w:b/>
          <w:sz w:val="24"/>
          <w:szCs w:val="24"/>
        </w:rPr>
        <w:t>Curso:</w:t>
      </w:r>
      <w:r w:rsidRPr="00914235">
        <w:rPr>
          <w:rFonts w:ascii="Times New Roman" w:hAnsi="Times New Roman" w:cs="Times New Roman"/>
          <w:sz w:val="24"/>
          <w:szCs w:val="24"/>
        </w:rPr>
        <w:t xml:space="preserve"> 6° “D” </w:t>
      </w:r>
    </w:p>
    <w:p w:rsidR="00CC7ECF" w:rsidRPr="00914235" w:rsidRDefault="00CC7ECF">
      <w:pPr>
        <w:rPr>
          <w:rFonts w:ascii="Times New Roman" w:hAnsi="Times New Roman" w:cs="Times New Roman"/>
          <w:sz w:val="24"/>
          <w:szCs w:val="24"/>
        </w:rPr>
      </w:pPr>
    </w:p>
    <w:p w:rsidR="00A20724" w:rsidRPr="00914235" w:rsidRDefault="00A20724" w:rsidP="00A20724">
      <w:pPr>
        <w:pStyle w:val="NormalWeb"/>
        <w:shd w:val="clear" w:color="auto" w:fill="FFFFFF"/>
        <w:spacing w:before="0" w:beforeAutospacing="0" w:after="0" w:afterAutospacing="0" w:line="486" w:lineRule="atLeast"/>
        <w:jc w:val="center"/>
        <w:rPr>
          <w:color w:val="444444"/>
        </w:rPr>
      </w:pPr>
      <w:r w:rsidRPr="00914235">
        <w:rPr>
          <w:rStyle w:val="Textoennegrita"/>
          <w:color w:val="444444"/>
        </w:rPr>
        <w:t>Actividad 2</w:t>
      </w:r>
    </w:p>
    <w:p w:rsidR="00A20724" w:rsidRPr="00914235" w:rsidRDefault="00914235" w:rsidP="00A20724">
      <w:pPr>
        <w:pStyle w:val="NormalWeb"/>
        <w:shd w:val="clear" w:color="auto" w:fill="FFFFFF"/>
        <w:spacing w:before="0" w:beforeAutospacing="0" w:after="0" w:afterAutospacing="0" w:line="486" w:lineRule="atLeast"/>
        <w:rPr>
          <w:b/>
          <w:color w:val="444444"/>
        </w:rPr>
      </w:pPr>
      <w:r w:rsidRPr="00914235">
        <w:rPr>
          <w:b/>
          <w:color w:val="444444"/>
        </w:rPr>
        <w:t>-</w:t>
      </w:r>
      <w:r w:rsidR="00A20724" w:rsidRPr="00914235">
        <w:rPr>
          <w:b/>
          <w:color w:val="444444"/>
        </w:rPr>
        <w:t>Elaborar un esquema que incluya de 3 a 5 ideas principales en el curso y 15 ideas secundarias.</w:t>
      </w:r>
      <w:r w:rsidR="00A20724" w:rsidRPr="00914235">
        <w:rPr>
          <w:b/>
          <w:color w:val="444444"/>
        </w:rPr>
        <w:t xml:space="preserve"> </w:t>
      </w:r>
    </w:p>
    <w:p w:rsidR="00A20724" w:rsidRPr="00914235" w:rsidRDefault="00A20724" w:rsidP="00A20724">
      <w:pPr>
        <w:jc w:val="center"/>
        <w:rPr>
          <w:rFonts w:ascii="Times New Roman" w:hAnsi="Times New Roman" w:cs="Times New Roman"/>
          <w:b/>
          <w:sz w:val="24"/>
          <w:szCs w:val="24"/>
        </w:rPr>
      </w:pPr>
    </w:p>
    <w:p w:rsidR="00A20724" w:rsidRPr="00914235" w:rsidRDefault="00A20724" w:rsidP="00AC3779">
      <w:pPr>
        <w:tabs>
          <w:tab w:val="left" w:pos="5103"/>
        </w:tabs>
        <w:jc w:val="center"/>
        <w:rPr>
          <w:rFonts w:ascii="Times New Roman" w:hAnsi="Times New Roman" w:cs="Times New Roman"/>
          <w:b/>
          <w:sz w:val="24"/>
          <w:szCs w:val="24"/>
        </w:rPr>
      </w:pPr>
      <w:bookmarkStart w:id="0" w:name="_GoBack"/>
      <w:r w:rsidRPr="00914235">
        <w:rPr>
          <w:rFonts w:ascii="Times New Roman" w:hAnsi="Times New Roman" w:cs="Times New Roman"/>
          <w:b/>
          <w:noProof/>
          <w:sz w:val="24"/>
          <w:szCs w:val="24"/>
          <w:lang w:eastAsia="es-EC"/>
        </w:rPr>
        <w:drawing>
          <wp:inline distT="0" distB="0" distL="0" distR="0">
            <wp:extent cx="5823857" cy="6128385"/>
            <wp:effectExtent l="0" t="0" r="0" b="24765"/>
            <wp:docPr id="3" name="Diagrama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bookmarkEnd w:id="0"/>
    </w:p>
    <w:p w:rsidR="00914235" w:rsidRDefault="00914235" w:rsidP="00914235">
      <w:pPr>
        <w:rPr>
          <w:rFonts w:ascii="Times New Roman" w:hAnsi="Times New Roman" w:cs="Times New Roman"/>
          <w:b/>
          <w:color w:val="444444"/>
          <w:sz w:val="24"/>
          <w:szCs w:val="24"/>
        </w:rPr>
      </w:pPr>
      <w:r w:rsidRPr="00914235">
        <w:rPr>
          <w:rFonts w:ascii="Times New Roman" w:hAnsi="Times New Roman" w:cs="Times New Roman"/>
          <w:b/>
          <w:color w:val="444444"/>
          <w:sz w:val="24"/>
          <w:szCs w:val="24"/>
        </w:rPr>
        <w:lastRenderedPageBreak/>
        <w:t>-</w:t>
      </w:r>
      <w:r w:rsidRPr="00914235">
        <w:rPr>
          <w:rFonts w:ascii="Times New Roman" w:hAnsi="Times New Roman" w:cs="Times New Roman"/>
          <w:b/>
          <w:color w:val="444444"/>
          <w:sz w:val="24"/>
          <w:szCs w:val="24"/>
        </w:rPr>
        <w:t>Explicar la importancia del Principio de Incertidumbre.</w:t>
      </w:r>
    </w:p>
    <w:p w:rsidR="00C03940" w:rsidRDefault="00501C01" w:rsidP="00964074">
      <w:pPr>
        <w:jc w:val="both"/>
        <w:rPr>
          <w:rFonts w:ascii="Times New Roman" w:hAnsi="Times New Roman" w:cs="Times New Roman"/>
          <w:bCs/>
          <w:color w:val="000000"/>
          <w:spacing w:val="4"/>
          <w:sz w:val="24"/>
          <w:szCs w:val="24"/>
          <w:shd w:val="clear" w:color="auto" w:fill="FFFFFF"/>
        </w:rPr>
      </w:pPr>
      <w:r>
        <w:rPr>
          <w:rFonts w:ascii="Times New Roman" w:hAnsi="Times New Roman" w:cs="Times New Roman"/>
          <w:bCs/>
          <w:color w:val="000000"/>
          <w:spacing w:val="4"/>
          <w:sz w:val="24"/>
          <w:szCs w:val="24"/>
          <w:shd w:val="clear" w:color="auto" w:fill="FFFFFF"/>
        </w:rPr>
        <w:t xml:space="preserve">El principio de incertidumbre de Heisenberg </w:t>
      </w:r>
      <w:r w:rsidR="00964074" w:rsidRPr="00964074">
        <w:rPr>
          <w:rFonts w:ascii="Times New Roman" w:hAnsi="Times New Roman" w:cs="Times New Roman"/>
          <w:bCs/>
          <w:color w:val="000000"/>
          <w:spacing w:val="4"/>
          <w:sz w:val="24"/>
          <w:szCs w:val="24"/>
          <w:shd w:val="clear" w:color="auto" w:fill="FFFFFF"/>
        </w:rPr>
        <w:t>revela una característica distinta de la mecánica cuántica que no existe en la mecánica new</w:t>
      </w:r>
      <w:r>
        <w:rPr>
          <w:rFonts w:ascii="Times New Roman" w:hAnsi="Times New Roman" w:cs="Times New Roman"/>
          <w:bCs/>
          <w:color w:val="000000"/>
          <w:spacing w:val="4"/>
          <w:sz w:val="24"/>
          <w:szCs w:val="24"/>
          <w:shd w:val="clear" w:color="auto" w:fill="FFFFFF"/>
        </w:rPr>
        <w:t xml:space="preserve">toniana. Esto refiere a que la averiguación de las características y de la posición de las partículas ha de hacerse interactuando con ellas a la vez que se les emite una radiación en forma de haz de luz. La incertidumbre estaba dada por esta interacción que comunicaba al electrón una energía que podía hacerlo cambiar de órbita y, por consecuente, el dato de su posición anterior a dicha observación únicamente podía obtenerse de forma aproximada. </w:t>
      </w:r>
    </w:p>
    <w:p w:rsidR="00501C01" w:rsidRDefault="00C03940" w:rsidP="00964074">
      <w:pPr>
        <w:jc w:val="both"/>
        <w:rPr>
          <w:rFonts w:ascii="Times New Roman" w:hAnsi="Times New Roman" w:cs="Times New Roman"/>
          <w:bCs/>
          <w:color w:val="000000"/>
          <w:spacing w:val="4"/>
          <w:sz w:val="24"/>
          <w:szCs w:val="24"/>
          <w:shd w:val="clear" w:color="auto" w:fill="FFFFFF"/>
        </w:rPr>
      </w:pPr>
      <w:r>
        <w:rPr>
          <w:rFonts w:ascii="Times New Roman" w:hAnsi="Times New Roman" w:cs="Times New Roman"/>
          <w:bCs/>
          <w:color w:val="000000"/>
          <w:spacing w:val="4"/>
          <w:sz w:val="24"/>
          <w:szCs w:val="24"/>
          <w:shd w:val="clear" w:color="auto" w:fill="FFFFFF"/>
        </w:rPr>
        <w:t xml:space="preserve">Las reglas de la probabilidad que gobiernan las partículas subatómicas nacen de la paradoja de que dos </w:t>
      </w:r>
      <w:r w:rsidRPr="00C03940">
        <w:rPr>
          <w:rFonts w:ascii="Times New Roman" w:hAnsi="Times New Roman" w:cs="Times New Roman"/>
          <w:bCs/>
          <w:color w:val="000000"/>
          <w:spacing w:val="4"/>
          <w:sz w:val="24"/>
          <w:szCs w:val="24"/>
          <w:shd w:val="clear" w:color="auto" w:fill="FFFFFF"/>
        </w:rPr>
        <w:t>propiedades relacionadas de una partícula no pueden ser medidas exactamente al mismo tiempo. U</w:t>
      </w:r>
      <w:r w:rsidR="007530EE" w:rsidRPr="00C03940">
        <w:rPr>
          <w:rFonts w:ascii="Times New Roman" w:hAnsi="Times New Roman" w:cs="Times New Roman"/>
          <w:bCs/>
          <w:color w:val="000000"/>
          <w:spacing w:val="4"/>
          <w:sz w:val="24"/>
          <w:szCs w:val="24"/>
          <w:shd w:val="clear" w:color="auto" w:fill="FFFFFF"/>
        </w:rPr>
        <w:t>n observador puede determinar o bien la posición exacta de una partícula en el espacio o su momento (el producto de la velocidad por la masa) exacto, pero nunca ambas cosas simultáneamente. Cualquier intento de medir ambos resultados conlleva a imprecisiones.</w:t>
      </w:r>
      <w:r>
        <w:rPr>
          <w:rFonts w:ascii="Times New Roman" w:hAnsi="Times New Roman" w:cs="Times New Roman"/>
          <w:bCs/>
          <w:color w:val="000000"/>
          <w:spacing w:val="4"/>
          <w:sz w:val="24"/>
          <w:szCs w:val="24"/>
          <w:shd w:val="clear" w:color="auto" w:fill="FFFFFF"/>
        </w:rPr>
        <w:t xml:space="preserve"> </w:t>
      </w:r>
      <w:r w:rsidR="007530EE">
        <w:rPr>
          <w:rFonts w:ascii="Times New Roman" w:hAnsi="Times New Roman" w:cs="Times New Roman"/>
          <w:bCs/>
          <w:color w:val="000000"/>
          <w:spacing w:val="4"/>
          <w:sz w:val="24"/>
          <w:szCs w:val="24"/>
          <w:shd w:val="clear" w:color="auto" w:fill="FFFFFF"/>
        </w:rPr>
        <w:t xml:space="preserve">La observación se ve limitada por distintos factores, en otras palabras, el principio de incertidumbre describe que el mismo acto de observar cambia lo que se está observando. </w:t>
      </w:r>
      <w:r>
        <w:rPr>
          <w:rFonts w:ascii="Times New Roman" w:hAnsi="Times New Roman" w:cs="Times New Roman"/>
          <w:bCs/>
          <w:color w:val="000000"/>
          <w:spacing w:val="4"/>
          <w:sz w:val="24"/>
          <w:szCs w:val="24"/>
          <w:shd w:val="clear" w:color="auto" w:fill="FFFFFF"/>
        </w:rPr>
        <w:t xml:space="preserve">El principio de incertidumbre está basado en probabilidades y en </w:t>
      </w:r>
      <w:r w:rsidR="00E04C35">
        <w:rPr>
          <w:rFonts w:ascii="Times New Roman" w:hAnsi="Times New Roman" w:cs="Times New Roman"/>
          <w:bCs/>
          <w:color w:val="000000"/>
          <w:spacing w:val="4"/>
          <w:sz w:val="24"/>
          <w:szCs w:val="24"/>
          <w:shd w:val="clear" w:color="auto" w:fill="FFFFFF"/>
        </w:rPr>
        <w:t xml:space="preserve">la imposibilidad teórica de superar nunca un cierto nivel de error. </w:t>
      </w:r>
    </w:p>
    <w:p w:rsidR="00964074" w:rsidRPr="00A61261" w:rsidRDefault="00E04C35" w:rsidP="00A61261">
      <w:pPr>
        <w:jc w:val="both"/>
        <w:rPr>
          <w:rFonts w:ascii="Times New Roman" w:hAnsi="Times New Roman" w:cs="Times New Roman"/>
          <w:bCs/>
          <w:color w:val="000000"/>
          <w:spacing w:val="4"/>
          <w:sz w:val="24"/>
          <w:szCs w:val="24"/>
          <w:shd w:val="clear" w:color="auto" w:fill="FFFFFF"/>
        </w:rPr>
      </w:pPr>
      <w:r w:rsidRPr="00A61261">
        <w:rPr>
          <w:rFonts w:ascii="Times New Roman" w:hAnsi="Times New Roman" w:cs="Times New Roman"/>
          <w:bCs/>
          <w:color w:val="000000"/>
          <w:spacing w:val="4"/>
          <w:sz w:val="24"/>
          <w:szCs w:val="24"/>
          <w:shd w:val="clear" w:color="auto" w:fill="FFFFFF"/>
        </w:rPr>
        <w:t>Este principio es útil porque puede aplicarse en todas las ciencias, tanto naturales c</w:t>
      </w:r>
      <w:r w:rsidR="00C43A0D" w:rsidRPr="00A61261">
        <w:rPr>
          <w:rFonts w:ascii="Times New Roman" w:hAnsi="Times New Roman" w:cs="Times New Roman"/>
          <w:bCs/>
          <w:color w:val="000000"/>
          <w:spacing w:val="4"/>
          <w:sz w:val="24"/>
          <w:szCs w:val="24"/>
          <w:shd w:val="clear" w:color="auto" w:fill="FFFFFF"/>
        </w:rPr>
        <w:t>omo sociales debido a que indica</w:t>
      </w:r>
      <w:r w:rsidRPr="00A61261">
        <w:rPr>
          <w:rFonts w:ascii="Times New Roman" w:hAnsi="Times New Roman" w:cs="Times New Roman"/>
          <w:bCs/>
          <w:color w:val="000000"/>
          <w:spacing w:val="4"/>
          <w:sz w:val="24"/>
          <w:szCs w:val="24"/>
          <w:shd w:val="clear" w:color="auto" w:fill="FFFFFF"/>
        </w:rPr>
        <w:t xml:space="preserve"> que la perfectibilidad </w:t>
      </w:r>
      <w:r w:rsidR="00C43A0D" w:rsidRPr="00A61261">
        <w:rPr>
          <w:rFonts w:ascii="Times New Roman" w:hAnsi="Times New Roman" w:cs="Times New Roman"/>
          <w:bCs/>
          <w:color w:val="000000"/>
          <w:spacing w:val="4"/>
          <w:sz w:val="24"/>
          <w:szCs w:val="24"/>
          <w:shd w:val="clear" w:color="auto" w:fill="FFFFFF"/>
        </w:rPr>
        <w:t xml:space="preserve">de conocer un determinado fenómeno es absurda pues siempre existirá un margen de error. Esto permite que las investigaciones no se vean estancadas por teorías y conceptos que intentan definirlos en toda su naturaleza. El condicionamiento del observador, tanto por sus experiencias, creencias limita su observación sobre su estudio, al igual que las características de este. </w:t>
      </w:r>
      <w:r w:rsidR="00A61261" w:rsidRPr="00A61261">
        <w:rPr>
          <w:rFonts w:ascii="Times New Roman" w:hAnsi="Times New Roman" w:cs="Times New Roman"/>
          <w:bCs/>
          <w:color w:val="000000"/>
          <w:spacing w:val="4"/>
          <w:sz w:val="24"/>
          <w:szCs w:val="24"/>
          <w:shd w:val="clear" w:color="auto" w:fill="FFFFFF"/>
        </w:rPr>
        <w:t>Con el principio de Heisenberg se abre un m</w:t>
      </w:r>
      <w:r w:rsidR="00A61261" w:rsidRPr="00A61261">
        <w:rPr>
          <w:rFonts w:ascii="Times New Roman" w:hAnsi="Times New Roman" w:cs="Times New Roman"/>
          <w:color w:val="000000"/>
          <w:sz w:val="24"/>
          <w:szCs w:val="24"/>
        </w:rPr>
        <w:t>undo lleno de posibilidades</w:t>
      </w:r>
      <w:r w:rsidR="00B143DC">
        <w:rPr>
          <w:rFonts w:ascii="Times New Roman" w:hAnsi="Times New Roman" w:cs="Times New Roman"/>
          <w:color w:val="000000"/>
          <w:sz w:val="24"/>
          <w:szCs w:val="24"/>
        </w:rPr>
        <w:t xml:space="preserve"> pues, cuando el científico aplica la observación aparecen ante él múltiples posibilidades. </w:t>
      </w:r>
    </w:p>
    <w:p w:rsidR="00964074" w:rsidRPr="00914235" w:rsidRDefault="00964074" w:rsidP="00914235">
      <w:pPr>
        <w:rPr>
          <w:rFonts w:ascii="Times New Roman" w:hAnsi="Times New Roman" w:cs="Times New Roman"/>
          <w:sz w:val="24"/>
          <w:szCs w:val="24"/>
        </w:rPr>
      </w:pPr>
    </w:p>
    <w:sectPr w:rsidR="00964074" w:rsidRPr="0091423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7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724"/>
    <w:rsid w:val="00033130"/>
    <w:rsid w:val="00123E0C"/>
    <w:rsid w:val="001E394E"/>
    <w:rsid w:val="00246C05"/>
    <w:rsid w:val="002F0265"/>
    <w:rsid w:val="003A5FDA"/>
    <w:rsid w:val="004B12A1"/>
    <w:rsid w:val="00501C01"/>
    <w:rsid w:val="00674984"/>
    <w:rsid w:val="006E3E93"/>
    <w:rsid w:val="006E7F0D"/>
    <w:rsid w:val="0073780C"/>
    <w:rsid w:val="007530EE"/>
    <w:rsid w:val="007C36D4"/>
    <w:rsid w:val="00865DAF"/>
    <w:rsid w:val="008C67CD"/>
    <w:rsid w:val="00914235"/>
    <w:rsid w:val="00964074"/>
    <w:rsid w:val="009A7DD8"/>
    <w:rsid w:val="009D7709"/>
    <w:rsid w:val="009E29DE"/>
    <w:rsid w:val="00A20724"/>
    <w:rsid w:val="00A61261"/>
    <w:rsid w:val="00AC3779"/>
    <w:rsid w:val="00AE6391"/>
    <w:rsid w:val="00B143DC"/>
    <w:rsid w:val="00B63D1A"/>
    <w:rsid w:val="00C03940"/>
    <w:rsid w:val="00C43A0D"/>
    <w:rsid w:val="00CC7ECF"/>
    <w:rsid w:val="00CD4D03"/>
    <w:rsid w:val="00DA6D51"/>
    <w:rsid w:val="00DC12E8"/>
    <w:rsid w:val="00E04C35"/>
    <w:rsid w:val="00EC043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EFB61"/>
  <w15:chartTrackingRefBased/>
  <w15:docId w15:val="{70734F7D-1BC9-4C4D-BFF9-E17F1CA9E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072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20724"/>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styleId="Textoennegrita">
    <w:name w:val="Strong"/>
    <w:basedOn w:val="Fuentedeprrafopredeter"/>
    <w:uiPriority w:val="22"/>
    <w:qFormat/>
    <w:rsid w:val="00A2072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2494277">
      <w:bodyDiv w:val="1"/>
      <w:marLeft w:val="0"/>
      <w:marRight w:val="0"/>
      <w:marTop w:val="0"/>
      <w:marBottom w:val="0"/>
      <w:divBdr>
        <w:top w:val="none" w:sz="0" w:space="0" w:color="auto"/>
        <w:left w:val="none" w:sz="0" w:space="0" w:color="auto"/>
        <w:bottom w:val="none" w:sz="0" w:space="0" w:color="auto"/>
        <w:right w:val="none" w:sz="0" w:space="0" w:color="auto"/>
      </w:divBdr>
    </w:div>
    <w:div w:id="993071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openxmlformats.org/officeDocument/2006/relationships/webSettings" Target="webSettings.xml"/><Relationship Id="rId7" Type="http://schemas.openxmlformats.org/officeDocument/2006/relationships/diagramLayout" Target="diagrams/layout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Data" Target="diagrams/data1.xml"/><Relationship Id="rId11" Type="http://schemas.openxmlformats.org/officeDocument/2006/relationships/fontTable" Target="fontTable.xml"/><Relationship Id="rId5" Type="http://schemas.openxmlformats.org/officeDocument/2006/relationships/image" Target="media/image2.png"/><Relationship Id="rId10" Type="http://schemas.microsoft.com/office/2007/relationships/diagramDrawing" Target="diagrams/drawing1.xml"/><Relationship Id="rId4" Type="http://schemas.openxmlformats.org/officeDocument/2006/relationships/image" Target="media/image1.png"/><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4A3A443-09AA-4EA7-A22B-3135ACF56156}"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ES"/>
        </a:p>
      </dgm:t>
    </dgm:pt>
    <dgm:pt modelId="{6439AD0A-91E5-4807-B29B-AB409E8CA608}">
      <dgm:prSet phldrT="[Texto]" custT="1"/>
      <dgm:spPr/>
      <dgm:t>
        <a:bodyPr/>
        <a:lstStyle/>
        <a:p>
          <a:r>
            <a:rPr lang="es-ES" sz="1200"/>
            <a:t>Comunicación Institucional </a:t>
          </a:r>
        </a:p>
      </dgm:t>
    </dgm:pt>
    <dgm:pt modelId="{09E74913-96E9-40CD-A4E5-111222B0A6A1}" type="parTrans" cxnId="{091E15D5-4427-4609-B454-4D3DE2B77ECA}">
      <dgm:prSet/>
      <dgm:spPr/>
      <dgm:t>
        <a:bodyPr/>
        <a:lstStyle/>
        <a:p>
          <a:endParaRPr lang="es-ES"/>
        </a:p>
      </dgm:t>
    </dgm:pt>
    <dgm:pt modelId="{8B719F86-7DCE-42D6-BE53-A2D2454440C7}" type="sibTrans" cxnId="{091E15D5-4427-4609-B454-4D3DE2B77ECA}">
      <dgm:prSet/>
      <dgm:spPr/>
      <dgm:t>
        <a:bodyPr/>
        <a:lstStyle/>
        <a:p>
          <a:endParaRPr lang="es-ES"/>
        </a:p>
      </dgm:t>
    </dgm:pt>
    <dgm:pt modelId="{E1CA6427-3C32-4B0B-8CAB-A5FFBC33BB10}">
      <dgm:prSet phldrT="[Texto]"/>
      <dgm:spPr/>
      <dgm:t>
        <a:bodyPr/>
        <a:lstStyle/>
        <a:p>
          <a:r>
            <a:rPr lang="es-ES"/>
            <a:t>La estrategia es útil para resolver conflictos a través de proyectos, planes, ideas, estratagemas y tácticas buscando siempre alternativas de acción. </a:t>
          </a:r>
        </a:p>
      </dgm:t>
    </dgm:pt>
    <dgm:pt modelId="{DDF11B8D-BE58-4668-8877-65FFD2107E55}" type="parTrans" cxnId="{DDF5CCB2-9A50-4B61-B123-F5CAC2B85CFD}">
      <dgm:prSet/>
      <dgm:spPr/>
      <dgm:t>
        <a:bodyPr/>
        <a:lstStyle/>
        <a:p>
          <a:endParaRPr lang="es-ES"/>
        </a:p>
      </dgm:t>
    </dgm:pt>
    <dgm:pt modelId="{1044C1B2-E714-49F9-9D09-C6269686F77F}" type="sibTrans" cxnId="{DDF5CCB2-9A50-4B61-B123-F5CAC2B85CFD}">
      <dgm:prSet/>
      <dgm:spPr/>
      <dgm:t>
        <a:bodyPr/>
        <a:lstStyle/>
        <a:p>
          <a:endParaRPr lang="es-ES"/>
        </a:p>
      </dgm:t>
    </dgm:pt>
    <dgm:pt modelId="{9323ECB5-4C42-4993-8E19-F43E9F2D043C}">
      <dgm:prSet phldrT="[Texto]"/>
      <dgm:spPr/>
      <dgm:t>
        <a:bodyPr/>
        <a:lstStyle/>
        <a:p>
          <a:r>
            <a:rPr lang="es-ES"/>
            <a:t>El futuro no está predeterminado, sino lleno de incertidumbres, posibilidades y errores que aunque no pueden ser evitados  pueden predecirse a través de la probabilidad y tratarse con cierta medida para que su impacto sea minorado.   </a:t>
          </a:r>
        </a:p>
      </dgm:t>
    </dgm:pt>
    <dgm:pt modelId="{E4AF0D5B-F3E4-4231-8353-33E42FFA2D24}" type="parTrans" cxnId="{31B812C2-D365-4213-8782-6C78EEC14201}">
      <dgm:prSet/>
      <dgm:spPr/>
      <dgm:t>
        <a:bodyPr/>
        <a:lstStyle/>
        <a:p>
          <a:endParaRPr lang="es-ES"/>
        </a:p>
      </dgm:t>
    </dgm:pt>
    <dgm:pt modelId="{A65D761B-4BC0-4217-925D-49C57F630A94}" type="sibTrans" cxnId="{31B812C2-D365-4213-8782-6C78EEC14201}">
      <dgm:prSet/>
      <dgm:spPr/>
      <dgm:t>
        <a:bodyPr/>
        <a:lstStyle/>
        <a:p>
          <a:endParaRPr lang="es-ES"/>
        </a:p>
      </dgm:t>
    </dgm:pt>
    <dgm:pt modelId="{15C80FDB-762F-44BA-B8FF-B4D75D895172}">
      <dgm:prSet/>
      <dgm:spPr/>
      <dgm:t>
        <a:bodyPr/>
        <a:lstStyle/>
        <a:p>
          <a:r>
            <a:rPr lang="es-ES"/>
            <a:t>Al mismo tiempo, la estrategia permitió el desarrollo de armas e instrumentos útiles para la guerra. </a:t>
          </a:r>
        </a:p>
      </dgm:t>
    </dgm:pt>
    <dgm:pt modelId="{D232C11C-69F3-4537-9C3E-6F432FF74233}" type="parTrans" cxnId="{31AF93D8-C8EC-4A4F-9F9B-D27BCE175219}">
      <dgm:prSet/>
      <dgm:spPr/>
      <dgm:t>
        <a:bodyPr/>
        <a:lstStyle/>
        <a:p>
          <a:endParaRPr lang="es-ES"/>
        </a:p>
      </dgm:t>
    </dgm:pt>
    <dgm:pt modelId="{27E2CF89-41FD-4405-8EA4-DD44C2CFDF94}" type="sibTrans" cxnId="{31AF93D8-C8EC-4A4F-9F9B-D27BCE175219}">
      <dgm:prSet/>
      <dgm:spPr/>
      <dgm:t>
        <a:bodyPr/>
        <a:lstStyle/>
        <a:p>
          <a:endParaRPr lang="es-ES"/>
        </a:p>
      </dgm:t>
    </dgm:pt>
    <dgm:pt modelId="{A3FF2C48-FAA8-47AA-A45D-C6906ED7D5A9}">
      <dgm:prSet/>
      <dgm:spPr/>
      <dgm:t>
        <a:bodyPr/>
        <a:lstStyle/>
        <a:p>
          <a:r>
            <a:rPr lang="es-ES"/>
            <a:t>El hombre es quien crea e innova  las estrategias. Desde la evolución, el ser humano ha necesitado de opciones de acción para proceder ante distintos conflictos y necesidades que le presentaba el medio ambiente.  </a:t>
          </a:r>
        </a:p>
      </dgm:t>
    </dgm:pt>
    <dgm:pt modelId="{EDE9E2D6-0BAD-455D-ADE6-472851A39EC0}" type="parTrans" cxnId="{CDF721D1-4888-4EEB-810C-235A285A3022}">
      <dgm:prSet/>
      <dgm:spPr/>
      <dgm:t>
        <a:bodyPr/>
        <a:lstStyle/>
        <a:p>
          <a:endParaRPr lang="es-ES"/>
        </a:p>
      </dgm:t>
    </dgm:pt>
    <dgm:pt modelId="{B123DAFB-CF30-42F2-A18B-3E26FCCD8F71}" type="sibTrans" cxnId="{CDF721D1-4888-4EEB-810C-235A285A3022}">
      <dgm:prSet/>
      <dgm:spPr/>
      <dgm:t>
        <a:bodyPr/>
        <a:lstStyle/>
        <a:p>
          <a:endParaRPr lang="es-ES"/>
        </a:p>
      </dgm:t>
    </dgm:pt>
    <dgm:pt modelId="{5031204D-6391-4420-B0DC-113FB93FC137}">
      <dgm:prSet/>
      <dgm:spPr/>
      <dgm:t>
        <a:bodyPr/>
        <a:lstStyle/>
        <a:p>
          <a:r>
            <a:rPr lang="es-ES"/>
            <a:t>El ámbito militar hizo que los distintos líderes tomen decisiones estratégicas para poder salir victoriosos ante el enemigo.  </a:t>
          </a:r>
        </a:p>
      </dgm:t>
    </dgm:pt>
    <dgm:pt modelId="{D72BEC60-27D6-4052-8819-9996AC4F429B}" type="parTrans" cxnId="{78D077B5-1F0D-4E2D-B123-2C67007D661A}">
      <dgm:prSet/>
      <dgm:spPr/>
      <dgm:t>
        <a:bodyPr/>
        <a:lstStyle/>
        <a:p>
          <a:endParaRPr lang="es-ES"/>
        </a:p>
      </dgm:t>
    </dgm:pt>
    <dgm:pt modelId="{65232DCF-E4C4-4953-B7F9-7D4FE38A9EB9}" type="sibTrans" cxnId="{78D077B5-1F0D-4E2D-B123-2C67007D661A}">
      <dgm:prSet/>
      <dgm:spPr/>
      <dgm:t>
        <a:bodyPr/>
        <a:lstStyle/>
        <a:p>
          <a:endParaRPr lang="es-ES"/>
        </a:p>
      </dgm:t>
    </dgm:pt>
    <dgm:pt modelId="{D7D6FAB3-76AB-41DE-A00A-B4C8BE7B9D60}">
      <dgm:prSet/>
      <dgm:spPr/>
      <dgm:t>
        <a:bodyPr/>
        <a:lstStyle/>
        <a:p>
          <a:r>
            <a:rPr lang="es-ES"/>
            <a:t>Entre las principales formas de estrategias se encuentran: la teoría de los juegos, el principio de sorpresa, concentración de fuerzas óptimas sobre los puntos débiles del enemigo, entre otras.  </a:t>
          </a:r>
        </a:p>
      </dgm:t>
    </dgm:pt>
    <dgm:pt modelId="{C82BD6D9-50A3-44A1-BFC5-1294A4E4EFDE}" type="parTrans" cxnId="{00C81630-7BAA-4BC2-B9A7-30AE65BC0AF8}">
      <dgm:prSet/>
      <dgm:spPr/>
      <dgm:t>
        <a:bodyPr/>
        <a:lstStyle/>
        <a:p>
          <a:endParaRPr lang="es-ES"/>
        </a:p>
      </dgm:t>
    </dgm:pt>
    <dgm:pt modelId="{C574716E-A702-4823-B4DA-B08313CC89E4}" type="sibTrans" cxnId="{00C81630-7BAA-4BC2-B9A7-30AE65BC0AF8}">
      <dgm:prSet/>
      <dgm:spPr/>
      <dgm:t>
        <a:bodyPr/>
        <a:lstStyle/>
        <a:p>
          <a:endParaRPr lang="es-ES"/>
        </a:p>
      </dgm:t>
    </dgm:pt>
    <dgm:pt modelId="{DB599097-1275-420A-ACFF-2F9B25054E2A}">
      <dgm:prSet/>
      <dgm:spPr/>
      <dgm:t>
        <a:bodyPr/>
        <a:lstStyle/>
        <a:p>
          <a:r>
            <a:rPr lang="es-ES"/>
            <a:t>Para la resolución de conflicos, Beaufre promulga la idea de que existen otros conflictos aparte de la guerra y que la fuerza no es la única ni necesariamente la mejor de las formas para resolver el conflicto.  </a:t>
          </a:r>
        </a:p>
      </dgm:t>
    </dgm:pt>
    <dgm:pt modelId="{641EA625-DE0F-4B32-A36E-6E98E311F06C}" type="parTrans" cxnId="{7C0DEA03-935A-4566-AF97-5D8CE299CB53}">
      <dgm:prSet/>
      <dgm:spPr/>
      <dgm:t>
        <a:bodyPr/>
        <a:lstStyle/>
        <a:p>
          <a:endParaRPr lang="es-ES"/>
        </a:p>
      </dgm:t>
    </dgm:pt>
    <dgm:pt modelId="{7BCFF548-FA96-4672-957D-810395373DEB}" type="sibTrans" cxnId="{7C0DEA03-935A-4566-AF97-5D8CE299CB53}">
      <dgm:prSet/>
      <dgm:spPr/>
      <dgm:t>
        <a:bodyPr/>
        <a:lstStyle/>
        <a:p>
          <a:endParaRPr lang="es-ES"/>
        </a:p>
      </dgm:t>
    </dgm:pt>
    <dgm:pt modelId="{66DDC5C5-1B03-41BB-802F-BA00BFE1AB8B}">
      <dgm:prSet/>
      <dgm:spPr/>
      <dgm:t>
        <a:bodyPr/>
        <a:lstStyle/>
        <a:p>
          <a:r>
            <a:rPr lang="es-ES"/>
            <a:t>Loa principios  de armo</a:t>
          </a:r>
          <a:r>
            <a:rPr lang="es-ES">
              <a:solidFill>
                <a:schemeClr val="bg1"/>
              </a:solidFill>
            </a:rPr>
            <a:t>nización de objetivos y los  medios son aquellos que hacen concordar los objetiv</a:t>
          </a:r>
          <a:r>
            <a:rPr lang="en-US" i="1" dirty="0" err="1">
              <a:solidFill>
                <a:schemeClr val="bg1"/>
              </a:solidFill>
              <a:latin typeface="Palatino" pitchFamily="2" charset="77"/>
              <a:ea typeface="Palatino" pitchFamily="2" charset="77"/>
            </a:rPr>
            <a:t>os</a:t>
          </a:r>
          <a:r>
            <a:rPr lang="en-US" i="1" dirty="0">
              <a:solidFill>
                <a:schemeClr val="bg1"/>
              </a:solidFill>
              <a:latin typeface="Palatino" pitchFamily="2" charset="77"/>
              <a:ea typeface="Palatino" pitchFamily="2" charset="77"/>
            </a:rPr>
            <a:t> y los </a:t>
          </a:r>
          <a:r>
            <a:rPr lang="en-US" i="0" dirty="0" err="1">
              <a:solidFill>
                <a:schemeClr val="bg1"/>
              </a:solidFill>
              <a:latin typeface="Palatino" pitchFamily="2" charset="77"/>
              <a:ea typeface="Palatino" pitchFamily="2" charset="77"/>
            </a:rPr>
            <a:t>recursos</a:t>
          </a:r>
          <a:r>
            <a:rPr lang="en-US" i="0" dirty="0">
              <a:solidFill>
                <a:schemeClr val="bg1"/>
              </a:solidFill>
              <a:latin typeface="Palatino" pitchFamily="2" charset="77"/>
              <a:ea typeface="Palatino" pitchFamily="2" charset="77"/>
            </a:rPr>
            <a:t> </a:t>
          </a:r>
          <a:r>
            <a:rPr lang="en-US" i="0" dirty="0" err="1">
              <a:solidFill>
                <a:schemeClr val="bg1"/>
              </a:solidFill>
              <a:latin typeface="Palatino" pitchFamily="2" charset="77"/>
              <a:ea typeface="Palatino" pitchFamily="2" charset="77"/>
            </a:rPr>
            <a:t>asignados</a:t>
          </a:r>
          <a:r>
            <a:rPr lang="en-US" i="0" dirty="0">
              <a:solidFill>
                <a:schemeClr val="bg1"/>
              </a:solidFill>
              <a:latin typeface="Palatino" pitchFamily="2" charset="77"/>
              <a:ea typeface="Palatino" pitchFamily="2" charset="77"/>
            </a:rPr>
            <a:t>. y la  v</a:t>
          </a:r>
          <a:r>
            <a:rPr lang="en-US" i="0" dirty="0" err="1">
              <a:solidFill>
                <a:schemeClr val="bg1"/>
              </a:solidFill>
              <a:latin typeface="Palatino" pitchFamily="2" charset="77"/>
              <a:ea typeface="Palatino" pitchFamily="2" charset="77"/>
            </a:rPr>
            <a:t>aloración</a:t>
          </a:r>
          <a:r>
            <a:rPr lang="en-US" i="0" dirty="0">
              <a:solidFill>
                <a:schemeClr val="bg1"/>
              </a:solidFill>
              <a:latin typeface="Palatino" pitchFamily="2" charset="77"/>
              <a:ea typeface="Palatino" pitchFamily="2" charset="77"/>
            </a:rPr>
            <a:t> de los </a:t>
          </a:r>
          <a:r>
            <a:rPr lang="en-US" i="0" dirty="0" err="1">
              <a:solidFill>
                <a:schemeClr val="bg1"/>
              </a:solidFill>
              <a:latin typeface="Palatino" pitchFamily="2" charset="77"/>
              <a:ea typeface="Palatino" pitchFamily="2" charset="77"/>
            </a:rPr>
            <a:t>riesgos</a:t>
          </a:r>
          <a:r>
            <a:rPr lang="en-US" i="0" dirty="0">
              <a:solidFill>
                <a:schemeClr val="bg1"/>
              </a:solidFill>
              <a:latin typeface="Palatino" pitchFamily="2" charset="77"/>
              <a:ea typeface="Palatino" pitchFamily="2" charset="77"/>
            </a:rPr>
            <a:t>..</a:t>
          </a:r>
          <a:endParaRPr lang="es-ES" i="0">
            <a:solidFill>
              <a:schemeClr val="bg1"/>
            </a:solidFill>
          </a:endParaRPr>
        </a:p>
      </dgm:t>
    </dgm:pt>
    <dgm:pt modelId="{74C1D1D3-EBAC-4C82-A633-BC60798A98E6}" type="parTrans" cxnId="{EB1B755F-7824-4D0F-AB3A-9FA61AE42963}">
      <dgm:prSet/>
      <dgm:spPr/>
      <dgm:t>
        <a:bodyPr/>
        <a:lstStyle/>
        <a:p>
          <a:endParaRPr lang="es-ES"/>
        </a:p>
      </dgm:t>
    </dgm:pt>
    <dgm:pt modelId="{82509845-736F-48E2-8BA1-BCFD7678A392}" type="sibTrans" cxnId="{EB1B755F-7824-4D0F-AB3A-9FA61AE42963}">
      <dgm:prSet/>
      <dgm:spPr/>
      <dgm:t>
        <a:bodyPr/>
        <a:lstStyle/>
        <a:p>
          <a:endParaRPr lang="es-ES"/>
        </a:p>
      </dgm:t>
    </dgm:pt>
    <dgm:pt modelId="{582210C7-F66A-4BA9-82DE-082B18BD60A3}">
      <dgm:prSet/>
      <dgm:spPr/>
      <dgm:t>
        <a:bodyPr/>
        <a:lstStyle/>
        <a:p>
          <a:r>
            <a:rPr lang="es-ES"/>
            <a:t>El tiempo lineal permite que el hombre pueda o este consciente de su capacidad de acción .</a:t>
          </a:r>
        </a:p>
      </dgm:t>
    </dgm:pt>
    <dgm:pt modelId="{78661C78-255A-40B3-B9E5-42AAAC1010FF}" type="parTrans" cxnId="{6819A2F5-2064-440E-8423-B4DFE30EE761}">
      <dgm:prSet/>
      <dgm:spPr/>
      <dgm:t>
        <a:bodyPr/>
        <a:lstStyle/>
        <a:p>
          <a:endParaRPr lang="es-ES"/>
        </a:p>
      </dgm:t>
    </dgm:pt>
    <dgm:pt modelId="{F5367A32-46C9-42D0-A623-6B2A7A75A577}" type="sibTrans" cxnId="{6819A2F5-2064-440E-8423-B4DFE30EE761}">
      <dgm:prSet/>
      <dgm:spPr/>
      <dgm:t>
        <a:bodyPr/>
        <a:lstStyle/>
        <a:p>
          <a:endParaRPr lang="es-ES"/>
        </a:p>
      </dgm:t>
    </dgm:pt>
    <dgm:pt modelId="{DA40E51E-07B1-4E1F-9581-63190358EDCD}">
      <dgm:prSet/>
      <dgm:spPr/>
      <dgm:t>
        <a:bodyPr/>
        <a:lstStyle/>
        <a:p>
          <a:r>
            <a:rPr lang="es-ES"/>
            <a:t>El cambio de paradigma en el renacimiento da paso a la contabilidad y a la prospectiva. </a:t>
          </a:r>
        </a:p>
      </dgm:t>
    </dgm:pt>
    <dgm:pt modelId="{A809C15A-A7A9-49F3-8DB1-01A44D0E68DE}" type="parTrans" cxnId="{048E915B-EDEF-4B50-A7C1-BB38867BA3EC}">
      <dgm:prSet/>
      <dgm:spPr/>
      <dgm:t>
        <a:bodyPr/>
        <a:lstStyle/>
        <a:p>
          <a:endParaRPr lang="es-ES"/>
        </a:p>
      </dgm:t>
    </dgm:pt>
    <dgm:pt modelId="{C751052A-6C6D-475A-BDAD-A6311C61CC48}" type="sibTrans" cxnId="{048E915B-EDEF-4B50-A7C1-BB38867BA3EC}">
      <dgm:prSet/>
      <dgm:spPr/>
      <dgm:t>
        <a:bodyPr/>
        <a:lstStyle/>
        <a:p>
          <a:endParaRPr lang="es-ES"/>
        </a:p>
      </dgm:t>
    </dgm:pt>
    <dgm:pt modelId="{126CFCA4-BF68-4FFF-897F-F141E4F8D38E}">
      <dgm:prSet/>
      <dgm:spPr/>
      <dgm:t>
        <a:bodyPr/>
        <a:lstStyle/>
        <a:p>
          <a:r>
            <a:rPr lang="es-ES"/>
            <a:t>El hombre como responsable determinante de su propio futuro está  limitado por las condiciones y las leyes de la naturaleza. </a:t>
          </a:r>
        </a:p>
      </dgm:t>
    </dgm:pt>
    <dgm:pt modelId="{7DC4811F-7158-4117-B97F-D31F243005C0}" type="parTrans" cxnId="{B028EA0E-0B8D-4672-ABD8-7BDEDF7E5B5E}">
      <dgm:prSet/>
      <dgm:spPr/>
      <dgm:t>
        <a:bodyPr/>
        <a:lstStyle/>
        <a:p>
          <a:endParaRPr lang="es-ES"/>
        </a:p>
      </dgm:t>
    </dgm:pt>
    <dgm:pt modelId="{62DE20D7-7DD5-4AAF-8F76-D2B558E9826D}" type="sibTrans" cxnId="{B028EA0E-0B8D-4672-ABD8-7BDEDF7E5B5E}">
      <dgm:prSet/>
      <dgm:spPr/>
      <dgm:t>
        <a:bodyPr/>
        <a:lstStyle/>
        <a:p>
          <a:endParaRPr lang="es-ES"/>
        </a:p>
      </dgm:t>
    </dgm:pt>
    <dgm:pt modelId="{081EFD81-CBCA-4993-8902-5B33F5F23238}">
      <dgm:prSet/>
      <dgm:spPr/>
      <dgm:t>
        <a:bodyPr/>
        <a:lstStyle/>
        <a:p>
          <a:r>
            <a:rPr lang="es-ES"/>
            <a:t> </a:t>
          </a:r>
          <a:r>
            <a:rPr lang="en-US" i="1" dirty="0" err="1">
              <a:solidFill>
                <a:srgbClr val="FFFFFF"/>
              </a:solidFill>
            </a:rPr>
            <a:t>Beaufre</a:t>
          </a:r>
          <a:r>
            <a:rPr lang="en-US" i="1" dirty="0">
              <a:solidFill>
                <a:srgbClr val="FFFFFF"/>
              </a:solidFill>
            </a:rPr>
            <a:t>  </a:t>
          </a:r>
          <a:r>
            <a:rPr lang="en-US" i="1" dirty="0" err="1">
              <a:solidFill>
                <a:srgbClr val="FFFFFF"/>
              </a:solidFill>
            </a:rPr>
            <a:t>en</a:t>
          </a:r>
          <a:r>
            <a:rPr lang="en-US" i="1" dirty="0">
              <a:solidFill>
                <a:srgbClr val="FFFFFF"/>
              </a:solidFill>
            </a:rPr>
            <a:t> el </a:t>
          </a:r>
          <a:r>
            <a:rPr lang="en-US" i="1" dirty="0" err="1">
              <a:solidFill>
                <a:srgbClr val="FFFFFF"/>
              </a:solidFill>
            </a:rPr>
            <a:t>libro</a:t>
          </a:r>
          <a:r>
            <a:rPr lang="en-US" i="1" dirty="0">
              <a:solidFill>
                <a:srgbClr val="FFFFFF"/>
              </a:solidFill>
            </a:rPr>
            <a:t> </a:t>
          </a:r>
          <a:r>
            <a:rPr lang="en-US" i="1" dirty="0" err="1">
              <a:solidFill>
                <a:srgbClr val="FFFFFF"/>
              </a:solidFill>
            </a:rPr>
            <a:t>Introducción</a:t>
          </a:r>
          <a:r>
            <a:rPr lang="en-US" i="1" dirty="0">
              <a:solidFill>
                <a:srgbClr val="FFFFFF"/>
              </a:solidFill>
            </a:rPr>
            <a:t> a la </a:t>
          </a:r>
          <a:r>
            <a:rPr lang="en-US" i="1" dirty="0" err="1">
              <a:solidFill>
                <a:srgbClr val="FFFFFF"/>
              </a:solidFill>
            </a:rPr>
            <a:t>estrategia</a:t>
          </a:r>
          <a:r>
            <a:rPr lang="en-US" i="1" dirty="0">
              <a:solidFill>
                <a:srgbClr val="FFFFFF"/>
              </a:solidFill>
            </a:rPr>
            <a:t>, </a:t>
          </a:r>
          <a:r>
            <a:rPr lang="en-US" i="1" dirty="0" err="1">
              <a:solidFill>
                <a:srgbClr val="FFFFFF"/>
              </a:solidFill>
            </a:rPr>
            <a:t>definió</a:t>
          </a:r>
          <a:r>
            <a:rPr lang="en-US" i="1" dirty="0">
              <a:solidFill>
                <a:srgbClr val="FFFFFF"/>
              </a:solidFill>
            </a:rPr>
            <a:t> </a:t>
          </a:r>
          <a:r>
            <a:rPr lang="en-US" i="1" dirty="0" err="1">
              <a:solidFill>
                <a:srgbClr val="FFFFFF"/>
              </a:solidFill>
            </a:rPr>
            <a:t>estrategia</a:t>
          </a:r>
          <a:r>
            <a:rPr lang="en-US" i="1" dirty="0">
              <a:solidFill>
                <a:srgbClr val="FFFFFF"/>
              </a:solidFill>
            </a:rPr>
            <a:t> </a:t>
          </a:r>
          <a:r>
            <a:rPr lang="en-US" i="1" dirty="0" err="1">
              <a:solidFill>
                <a:srgbClr val="FFFFFF"/>
              </a:solidFill>
            </a:rPr>
            <a:t>como</a:t>
          </a:r>
          <a:r>
            <a:rPr lang="en-US" i="1" dirty="0">
              <a:solidFill>
                <a:srgbClr val="FFFFFF"/>
              </a:solidFill>
            </a:rPr>
            <a:t> el </a:t>
          </a:r>
          <a:r>
            <a:rPr lang="en-US" i="1" dirty="0" err="1">
              <a:solidFill>
                <a:srgbClr val="FFFFFF"/>
              </a:solidFill>
            </a:rPr>
            <a:t>arte</a:t>
          </a:r>
          <a:r>
            <a:rPr lang="en-US" i="1" dirty="0">
              <a:solidFill>
                <a:srgbClr val="FFFFFF"/>
              </a:solidFill>
            </a:rPr>
            <a:t> de la </a:t>
          </a:r>
          <a:r>
            <a:rPr lang="en-US" i="1" dirty="0" err="1">
              <a:solidFill>
                <a:srgbClr val="FFFFFF"/>
              </a:solidFill>
            </a:rPr>
            <a:t>dialéctica</a:t>
          </a:r>
          <a:r>
            <a:rPr lang="en-US" i="1" dirty="0">
              <a:solidFill>
                <a:srgbClr val="FFFFFF"/>
              </a:solidFill>
            </a:rPr>
            <a:t> de las </a:t>
          </a:r>
          <a:r>
            <a:rPr lang="en-US" i="1" dirty="0" err="1">
              <a:solidFill>
                <a:srgbClr val="FFFFFF"/>
              </a:solidFill>
            </a:rPr>
            <a:t>voluntades</a:t>
          </a:r>
          <a:r>
            <a:rPr lang="en-US" i="1" dirty="0">
              <a:solidFill>
                <a:srgbClr val="FFFFFF"/>
              </a:solidFill>
            </a:rPr>
            <a:t> que </a:t>
          </a:r>
          <a:r>
            <a:rPr lang="en-US" i="1" dirty="0" err="1">
              <a:solidFill>
                <a:srgbClr val="FFFFFF"/>
              </a:solidFill>
            </a:rPr>
            <a:t>emplean</a:t>
          </a:r>
          <a:r>
            <a:rPr lang="en-US" i="1" dirty="0">
              <a:solidFill>
                <a:srgbClr val="FFFFFF"/>
              </a:solidFill>
            </a:rPr>
            <a:t> la </a:t>
          </a:r>
          <a:r>
            <a:rPr lang="en-US" i="1" dirty="0" err="1">
              <a:solidFill>
                <a:srgbClr val="FFFFFF"/>
              </a:solidFill>
            </a:rPr>
            <a:t>fuerza</a:t>
          </a:r>
          <a:r>
            <a:rPr lang="en-US" i="1" dirty="0">
              <a:solidFill>
                <a:srgbClr val="FFFFFF"/>
              </a:solidFill>
            </a:rPr>
            <a:t> para resolver un </a:t>
          </a:r>
          <a:r>
            <a:rPr lang="en-US" i="1" dirty="0" err="1">
              <a:solidFill>
                <a:srgbClr val="FFFFFF"/>
              </a:solidFill>
            </a:rPr>
            <a:t>conflicto</a:t>
          </a:r>
          <a:r>
            <a:rPr lang="en-US" i="1" dirty="0">
              <a:solidFill>
                <a:srgbClr val="FFFFFF"/>
              </a:solidFill>
            </a:rPr>
            <a:t>.</a:t>
          </a:r>
          <a:endParaRPr lang="es-ES"/>
        </a:p>
      </dgm:t>
    </dgm:pt>
    <dgm:pt modelId="{A6E4EE4C-3AE8-4A40-8A16-B74DB42880E9}" type="parTrans" cxnId="{C89DC929-A787-4455-B868-5D13DF076892}">
      <dgm:prSet/>
      <dgm:spPr/>
      <dgm:t>
        <a:bodyPr/>
        <a:lstStyle/>
        <a:p>
          <a:endParaRPr lang="es-ES"/>
        </a:p>
      </dgm:t>
    </dgm:pt>
    <dgm:pt modelId="{B56F8DCD-C0E9-48F6-A0D3-C4D0E0E40315}" type="sibTrans" cxnId="{C89DC929-A787-4455-B868-5D13DF076892}">
      <dgm:prSet/>
      <dgm:spPr/>
      <dgm:t>
        <a:bodyPr/>
        <a:lstStyle/>
        <a:p>
          <a:endParaRPr lang="es-ES"/>
        </a:p>
      </dgm:t>
    </dgm:pt>
    <dgm:pt modelId="{1279A9B9-4C3F-41BD-826B-E820995D6111}">
      <dgm:prSet/>
      <dgm:spPr/>
      <dgm:t>
        <a:bodyPr/>
        <a:lstStyle/>
        <a:p>
          <a:r>
            <a:rPr lang="es-ES"/>
            <a:t>En la estartegia es necesario juzgar el pasado, aprender de los errores y tratar de anticipar el futuro. </a:t>
          </a:r>
        </a:p>
      </dgm:t>
    </dgm:pt>
    <dgm:pt modelId="{4F8C81F1-439C-42AF-95C8-B62CB3B920AE}" type="parTrans" cxnId="{C8F2C624-C191-457D-9E1F-16735658FB3F}">
      <dgm:prSet/>
      <dgm:spPr/>
    </dgm:pt>
    <dgm:pt modelId="{43E67A50-6D92-42DE-95E4-81419ED6593D}" type="sibTrans" cxnId="{C8F2C624-C191-457D-9E1F-16735658FB3F}">
      <dgm:prSet/>
      <dgm:spPr/>
    </dgm:pt>
    <dgm:pt modelId="{A2BE4DBB-EC10-4291-BB75-5BAD85052136}">
      <dgm:prSet/>
      <dgm:spPr/>
      <dgm:t>
        <a:bodyPr/>
        <a:lstStyle/>
        <a:p>
          <a:r>
            <a:rPr lang="es-ES"/>
            <a:t>El estratagema se basa en simular un dedorden fingido aunque en realidad predomine en orden real. </a:t>
          </a:r>
        </a:p>
      </dgm:t>
    </dgm:pt>
    <dgm:pt modelId="{3AD4B196-2BF0-4713-A6E9-5072E9078745}" type="parTrans" cxnId="{A01080CB-3022-4DF2-9561-9A7A42283725}">
      <dgm:prSet/>
      <dgm:spPr/>
    </dgm:pt>
    <dgm:pt modelId="{8670499F-D90A-4427-8EBF-6E1CFC0633FD}" type="sibTrans" cxnId="{A01080CB-3022-4DF2-9561-9A7A42283725}">
      <dgm:prSet/>
      <dgm:spPr/>
    </dgm:pt>
    <dgm:pt modelId="{C4574F9C-B50F-4044-87BD-700CF5CFA3BA}">
      <dgm:prSet/>
      <dgm:spPr/>
      <dgm:t>
        <a:bodyPr/>
        <a:lstStyle/>
        <a:p>
          <a:r>
            <a:rPr lang="es-ES"/>
            <a:t>La guerra aguarda estratagemas  basados en el engaño. </a:t>
          </a:r>
        </a:p>
      </dgm:t>
    </dgm:pt>
    <dgm:pt modelId="{D4C000A0-77C9-49E8-8D8C-113AB2D26C1A}" type="parTrans" cxnId="{9BACF162-6955-4D40-9ABD-F8F5C5FB12D5}">
      <dgm:prSet/>
      <dgm:spPr/>
    </dgm:pt>
    <dgm:pt modelId="{32B6BA0B-CC9F-4737-BED9-37FC25F37EB0}" type="sibTrans" cxnId="{9BACF162-6955-4D40-9ABD-F8F5C5FB12D5}">
      <dgm:prSet/>
      <dgm:spPr/>
    </dgm:pt>
    <dgm:pt modelId="{831B8F78-1E7B-4770-85AA-55D8864254F5}">
      <dgm:prSet/>
      <dgm:spPr/>
      <dgm:t>
        <a:bodyPr/>
        <a:lstStyle/>
        <a:p>
          <a:r>
            <a:rPr lang="es-ES"/>
            <a:t>La clave del libro de Su Tzu está basado en los conceptos claves de la astucia y el cálculo. </a:t>
          </a:r>
        </a:p>
      </dgm:t>
    </dgm:pt>
    <dgm:pt modelId="{9C49EFC7-EF9D-491B-9055-691807392721}" type="parTrans" cxnId="{48F1F8C5-3DE2-47FC-972B-65224A8960FA}">
      <dgm:prSet/>
      <dgm:spPr/>
    </dgm:pt>
    <dgm:pt modelId="{8B123CE6-6686-40FB-8E6A-54C3FFF7FC68}" type="sibTrans" cxnId="{48F1F8C5-3DE2-47FC-972B-65224A8960FA}">
      <dgm:prSet/>
      <dgm:spPr/>
    </dgm:pt>
    <dgm:pt modelId="{EF9F5CED-4B80-4AD0-A85C-B9D83B123C38}">
      <dgm:prSet/>
      <dgm:spPr/>
      <dgm:t>
        <a:bodyPr/>
        <a:lstStyle/>
        <a:p>
          <a:r>
            <a:rPr lang="es-ES"/>
            <a:t>Entre las mejores estrategias que se encuentran estan atacar la estrategia del enemigo. </a:t>
          </a:r>
        </a:p>
      </dgm:t>
    </dgm:pt>
    <dgm:pt modelId="{D7DBB53C-2200-42CE-8891-9FBCAAB6D3AC}" type="parTrans" cxnId="{362982C6-E119-4795-AE98-48A24E25DAA4}">
      <dgm:prSet/>
      <dgm:spPr/>
    </dgm:pt>
    <dgm:pt modelId="{FC99166E-DDD0-46D5-AD3F-C32C84D9D30B}" type="sibTrans" cxnId="{362982C6-E119-4795-AE98-48A24E25DAA4}">
      <dgm:prSet/>
      <dgm:spPr/>
    </dgm:pt>
    <dgm:pt modelId="{EB8CB77B-22DC-497B-9B0E-709E837163AE}">
      <dgm:prSet/>
      <dgm:spPr/>
      <dgm:t>
        <a:bodyPr/>
        <a:lstStyle/>
        <a:p>
          <a:r>
            <a:rPr lang="es-ES"/>
            <a:t> La estrategia es todo aquello que es llevado a cabo por un caudillo unido por su visión de futuro, ventaja, compromiso y acción. </a:t>
          </a:r>
        </a:p>
      </dgm:t>
    </dgm:pt>
    <dgm:pt modelId="{2A50536F-D615-400F-BED2-A7C5E1F601E8}" type="parTrans" cxnId="{AE1D33E7-7CAD-4535-99EC-165B32F96B95}">
      <dgm:prSet/>
      <dgm:spPr/>
    </dgm:pt>
    <dgm:pt modelId="{C7FC6165-F9A8-4E93-B117-FD22C143E91D}" type="sibTrans" cxnId="{AE1D33E7-7CAD-4535-99EC-165B32F96B95}">
      <dgm:prSet/>
      <dgm:spPr/>
    </dgm:pt>
    <dgm:pt modelId="{AF1DC301-9AA9-42DE-B3D0-F02FAF37D7B1}" type="pres">
      <dgm:prSet presAssocID="{74A3A443-09AA-4EA7-A22B-3135ACF56156}" presName="hierChild1" presStyleCnt="0">
        <dgm:presLayoutVars>
          <dgm:orgChart val="1"/>
          <dgm:chPref val="1"/>
          <dgm:dir/>
          <dgm:animOne val="branch"/>
          <dgm:animLvl val="lvl"/>
          <dgm:resizeHandles/>
        </dgm:presLayoutVars>
      </dgm:prSet>
      <dgm:spPr/>
    </dgm:pt>
    <dgm:pt modelId="{A5397AEF-2398-4D97-8A1E-8514E29BF0D1}" type="pres">
      <dgm:prSet presAssocID="{6439AD0A-91E5-4807-B29B-AB409E8CA608}" presName="hierRoot1" presStyleCnt="0">
        <dgm:presLayoutVars>
          <dgm:hierBranch val="init"/>
        </dgm:presLayoutVars>
      </dgm:prSet>
      <dgm:spPr/>
    </dgm:pt>
    <dgm:pt modelId="{38C89B93-F8A4-40AC-A8BA-F40E39671F72}" type="pres">
      <dgm:prSet presAssocID="{6439AD0A-91E5-4807-B29B-AB409E8CA608}" presName="rootComposite1" presStyleCnt="0"/>
      <dgm:spPr/>
    </dgm:pt>
    <dgm:pt modelId="{6B0EBD41-61D0-476B-963B-85C1DB1D2851}" type="pres">
      <dgm:prSet presAssocID="{6439AD0A-91E5-4807-B29B-AB409E8CA608}" presName="rootText1" presStyleLbl="node0" presStyleIdx="0" presStyleCnt="1" custScaleX="141029" custScaleY="44310">
        <dgm:presLayoutVars>
          <dgm:chPref val="3"/>
        </dgm:presLayoutVars>
      </dgm:prSet>
      <dgm:spPr/>
      <dgm:t>
        <a:bodyPr/>
        <a:lstStyle/>
        <a:p>
          <a:endParaRPr lang="es-ES"/>
        </a:p>
      </dgm:t>
    </dgm:pt>
    <dgm:pt modelId="{A75F2D42-E962-43D4-B6AA-337F4AC6B59A}" type="pres">
      <dgm:prSet presAssocID="{6439AD0A-91E5-4807-B29B-AB409E8CA608}" presName="rootConnector1" presStyleLbl="node1" presStyleIdx="0" presStyleCnt="0"/>
      <dgm:spPr/>
    </dgm:pt>
    <dgm:pt modelId="{50A372FE-2E91-4C05-B9A9-6BB110AC8EC7}" type="pres">
      <dgm:prSet presAssocID="{6439AD0A-91E5-4807-B29B-AB409E8CA608}" presName="hierChild2" presStyleCnt="0"/>
      <dgm:spPr/>
    </dgm:pt>
    <dgm:pt modelId="{33C377C1-DE7E-4F6C-AA8D-3E6F45E78173}" type="pres">
      <dgm:prSet presAssocID="{DDF11B8D-BE58-4668-8877-65FFD2107E55}" presName="Name37" presStyleLbl="parChTrans1D2" presStyleIdx="0" presStyleCnt="3"/>
      <dgm:spPr/>
    </dgm:pt>
    <dgm:pt modelId="{04B7899A-AB9E-4D8A-B7E5-E2877F29B125}" type="pres">
      <dgm:prSet presAssocID="{E1CA6427-3C32-4B0B-8CAB-A5FFBC33BB10}" presName="hierRoot2" presStyleCnt="0">
        <dgm:presLayoutVars>
          <dgm:hierBranch val="init"/>
        </dgm:presLayoutVars>
      </dgm:prSet>
      <dgm:spPr/>
    </dgm:pt>
    <dgm:pt modelId="{1A138E03-EF2A-4C16-A573-3E0A7B9E5506}" type="pres">
      <dgm:prSet presAssocID="{E1CA6427-3C32-4B0B-8CAB-A5FFBC33BB10}" presName="rootComposite" presStyleCnt="0"/>
      <dgm:spPr/>
    </dgm:pt>
    <dgm:pt modelId="{D9EED198-950B-4801-8FDF-37C5D6B40F7F}" type="pres">
      <dgm:prSet presAssocID="{E1CA6427-3C32-4B0B-8CAB-A5FFBC33BB10}" presName="rootText" presStyleLbl="node2" presStyleIdx="0" presStyleCnt="3">
        <dgm:presLayoutVars>
          <dgm:chPref val="3"/>
        </dgm:presLayoutVars>
      </dgm:prSet>
      <dgm:spPr/>
      <dgm:t>
        <a:bodyPr/>
        <a:lstStyle/>
        <a:p>
          <a:endParaRPr lang="es-ES"/>
        </a:p>
      </dgm:t>
    </dgm:pt>
    <dgm:pt modelId="{16B55AE9-6722-4281-A748-024A95F623B2}" type="pres">
      <dgm:prSet presAssocID="{E1CA6427-3C32-4B0B-8CAB-A5FFBC33BB10}" presName="rootConnector" presStyleLbl="node2" presStyleIdx="0" presStyleCnt="3"/>
      <dgm:spPr/>
    </dgm:pt>
    <dgm:pt modelId="{B0865759-A6BB-4566-AFC7-2BB4A92304BF}" type="pres">
      <dgm:prSet presAssocID="{E1CA6427-3C32-4B0B-8CAB-A5FFBC33BB10}" presName="hierChild4" presStyleCnt="0"/>
      <dgm:spPr/>
    </dgm:pt>
    <dgm:pt modelId="{DE4296DB-4160-4577-A555-0713EC1AA35A}" type="pres">
      <dgm:prSet presAssocID="{EDE9E2D6-0BAD-455D-ADE6-472851A39EC0}" presName="Name37" presStyleLbl="parChTrans1D3" presStyleIdx="0" presStyleCnt="15"/>
      <dgm:spPr/>
    </dgm:pt>
    <dgm:pt modelId="{C599804C-56D9-482D-9267-01721772B940}" type="pres">
      <dgm:prSet presAssocID="{A3FF2C48-FAA8-47AA-A45D-C6906ED7D5A9}" presName="hierRoot2" presStyleCnt="0">
        <dgm:presLayoutVars>
          <dgm:hierBranch val="init"/>
        </dgm:presLayoutVars>
      </dgm:prSet>
      <dgm:spPr/>
    </dgm:pt>
    <dgm:pt modelId="{9938035A-BE7B-4EFB-A304-386CF147FB05}" type="pres">
      <dgm:prSet presAssocID="{A3FF2C48-FAA8-47AA-A45D-C6906ED7D5A9}" presName="rootComposite" presStyleCnt="0"/>
      <dgm:spPr/>
    </dgm:pt>
    <dgm:pt modelId="{4A048643-EFA2-44AA-903C-8F1558D59D95}" type="pres">
      <dgm:prSet presAssocID="{A3FF2C48-FAA8-47AA-A45D-C6906ED7D5A9}" presName="rootText" presStyleLbl="node3" presStyleIdx="0" presStyleCnt="15">
        <dgm:presLayoutVars>
          <dgm:chPref val="3"/>
        </dgm:presLayoutVars>
      </dgm:prSet>
      <dgm:spPr/>
      <dgm:t>
        <a:bodyPr/>
        <a:lstStyle/>
        <a:p>
          <a:endParaRPr lang="es-ES"/>
        </a:p>
      </dgm:t>
    </dgm:pt>
    <dgm:pt modelId="{EDABE261-F9C5-495F-954C-954BF2FF3258}" type="pres">
      <dgm:prSet presAssocID="{A3FF2C48-FAA8-47AA-A45D-C6906ED7D5A9}" presName="rootConnector" presStyleLbl="node3" presStyleIdx="0" presStyleCnt="15"/>
      <dgm:spPr/>
    </dgm:pt>
    <dgm:pt modelId="{C4023628-65CA-4B4B-A363-77FEB93F289D}" type="pres">
      <dgm:prSet presAssocID="{A3FF2C48-FAA8-47AA-A45D-C6906ED7D5A9}" presName="hierChild4" presStyleCnt="0"/>
      <dgm:spPr/>
    </dgm:pt>
    <dgm:pt modelId="{D678F4CE-1C18-48B7-BDB7-26F3AB6F5F30}" type="pres">
      <dgm:prSet presAssocID="{A3FF2C48-FAA8-47AA-A45D-C6906ED7D5A9}" presName="hierChild5" presStyleCnt="0"/>
      <dgm:spPr/>
    </dgm:pt>
    <dgm:pt modelId="{E3F3F2A7-846B-4AE8-A40B-4E54CE6B9A3D}" type="pres">
      <dgm:prSet presAssocID="{D72BEC60-27D6-4052-8819-9996AC4F429B}" presName="Name37" presStyleLbl="parChTrans1D3" presStyleIdx="1" presStyleCnt="15"/>
      <dgm:spPr/>
    </dgm:pt>
    <dgm:pt modelId="{4EEB7DD6-EB62-4418-BEC5-96A4D4120BDF}" type="pres">
      <dgm:prSet presAssocID="{5031204D-6391-4420-B0DC-113FB93FC137}" presName="hierRoot2" presStyleCnt="0">
        <dgm:presLayoutVars>
          <dgm:hierBranch val="init"/>
        </dgm:presLayoutVars>
      </dgm:prSet>
      <dgm:spPr/>
    </dgm:pt>
    <dgm:pt modelId="{5663141A-4382-410E-98F1-FF1805ACA438}" type="pres">
      <dgm:prSet presAssocID="{5031204D-6391-4420-B0DC-113FB93FC137}" presName="rootComposite" presStyleCnt="0"/>
      <dgm:spPr/>
    </dgm:pt>
    <dgm:pt modelId="{5943FDD6-E539-4C8B-B6DC-821FADEE05C9}" type="pres">
      <dgm:prSet presAssocID="{5031204D-6391-4420-B0DC-113FB93FC137}" presName="rootText" presStyleLbl="node3" presStyleIdx="1" presStyleCnt="15">
        <dgm:presLayoutVars>
          <dgm:chPref val="3"/>
        </dgm:presLayoutVars>
      </dgm:prSet>
      <dgm:spPr/>
      <dgm:t>
        <a:bodyPr/>
        <a:lstStyle/>
        <a:p>
          <a:endParaRPr lang="es-ES"/>
        </a:p>
      </dgm:t>
    </dgm:pt>
    <dgm:pt modelId="{F17F198D-D8CE-4E75-BD7A-E6DF2CA4D354}" type="pres">
      <dgm:prSet presAssocID="{5031204D-6391-4420-B0DC-113FB93FC137}" presName="rootConnector" presStyleLbl="node3" presStyleIdx="1" presStyleCnt="15"/>
      <dgm:spPr/>
    </dgm:pt>
    <dgm:pt modelId="{25228F74-6990-47D9-AE3A-CFFA877C9DD2}" type="pres">
      <dgm:prSet presAssocID="{5031204D-6391-4420-B0DC-113FB93FC137}" presName="hierChild4" presStyleCnt="0"/>
      <dgm:spPr/>
    </dgm:pt>
    <dgm:pt modelId="{BC3394AA-CBB4-41AB-B160-4D1EBE6006BB}" type="pres">
      <dgm:prSet presAssocID="{5031204D-6391-4420-B0DC-113FB93FC137}" presName="hierChild5" presStyleCnt="0"/>
      <dgm:spPr/>
    </dgm:pt>
    <dgm:pt modelId="{D2566B88-3025-41BE-A02A-6F69B49CE38B}" type="pres">
      <dgm:prSet presAssocID="{D232C11C-69F3-4537-9C3E-6F432FF74233}" presName="Name37" presStyleLbl="parChTrans1D3" presStyleIdx="2" presStyleCnt="15"/>
      <dgm:spPr/>
    </dgm:pt>
    <dgm:pt modelId="{FBEDEBFE-2F90-4087-9841-EEC7C2C50254}" type="pres">
      <dgm:prSet presAssocID="{15C80FDB-762F-44BA-B8FF-B4D75D895172}" presName="hierRoot2" presStyleCnt="0">
        <dgm:presLayoutVars>
          <dgm:hierBranch val="init"/>
        </dgm:presLayoutVars>
      </dgm:prSet>
      <dgm:spPr/>
    </dgm:pt>
    <dgm:pt modelId="{362B73F9-58EB-4A91-A263-21BDC67FF1CF}" type="pres">
      <dgm:prSet presAssocID="{15C80FDB-762F-44BA-B8FF-B4D75D895172}" presName="rootComposite" presStyleCnt="0"/>
      <dgm:spPr/>
    </dgm:pt>
    <dgm:pt modelId="{5B338CE0-EF9A-4BA9-AE64-2F11FECCAACE}" type="pres">
      <dgm:prSet presAssocID="{15C80FDB-762F-44BA-B8FF-B4D75D895172}" presName="rootText" presStyleLbl="node3" presStyleIdx="2" presStyleCnt="15">
        <dgm:presLayoutVars>
          <dgm:chPref val="3"/>
        </dgm:presLayoutVars>
      </dgm:prSet>
      <dgm:spPr/>
      <dgm:t>
        <a:bodyPr/>
        <a:lstStyle/>
        <a:p>
          <a:endParaRPr lang="es-ES"/>
        </a:p>
      </dgm:t>
    </dgm:pt>
    <dgm:pt modelId="{445F468C-610B-4AC0-B43D-CA9BDB39E73A}" type="pres">
      <dgm:prSet presAssocID="{15C80FDB-762F-44BA-B8FF-B4D75D895172}" presName="rootConnector" presStyleLbl="node3" presStyleIdx="2" presStyleCnt="15"/>
      <dgm:spPr/>
    </dgm:pt>
    <dgm:pt modelId="{E3F3FED1-9EC5-4674-A600-E29FCEDF6194}" type="pres">
      <dgm:prSet presAssocID="{15C80FDB-762F-44BA-B8FF-B4D75D895172}" presName="hierChild4" presStyleCnt="0"/>
      <dgm:spPr/>
    </dgm:pt>
    <dgm:pt modelId="{E1FD4E75-4A10-45EF-BE46-87E70681C817}" type="pres">
      <dgm:prSet presAssocID="{15C80FDB-762F-44BA-B8FF-B4D75D895172}" presName="hierChild5" presStyleCnt="0"/>
      <dgm:spPr/>
    </dgm:pt>
    <dgm:pt modelId="{A34BEB16-1B7A-48C1-9E70-A65BE3BF9F13}" type="pres">
      <dgm:prSet presAssocID="{641EA625-DE0F-4B32-A36E-6E98E311F06C}" presName="Name37" presStyleLbl="parChTrans1D3" presStyleIdx="3" presStyleCnt="15"/>
      <dgm:spPr/>
    </dgm:pt>
    <dgm:pt modelId="{340D8BCF-7F18-40F9-8B5E-A3C3D4099F5F}" type="pres">
      <dgm:prSet presAssocID="{DB599097-1275-420A-ACFF-2F9B25054E2A}" presName="hierRoot2" presStyleCnt="0">
        <dgm:presLayoutVars>
          <dgm:hierBranch val="init"/>
        </dgm:presLayoutVars>
      </dgm:prSet>
      <dgm:spPr/>
    </dgm:pt>
    <dgm:pt modelId="{5437B9C2-740E-4F73-BF5F-0DF61A08EDD4}" type="pres">
      <dgm:prSet presAssocID="{DB599097-1275-420A-ACFF-2F9B25054E2A}" presName="rootComposite" presStyleCnt="0"/>
      <dgm:spPr/>
    </dgm:pt>
    <dgm:pt modelId="{A320C2E9-0083-498E-9166-A89F8F793359}" type="pres">
      <dgm:prSet presAssocID="{DB599097-1275-420A-ACFF-2F9B25054E2A}" presName="rootText" presStyleLbl="node3" presStyleIdx="3" presStyleCnt="15">
        <dgm:presLayoutVars>
          <dgm:chPref val="3"/>
        </dgm:presLayoutVars>
      </dgm:prSet>
      <dgm:spPr/>
      <dgm:t>
        <a:bodyPr/>
        <a:lstStyle/>
        <a:p>
          <a:endParaRPr lang="es-ES"/>
        </a:p>
      </dgm:t>
    </dgm:pt>
    <dgm:pt modelId="{9B78D2A5-3CA0-4263-83EE-50DDEB16411F}" type="pres">
      <dgm:prSet presAssocID="{DB599097-1275-420A-ACFF-2F9B25054E2A}" presName="rootConnector" presStyleLbl="node3" presStyleIdx="3" presStyleCnt="15"/>
      <dgm:spPr/>
    </dgm:pt>
    <dgm:pt modelId="{6135743E-EA13-44C6-A902-63BF4BB36260}" type="pres">
      <dgm:prSet presAssocID="{DB599097-1275-420A-ACFF-2F9B25054E2A}" presName="hierChild4" presStyleCnt="0"/>
      <dgm:spPr/>
    </dgm:pt>
    <dgm:pt modelId="{FC6E6BB5-3232-46CA-97FE-F3CB1805AE8C}" type="pres">
      <dgm:prSet presAssocID="{DB599097-1275-420A-ACFF-2F9B25054E2A}" presName="hierChild5" presStyleCnt="0"/>
      <dgm:spPr/>
    </dgm:pt>
    <dgm:pt modelId="{B176148C-0876-452C-9E5F-594211C82682}" type="pres">
      <dgm:prSet presAssocID="{C82BD6D9-50A3-44A1-BFC5-1294A4E4EFDE}" presName="Name37" presStyleLbl="parChTrans1D3" presStyleIdx="4" presStyleCnt="15"/>
      <dgm:spPr/>
    </dgm:pt>
    <dgm:pt modelId="{17FA213D-9883-4279-A6FC-53C567D468D1}" type="pres">
      <dgm:prSet presAssocID="{D7D6FAB3-76AB-41DE-A00A-B4C8BE7B9D60}" presName="hierRoot2" presStyleCnt="0">
        <dgm:presLayoutVars>
          <dgm:hierBranch val="init"/>
        </dgm:presLayoutVars>
      </dgm:prSet>
      <dgm:spPr/>
    </dgm:pt>
    <dgm:pt modelId="{8959E919-DF79-43EA-9241-A320AE34BC25}" type="pres">
      <dgm:prSet presAssocID="{D7D6FAB3-76AB-41DE-A00A-B4C8BE7B9D60}" presName="rootComposite" presStyleCnt="0"/>
      <dgm:spPr/>
    </dgm:pt>
    <dgm:pt modelId="{42CED8A5-82AA-46E9-BFE5-E53283E015C3}" type="pres">
      <dgm:prSet presAssocID="{D7D6FAB3-76AB-41DE-A00A-B4C8BE7B9D60}" presName="rootText" presStyleLbl="node3" presStyleIdx="4" presStyleCnt="15">
        <dgm:presLayoutVars>
          <dgm:chPref val="3"/>
        </dgm:presLayoutVars>
      </dgm:prSet>
      <dgm:spPr/>
      <dgm:t>
        <a:bodyPr/>
        <a:lstStyle/>
        <a:p>
          <a:endParaRPr lang="es-ES"/>
        </a:p>
      </dgm:t>
    </dgm:pt>
    <dgm:pt modelId="{5FF1AA9C-C9B4-476E-8CEE-5BD7F4B3A95C}" type="pres">
      <dgm:prSet presAssocID="{D7D6FAB3-76AB-41DE-A00A-B4C8BE7B9D60}" presName="rootConnector" presStyleLbl="node3" presStyleIdx="4" presStyleCnt="15"/>
      <dgm:spPr/>
    </dgm:pt>
    <dgm:pt modelId="{2E6E28A3-2B2A-4476-AF5E-ED8A1C9B5A73}" type="pres">
      <dgm:prSet presAssocID="{D7D6FAB3-76AB-41DE-A00A-B4C8BE7B9D60}" presName="hierChild4" presStyleCnt="0"/>
      <dgm:spPr/>
    </dgm:pt>
    <dgm:pt modelId="{39116AE6-454B-4D66-BCF3-3FDF1D5F077F}" type="pres">
      <dgm:prSet presAssocID="{D7D6FAB3-76AB-41DE-A00A-B4C8BE7B9D60}" presName="hierChild5" presStyleCnt="0"/>
      <dgm:spPr/>
    </dgm:pt>
    <dgm:pt modelId="{001687D2-29EB-47C8-B67D-C9461A5C86E2}" type="pres">
      <dgm:prSet presAssocID="{E1CA6427-3C32-4B0B-8CAB-A5FFBC33BB10}" presName="hierChild5" presStyleCnt="0"/>
      <dgm:spPr/>
    </dgm:pt>
    <dgm:pt modelId="{2340B01C-B7FF-4D7B-B75B-9DA6012F0373}" type="pres">
      <dgm:prSet presAssocID="{3AD4B196-2BF0-4713-A6E9-5072E9078745}" presName="Name37" presStyleLbl="parChTrans1D2" presStyleIdx="1" presStyleCnt="3"/>
      <dgm:spPr/>
    </dgm:pt>
    <dgm:pt modelId="{ED65EE28-7E62-44F6-A619-4F65DFDDE1D5}" type="pres">
      <dgm:prSet presAssocID="{A2BE4DBB-EC10-4291-BB75-5BAD85052136}" presName="hierRoot2" presStyleCnt="0">
        <dgm:presLayoutVars>
          <dgm:hierBranch val="init"/>
        </dgm:presLayoutVars>
      </dgm:prSet>
      <dgm:spPr/>
    </dgm:pt>
    <dgm:pt modelId="{BF9171F2-A97F-4B84-AAAA-ED31E9CC4FFF}" type="pres">
      <dgm:prSet presAssocID="{A2BE4DBB-EC10-4291-BB75-5BAD85052136}" presName="rootComposite" presStyleCnt="0"/>
      <dgm:spPr/>
    </dgm:pt>
    <dgm:pt modelId="{7CA55215-90A1-4581-9CE3-4B15093653AA}" type="pres">
      <dgm:prSet presAssocID="{A2BE4DBB-EC10-4291-BB75-5BAD85052136}" presName="rootText" presStyleLbl="node2" presStyleIdx="1" presStyleCnt="3">
        <dgm:presLayoutVars>
          <dgm:chPref val="3"/>
        </dgm:presLayoutVars>
      </dgm:prSet>
      <dgm:spPr/>
      <dgm:t>
        <a:bodyPr/>
        <a:lstStyle/>
        <a:p>
          <a:endParaRPr lang="es-ES"/>
        </a:p>
      </dgm:t>
    </dgm:pt>
    <dgm:pt modelId="{7713FE49-760C-4B3E-89F3-571200031B5C}" type="pres">
      <dgm:prSet presAssocID="{A2BE4DBB-EC10-4291-BB75-5BAD85052136}" presName="rootConnector" presStyleLbl="node2" presStyleIdx="1" presStyleCnt="3"/>
      <dgm:spPr/>
    </dgm:pt>
    <dgm:pt modelId="{EB81909F-0485-48C1-A4AC-8C7B90E77E85}" type="pres">
      <dgm:prSet presAssocID="{A2BE4DBB-EC10-4291-BB75-5BAD85052136}" presName="hierChild4" presStyleCnt="0"/>
      <dgm:spPr/>
    </dgm:pt>
    <dgm:pt modelId="{85BBF150-7D30-4E17-A339-46862A89FC08}" type="pres">
      <dgm:prSet presAssocID="{D4C000A0-77C9-49E8-8D8C-113AB2D26C1A}" presName="Name37" presStyleLbl="parChTrans1D3" presStyleIdx="5" presStyleCnt="15"/>
      <dgm:spPr/>
    </dgm:pt>
    <dgm:pt modelId="{D7F0192D-A926-49ED-B5B5-05FA1B8CA610}" type="pres">
      <dgm:prSet presAssocID="{C4574F9C-B50F-4044-87BD-700CF5CFA3BA}" presName="hierRoot2" presStyleCnt="0">
        <dgm:presLayoutVars>
          <dgm:hierBranch val="init"/>
        </dgm:presLayoutVars>
      </dgm:prSet>
      <dgm:spPr/>
    </dgm:pt>
    <dgm:pt modelId="{73BEE8CE-2D7D-4097-8070-23A36BBCBC03}" type="pres">
      <dgm:prSet presAssocID="{C4574F9C-B50F-4044-87BD-700CF5CFA3BA}" presName="rootComposite" presStyleCnt="0"/>
      <dgm:spPr/>
    </dgm:pt>
    <dgm:pt modelId="{FD01BD73-D66E-4379-85BC-051858AA8EB8}" type="pres">
      <dgm:prSet presAssocID="{C4574F9C-B50F-4044-87BD-700CF5CFA3BA}" presName="rootText" presStyleLbl="node3" presStyleIdx="5" presStyleCnt="15">
        <dgm:presLayoutVars>
          <dgm:chPref val="3"/>
        </dgm:presLayoutVars>
      </dgm:prSet>
      <dgm:spPr/>
      <dgm:t>
        <a:bodyPr/>
        <a:lstStyle/>
        <a:p>
          <a:endParaRPr lang="es-ES"/>
        </a:p>
      </dgm:t>
    </dgm:pt>
    <dgm:pt modelId="{797BD7BB-7B94-4A65-B561-A2946EDD825B}" type="pres">
      <dgm:prSet presAssocID="{C4574F9C-B50F-4044-87BD-700CF5CFA3BA}" presName="rootConnector" presStyleLbl="node3" presStyleIdx="5" presStyleCnt="15"/>
      <dgm:spPr/>
    </dgm:pt>
    <dgm:pt modelId="{EBDFD09A-B852-4B74-9F1C-D92FF4DBFDCD}" type="pres">
      <dgm:prSet presAssocID="{C4574F9C-B50F-4044-87BD-700CF5CFA3BA}" presName="hierChild4" presStyleCnt="0"/>
      <dgm:spPr/>
    </dgm:pt>
    <dgm:pt modelId="{6B5D2820-5E56-437E-BF0D-B83D4994ADFB}" type="pres">
      <dgm:prSet presAssocID="{C4574F9C-B50F-4044-87BD-700CF5CFA3BA}" presName="hierChild5" presStyleCnt="0"/>
      <dgm:spPr/>
    </dgm:pt>
    <dgm:pt modelId="{47D1B754-3043-49F8-B358-78B765592BA3}" type="pres">
      <dgm:prSet presAssocID="{9C49EFC7-EF9D-491B-9055-691807392721}" presName="Name37" presStyleLbl="parChTrans1D3" presStyleIdx="6" presStyleCnt="15"/>
      <dgm:spPr/>
    </dgm:pt>
    <dgm:pt modelId="{A7C01647-0D9D-478D-9855-CE9FAAF45B2F}" type="pres">
      <dgm:prSet presAssocID="{831B8F78-1E7B-4770-85AA-55D8864254F5}" presName="hierRoot2" presStyleCnt="0">
        <dgm:presLayoutVars>
          <dgm:hierBranch val="init"/>
        </dgm:presLayoutVars>
      </dgm:prSet>
      <dgm:spPr/>
    </dgm:pt>
    <dgm:pt modelId="{EFFE9F0E-2B4E-4C04-B401-BC34904677F2}" type="pres">
      <dgm:prSet presAssocID="{831B8F78-1E7B-4770-85AA-55D8864254F5}" presName="rootComposite" presStyleCnt="0"/>
      <dgm:spPr/>
    </dgm:pt>
    <dgm:pt modelId="{ED7D924F-9235-4B59-8FAA-7FCA578EFB4A}" type="pres">
      <dgm:prSet presAssocID="{831B8F78-1E7B-4770-85AA-55D8864254F5}" presName="rootText" presStyleLbl="node3" presStyleIdx="6" presStyleCnt="15">
        <dgm:presLayoutVars>
          <dgm:chPref val="3"/>
        </dgm:presLayoutVars>
      </dgm:prSet>
      <dgm:spPr/>
      <dgm:t>
        <a:bodyPr/>
        <a:lstStyle/>
        <a:p>
          <a:endParaRPr lang="es-ES"/>
        </a:p>
      </dgm:t>
    </dgm:pt>
    <dgm:pt modelId="{AFACD8AB-C7FE-4DA8-A734-5A1883A3FDCF}" type="pres">
      <dgm:prSet presAssocID="{831B8F78-1E7B-4770-85AA-55D8864254F5}" presName="rootConnector" presStyleLbl="node3" presStyleIdx="6" presStyleCnt="15"/>
      <dgm:spPr/>
    </dgm:pt>
    <dgm:pt modelId="{3AD7B008-642F-477D-9053-FF72FB740709}" type="pres">
      <dgm:prSet presAssocID="{831B8F78-1E7B-4770-85AA-55D8864254F5}" presName="hierChild4" presStyleCnt="0"/>
      <dgm:spPr/>
    </dgm:pt>
    <dgm:pt modelId="{B0E32F1F-C4C5-400C-91DD-ACA7C0336990}" type="pres">
      <dgm:prSet presAssocID="{831B8F78-1E7B-4770-85AA-55D8864254F5}" presName="hierChild5" presStyleCnt="0"/>
      <dgm:spPr/>
    </dgm:pt>
    <dgm:pt modelId="{098D4D03-9ABE-4B0E-B61E-C4966BFE5C13}" type="pres">
      <dgm:prSet presAssocID="{D7DBB53C-2200-42CE-8891-9FBCAAB6D3AC}" presName="Name37" presStyleLbl="parChTrans1D3" presStyleIdx="7" presStyleCnt="15"/>
      <dgm:spPr/>
    </dgm:pt>
    <dgm:pt modelId="{0EF046E2-A187-4C0A-9D02-9A73E423DA5D}" type="pres">
      <dgm:prSet presAssocID="{EF9F5CED-4B80-4AD0-A85C-B9D83B123C38}" presName="hierRoot2" presStyleCnt="0">
        <dgm:presLayoutVars>
          <dgm:hierBranch val="init"/>
        </dgm:presLayoutVars>
      </dgm:prSet>
      <dgm:spPr/>
    </dgm:pt>
    <dgm:pt modelId="{C7834797-C297-493C-AF3A-D347D4AB14FB}" type="pres">
      <dgm:prSet presAssocID="{EF9F5CED-4B80-4AD0-A85C-B9D83B123C38}" presName="rootComposite" presStyleCnt="0"/>
      <dgm:spPr/>
    </dgm:pt>
    <dgm:pt modelId="{3EC31D17-DBD5-45F5-A903-FCE837418CF6}" type="pres">
      <dgm:prSet presAssocID="{EF9F5CED-4B80-4AD0-A85C-B9D83B123C38}" presName="rootText" presStyleLbl="node3" presStyleIdx="7" presStyleCnt="15">
        <dgm:presLayoutVars>
          <dgm:chPref val="3"/>
        </dgm:presLayoutVars>
      </dgm:prSet>
      <dgm:spPr/>
      <dgm:t>
        <a:bodyPr/>
        <a:lstStyle/>
        <a:p>
          <a:endParaRPr lang="es-ES"/>
        </a:p>
      </dgm:t>
    </dgm:pt>
    <dgm:pt modelId="{7E615925-E7C8-4CF4-815B-74AEE703BDAE}" type="pres">
      <dgm:prSet presAssocID="{EF9F5CED-4B80-4AD0-A85C-B9D83B123C38}" presName="rootConnector" presStyleLbl="node3" presStyleIdx="7" presStyleCnt="15"/>
      <dgm:spPr/>
    </dgm:pt>
    <dgm:pt modelId="{FB68310F-D4A6-4665-ADFE-29EDC54CEA1C}" type="pres">
      <dgm:prSet presAssocID="{EF9F5CED-4B80-4AD0-A85C-B9D83B123C38}" presName="hierChild4" presStyleCnt="0"/>
      <dgm:spPr/>
    </dgm:pt>
    <dgm:pt modelId="{F8967987-F09C-463D-AB21-57A0A77D8E9B}" type="pres">
      <dgm:prSet presAssocID="{EF9F5CED-4B80-4AD0-A85C-B9D83B123C38}" presName="hierChild5" presStyleCnt="0"/>
      <dgm:spPr/>
    </dgm:pt>
    <dgm:pt modelId="{46358152-188F-40CB-AFB1-F694EC15E2EF}" type="pres">
      <dgm:prSet presAssocID="{2A50536F-D615-400F-BED2-A7C5E1F601E8}" presName="Name37" presStyleLbl="parChTrans1D3" presStyleIdx="8" presStyleCnt="15"/>
      <dgm:spPr/>
    </dgm:pt>
    <dgm:pt modelId="{E4BF7D25-DE7C-436B-B83A-5377CC9CB283}" type="pres">
      <dgm:prSet presAssocID="{EB8CB77B-22DC-497B-9B0E-709E837163AE}" presName="hierRoot2" presStyleCnt="0">
        <dgm:presLayoutVars>
          <dgm:hierBranch val="init"/>
        </dgm:presLayoutVars>
      </dgm:prSet>
      <dgm:spPr/>
    </dgm:pt>
    <dgm:pt modelId="{F9302570-7D2B-4BDA-9E72-9F0AA52639C5}" type="pres">
      <dgm:prSet presAssocID="{EB8CB77B-22DC-497B-9B0E-709E837163AE}" presName="rootComposite" presStyleCnt="0"/>
      <dgm:spPr/>
    </dgm:pt>
    <dgm:pt modelId="{5DA16E6F-02EA-41AE-8B5B-CBCFE7F1F5D5}" type="pres">
      <dgm:prSet presAssocID="{EB8CB77B-22DC-497B-9B0E-709E837163AE}" presName="rootText" presStyleLbl="node3" presStyleIdx="8" presStyleCnt="15">
        <dgm:presLayoutVars>
          <dgm:chPref val="3"/>
        </dgm:presLayoutVars>
      </dgm:prSet>
      <dgm:spPr/>
      <dgm:t>
        <a:bodyPr/>
        <a:lstStyle/>
        <a:p>
          <a:endParaRPr lang="es-ES"/>
        </a:p>
      </dgm:t>
    </dgm:pt>
    <dgm:pt modelId="{EB1F8325-FA30-4697-BD9B-E1F32636B0FB}" type="pres">
      <dgm:prSet presAssocID="{EB8CB77B-22DC-497B-9B0E-709E837163AE}" presName="rootConnector" presStyleLbl="node3" presStyleIdx="8" presStyleCnt="15"/>
      <dgm:spPr/>
    </dgm:pt>
    <dgm:pt modelId="{E7690F0A-A9E2-441D-85A3-34D69996FFC6}" type="pres">
      <dgm:prSet presAssocID="{EB8CB77B-22DC-497B-9B0E-709E837163AE}" presName="hierChild4" presStyleCnt="0"/>
      <dgm:spPr/>
    </dgm:pt>
    <dgm:pt modelId="{A43A0634-7009-42EB-9682-60329EF4F837}" type="pres">
      <dgm:prSet presAssocID="{EB8CB77B-22DC-497B-9B0E-709E837163AE}" presName="hierChild5" presStyleCnt="0"/>
      <dgm:spPr/>
    </dgm:pt>
    <dgm:pt modelId="{A74A1D14-DB1F-4A1C-91D9-F5A251046170}" type="pres">
      <dgm:prSet presAssocID="{4F8C81F1-439C-42AF-95C8-B62CB3B920AE}" presName="Name37" presStyleLbl="parChTrans1D3" presStyleIdx="9" presStyleCnt="15"/>
      <dgm:spPr/>
    </dgm:pt>
    <dgm:pt modelId="{72A625E4-9E4C-4097-AC80-7DED812DCF51}" type="pres">
      <dgm:prSet presAssocID="{1279A9B9-4C3F-41BD-826B-E820995D6111}" presName="hierRoot2" presStyleCnt="0">
        <dgm:presLayoutVars>
          <dgm:hierBranch val="init"/>
        </dgm:presLayoutVars>
      </dgm:prSet>
      <dgm:spPr/>
    </dgm:pt>
    <dgm:pt modelId="{682316F7-9868-41DC-B1EF-CE21E0398DBF}" type="pres">
      <dgm:prSet presAssocID="{1279A9B9-4C3F-41BD-826B-E820995D6111}" presName="rootComposite" presStyleCnt="0"/>
      <dgm:spPr/>
    </dgm:pt>
    <dgm:pt modelId="{612C2348-3309-4592-A30C-F72D2D18F580}" type="pres">
      <dgm:prSet presAssocID="{1279A9B9-4C3F-41BD-826B-E820995D6111}" presName="rootText" presStyleLbl="node3" presStyleIdx="9" presStyleCnt="15">
        <dgm:presLayoutVars>
          <dgm:chPref val="3"/>
        </dgm:presLayoutVars>
      </dgm:prSet>
      <dgm:spPr/>
      <dgm:t>
        <a:bodyPr/>
        <a:lstStyle/>
        <a:p>
          <a:endParaRPr lang="es-ES"/>
        </a:p>
      </dgm:t>
    </dgm:pt>
    <dgm:pt modelId="{CDDC5C88-89C8-4931-BB92-9ED3E91BE2DE}" type="pres">
      <dgm:prSet presAssocID="{1279A9B9-4C3F-41BD-826B-E820995D6111}" presName="rootConnector" presStyleLbl="node3" presStyleIdx="9" presStyleCnt="15"/>
      <dgm:spPr/>
    </dgm:pt>
    <dgm:pt modelId="{63B11218-07DF-4AED-B123-82614D5B8164}" type="pres">
      <dgm:prSet presAssocID="{1279A9B9-4C3F-41BD-826B-E820995D6111}" presName="hierChild4" presStyleCnt="0"/>
      <dgm:spPr/>
    </dgm:pt>
    <dgm:pt modelId="{CAFD4A6B-901D-4561-A680-35D2CC6BFA4C}" type="pres">
      <dgm:prSet presAssocID="{1279A9B9-4C3F-41BD-826B-E820995D6111}" presName="hierChild5" presStyleCnt="0"/>
      <dgm:spPr/>
    </dgm:pt>
    <dgm:pt modelId="{70045624-6839-4CEA-A860-4AC2174FC25E}" type="pres">
      <dgm:prSet presAssocID="{A2BE4DBB-EC10-4291-BB75-5BAD85052136}" presName="hierChild5" presStyleCnt="0"/>
      <dgm:spPr/>
    </dgm:pt>
    <dgm:pt modelId="{F8328463-B11F-4128-8420-348E38788685}" type="pres">
      <dgm:prSet presAssocID="{E4AF0D5B-F3E4-4231-8353-33E42FFA2D24}" presName="Name37" presStyleLbl="parChTrans1D2" presStyleIdx="2" presStyleCnt="3"/>
      <dgm:spPr/>
    </dgm:pt>
    <dgm:pt modelId="{5C22DF34-5370-41DA-B971-C666785B1BA6}" type="pres">
      <dgm:prSet presAssocID="{9323ECB5-4C42-4993-8E19-F43E9F2D043C}" presName="hierRoot2" presStyleCnt="0">
        <dgm:presLayoutVars>
          <dgm:hierBranch val="init"/>
        </dgm:presLayoutVars>
      </dgm:prSet>
      <dgm:spPr/>
    </dgm:pt>
    <dgm:pt modelId="{C24BBE8F-A2BC-4925-A759-9397E2691827}" type="pres">
      <dgm:prSet presAssocID="{9323ECB5-4C42-4993-8E19-F43E9F2D043C}" presName="rootComposite" presStyleCnt="0"/>
      <dgm:spPr/>
    </dgm:pt>
    <dgm:pt modelId="{4C7620EE-7AC7-46B8-8114-61DAC552F6FF}" type="pres">
      <dgm:prSet presAssocID="{9323ECB5-4C42-4993-8E19-F43E9F2D043C}" presName="rootText" presStyleLbl="node2" presStyleIdx="2" presStyleCnt="3">
        <dgm:presLayoutVars>
          <dgm:chPref val="3"/>
        </dgm:presLayoutVars>
      </dgm:prSet>
      <dgm:spPr/>
      <dgm:t>
        <a:bodyPr/>
        <a:lstStyle/>
        <a:p>
          <a:endParaRPr lang="es-ES"/>
        </a:p>
      </dgm:t>
    </dgm:pt>
    <dgm:pt modelId="{27C033E1-5D54-418F-AD59-0A1B102F4FEC}" type="pres">
      <dgm:prSet presAssocID="{9323ECB5-4C42-4993-8E19-F43E9F2D043C}" presName="rootConnector" presStyleLbl="node2" presStyleIdx="2" presStyleCnt="3"/>
      <dgm:spPr/>
    </dgm:pt>
    <dgm:pt modelId="{E4255594-DDA0-46DA-9E59-F3DB56005C2C}" type="pres">
      <dgm:prSet presAssocID="{9323ECB5-4C42-4993-8E19-F43E9F2D043C}" presName="hierChild4" presStyleCnt="0"/>
      <dgm:spPr/>
    </dgm:pt>
    <dgm:pt modelId="{BD4D38AA-62AF-454B-BAD0-7AEF388011D4}" type="pres">
      <dgm:prSet presAssocID="{78661C78-255A-40B3-B9E5-42AAAC1010FF}" presName="Name37" presStyleLbl="parChTrans1D3" presStyleIdx="10" presStyleCnt="15"/>
      <dgm:spPr/>
    </dgm:pt>
    <dgm:pt modelId="{004406A8-CA78-4475-9E99-6B98614A107A}" type="pres">
      <dgm:prSet presAssocID="{582210C7-F66A-4BA9-82DE-082B18BD60A3}" presName="hierRoot2" presStyleCnt="0">
        <dgm:presLayoutVars>
          <dgm:hierBranch val="init"/>
        </dgm:presLayoutVars>
      </dgm:prSet>
      <dgm:spPr/>
    </dgm:pt>
    <dgm:pt modelId="{46FBA94A-D539-4E67-8CEE-1B671622DFF0}" type="pres">
      <dgm:prSet presAssocID="{582210C7-F66A-4BA9-82DE-082B18BD60A3}" presName="rootComposite" presStyleCnt="0"/>
      <dgm:spPr/>
    </dgm:pt>
    <dgm:pt modelId="{3E71AB01-5518-44BA-AC3C-053B0E918A79}" type="pres">
      <dgm:prSet presAssocID="{582210C7-F66A-4BA9-82DE-082B18BD60A3}" presName="rootText" presStyleLbl="node3" presStyleIdx="10" presStyleCnt="15">
        <dgm:presLayoutVars>
          <dgm:chPref val="3"/>
        </dgm:presLayoutVars>
      </dgm:prSet>
      <dgm:spPr/>
      <dgm:t>
        <a:bodyPr/>
        <a:lstStyle/>
        <a:p>
          <a:endParaRPr lang="es-ES"/>
        </a:p>
      </dgm:t>
    </dgm:pt>
    <dgm:pt modelId="{18640851-1894-482B-92D7-274765938B56}" type="pres">
      <dgm:prSet presAssocID="{582210C7-F66A-4BA9-82DE-082B18BD60A3}" presName="rootConnector" presStyleLbl="node3" presStyleIdx="10" presStyleCnt="15"/>
      <dgm:spPr/>
    </dgm:pt>
    <dgm:pt modelId="{19DF5353-9ECE-4950-8162-CE34474B478E}" type="pres">
      <dgm:prSet presAssocID="{582210C7-F66A-4BA9-82DE-082B18BD60A3}" presName="hierChild4" presStyleCnt="0"/>
      <dgm:spPr/>
    </dgm:pt>
    <dgm:pt modelId="{0563635C-79AF-4600-95E2-AF45B78D59AC}" type="pres">
      <dgm:prSet presAssocID="{582210C7-F66A-4BA9-82DE-082B18BD60A3}" presName="hierChild5" presStyleCnt="0"/>
      <dgm:spPr/>
    </dgm:pt>
    <dgm:pt modelId="{F489F57D-EB42-4CC9-86B9-A78A21808FBD}" type="pres">
      <dgm:prSet presAssocID="{A809C15A-A7A9-49F3-8DB1-01A44D0E68DE}" presName="Name37" presStyleLbl="parChTrans1D3" presStyleIdx="11" presStyleCnt="15"/>
      <dgm:spPr/>
    </dgm:pt>
    <dgm:pt modelId="{0E128493-1A7D-49E0-8B70-CDF3B109FFFC}" type="pres">
      <dgm:prSet presAssocID="{DA40E51E-07B1-4E1F-9581-63190358EDCD}" presName="hierRoot2" presStyleCnt="0">
        <dgm:presLayoutVars>
          <dgm:hierBranch val="init"/>
        </dgm:presLayoutVars>
      </dgm:prSet>
      <dgm:spPr/>
    </dgm:pt>
    <dgm:pt modelId="{BE39BE3F-BF41-4A9D-A640-8A547061AE1C}" type="pres">
      <dgm:prSet presAssocID="{DA40E51E-07B1-4E1F-9581-63190358EDCD}" presName="rootComposite" presStyleCnt="0"/>
      <dgm:spPr/>
    </dgm:pt>
    <dgm:pt modelId="{5D7225FE-031E-469E-9949-C4985133AC3F}" type="pres">
      <dgm:prSet presAssocID="{DA40E51E-07B1-4E1F-9581-63190358EDCD}" presName="rootText" presStyleLbl="node3" presStyleIdx="11" presStyleCnt="15">
        <dgm:presLayoutVars>
          <dgm:chPref val="3"/>
        </dgm:presLayoutVars>
      </dgm:prSet>
      <dgm:spPr/>
      <dgm:t>
        <a:bodyPr/>
        <a:lstStyle/>
        <a:p>
          <a:endParaRPr lang="es-ES"/>
        </a:p>
      </dgm:t>
    </dgm:pt>
    <dgm:pt modelId="{7FE52F8F-4BAC-4D60-81BB-241F093E8E5B}" type="pres">
      <dgm:prSet presAssocID="{DA40E51E-07B1-4E1F-9581-63190358EDCD}" presName="rootConnector" presStyleLbl="node3" presStyleIdx="11" presStyleCnt="15"/>
      <dgm:spPr/>
    </dgm:pt>
    <dgm:pt modelId="{505324E0-BA87-4DE4-8CA2-2BC5E4D8B172}" type="pres">
      <dgm:prSet presAssocID="{DA40E51E-07B1-4E1F-9581-63190358EDCD}" presName="hierChild4" presStyleCnt="0"/>
      <dgm:spPr/>
    </dgm:pt>
    <dgm:pt modelId="{E5A9A64F-5A0D-40BD-8AEC-EDCAA096A71C}" type="pres">
      <dgm:prSet presAssocID="{DA40E51E-07B1-4E1F-9581-63190358EDCD}" presName="hierChild5" presStyleCnt="0"/>
      <dgm:spPr/>
    </dgm:pt>
    <dgm:pt modelId="{883C7BB6-709A-4C8D-877F-0EDB437BE9D3}" type="pres">
      <dgm:prSet presAssocID="{7DC4811F-7158-4117-B97F-D31F243005C0}" presName="Name37" presStyleLbl="parChTrans1D3" presStyleIdx="12" presStyleCnt="15"/>
      <dgm:spPr/>
    </dgm:pt>
    <dgm:pt modelId="{DB8AA7CC-6CF7-4EAF-9E39-49E526A927F3}" type="pres">
      <dgm:prSet presAssocID="{126CFCA4-BF68-4FFF-897F-F141E4F8D38E}" presName="hierRoot2" presStyleCnt="0">
        <dgm:presLayoutVars>
          <dgm:hierBranch val="init"/>
        </dgm:presLayoutVars>
      </dgm:prSet>
      <dgm:spPr/>
    </dgm:pt>
    <dgm:pt modelId="{2FAAF12A-1F13-4151-8D5A-E3D34C063927}" type="pres">
      <dgm:prSet presAssocID="{126CFCA4-BF68-4FFF-897F-F141E4F8D38E}" presName="rootComposite" presStyleCnt="0"/>
      <dgm:spPr/>
    </dgm:pt>
    <dgm:pt modelId="{279D00C2-0AF7-4B71-9989-9BE392689C22}" type="pres">
      <dgm:prSet presAssocID="{126CFCA4-BF68-4FFF-897F-F141E4F8D38E}" presName="rootText" presStyleLbl="node3" presStyleIdx="12" presStyleCnt="15">
        <dgm:presLayoutVars>
          <dgm:chPref val="3"/>
        </dgm:presLayoutVars>
      </dgm:prSet>
      <dgm:spPr/>
      <dgm:t>
        <a:bodyPr/>
        <a:lstStyle/>
        <a:p>
          <a:endParaRPr lang="es-ES"/>
        </a:p>
      </dgm:t>
    </dgm:pt>
    <dgm:pt modelId="{2BC19470-DE08-4FFC-9605-30F72C35129C}" type="pres">
      <dgm:prSet presAssocID="{126CFCA4-BF68-4FFF-897F-F141E4F8D38E}" presName="rootConnector" presStyleLbl="node3" presStyleIdx="12" presStyleCnt="15"/>
      <dgm:spPr/>
    </dgm:pt>
    <dgm:pt modelId="{F70312AA-AC2D-4EB3-8DF0-E086D4F9C097}" type="pres">
      <dgm:prSet presAssocID="{126CFCA4-BF68-4FFF-897F-F141E4F8D38E}" presName="hierChild4" presStyleCnt="0"/>
      <dgm:spPr/>
    </dgm:pt>
    <dgm:pt modelId="{EC446AB9-5D11-43E4-BDDA-424BE80AC0DE}" type="pres">
      <dgm:prSet presAssocID="{126CFCA4-BF68-4FFF-897F-F141E4F8D38E}" presName="hierChild5" presStyleCnt="0"/>
      <dgm:spPr/>
    </dgm:pt>
    <dgm:pt modelId="{374ECB09-93D1-4F65-85D0-C19A9A6F63AE}" type="pres">
      <dgm:prSet presAssocID="{A6E4EE4C-3AE8-4A40-8A16-B74DB42880E9}" presName="Name37" presStyleLbl="parChTrans1D3" presStyleIdx="13" presStyleCnt="15"/>
      <dgm:spPr/>
    </dgm:pt>
    <dgm:pt modelId="{FD32A964-847E-4480-8CEB-8D7A83F9AF82}" type="pres">
      <dgm:prSet presAssocID="{081EFD81-CBCA-4993-8902-5B33F5F23238}" presName="hierRoot2" presStyleCnt="0">
        <dgm:presLayoutVars>
          <dgm:hierBranch val="init"/>
        </dgm:presLayoutVars>
      </dgm:prSet>
      <dgm:spPr/>
    </dgm:pt>
    <dgm:pt modelId="{92D4A090-EEEC-4AB9-BA0B-EB1F3477FCAE}" type="pres">
      <dgm:prSet presAssocID="{081EFD81-CBCA-4993-8902-5B33F5F23238}" presName="rootComposite" presStyleCnt="0"/>
      <dgm:spPr/>
    </dgm:pt>
    <dgm:pt modelId="{12215847-1A18-48C5-A357-214DA68CBBB6}" type="pres">
      <dgm:prSet presAssocID="{081EFD81-CBCA-4993-8902-5B33F5F23238}" presName="rootText" presStyleLbl="node3" presStyleIdx="13" presStyleCnt="15">
        <dgm:presLayoutVars>
          <dgm:chPref val="3"/>
        </dgm:presLayoutVars>
      </dgm:prSet>
      <dgm:spPr/>
      <dgm:t>
        <a:bodyPr/>
        <a:lstStyle/>
        <a:p>
          <a:endParaRPr lang="es-ES"/>
        </a:p>
      </dgm:t>
    </dgm:pt>
    <dgm:pt modelId="{D5F479DE-A02B-4ACF-86DE-7E3D96F814B1}" type="pres">
      <dgm:prSet presAssocID="{081EFD81-CBCA-4993-8902-5B33F5F23238}" presName="rootConnector" presStyleLbl="node3" presStyleIdx="13" presStyleCnt="15"/>
      <dgm:spPr/>
    </dgm:pt>
    <dgm:pt modelId="{311E6D3B-F0ED-46CA-AB09-6238A35CB130}" type="pres">
      <dgm:prSet presAssocID="{081EFD81-CBCA-4993-8902-5B33F5F23238}" presName="hierChild4" presStyleCnt="0"/>
      <dgm:spPr/>
    </dgm:pt>
    <dgm:pt modelId="{1B7B7E00-C3B4-479D-BDE3-DEA13B2D32FB}" type="pres">
      <dgm:prSet presAssocID="{081EFD81-CBCA-4993-8902-5B33F5F23238}" presName="hierChild5" presStyleCnt="0"/>
      <dgm:spPr/>
    </dgm:pt>
    <dgm:pt modelId="{0FB369F5-C3A9-4AC2-8E77-545000843D4A}" type="pres">
      <dgm:prSet presAssocID="{74C1D1D3-EBAC-4C82-A633-BC60798A98E6}" presName="Name37" presStyleLbl="parChTrans1D3" presStyleIdx="14" presStyleCnt="15"/>
      <dgm:spPr/>
    </dgm:pt>
    <dgm:pt modelId="{883482C3-4ED0-4695-843F-E97DE742A6B1}" type="pres">
      <dgm:prSet presAssocID="{66DDC5C5-1B03-41BB-802F-BA00BFE1AB8B}" presName="hierRoot2" presStyleCnt="0">
        <dgm:presLayoutVars>
          <dgm:hierBranch val="init"/>
        </dgm:presLayoutVars>
      </dgm:prSet>
      <dgm:spPr/>
    </dgm:pt>
    <dgm:pt modelId="{A416B8DC-15DE-487F-A246-671A06E3EB24}" type="pres">
      <dgm:prSet presAssocID="{66DDC5C5-1B03-41BB-802F-BA00BFE1AB8B}" presName="rootComposite" presStyleCnt="0"/>
      <dgm:spPr/>
    </dgm:pt>
    <dgm:pt modelId="{46BFB00A-9897-4B93-8023-2345042EB355}" type="pres">
      <dgm:prSet presAssocID="{66DDC5C5-1B03-41BB-802F-BA00BFE1AB8B}" presName="rootText" presStyleLbl="node3" presStyleIdx="14" presStyleCnt="15">
        <dgm:presLayoutVars>
          <dgm:chPref val="3"/>
        </dgm:presLayoutVars>
      </dgm:prSet>
      <dgm:spPr/>
      <dgm:t>
        <a:bodyPr/>
        <a:lstStyle/>
        <a:p>
          <a:endParaRPr lang="es-ES"/>
        </a:p>
      </dgm:t>
    </dgm:pt>
    <dgm:pt modelId="{6675FF8A-350E-4753-8BBD-3DE1A9EB30AF}" type="pres">
      <dgm:prSet presAssocID="{66DDC5C5-1B03-41BB-802F-BA00BFE1AB8B}" presName="rootConnector" presStyleLbl="node3" presStyleIdx="14" presStyleCnt="15"/>
      <dgm:spPr/>
    </dgm:pt>
    <dgm:pt modelId="{1DB5B6B1-2F38-4883-BDDF-3C3B01E38E4B}" type="pres">
      <dgm:prSet presAssocID="{66DDC5C5-1B03-41BB-802F-BA00BFE1AB8B}" presName="hierChild4" presStyleCnt="0"/>
      <dgm:spPr/>
    </dgm:pt>
    <dgm:pt modelId="{11C9EB77-08B0-4AC6-88FF-304FC50AF655}" type="pres">
      <dgm:prSet presAssocID="{66DDC5C5-1B03-41BB-802F-BA00BFE1AB8B}" presName="hierChild5" presStyleCnt="0"/>
      <dgm:spPr/>
    </dgm:pt>
    <dgm:pt modelId="{01A1075F-53C2-468A-9188-99B2A8B341F4}" type="pres">
      <dgm:prSet presAssocID="{9323ECB5-4C42-4993-8E19-F43E9F2D043C}" presName="hierChild5" presStyleCnt="0"/>
      <dgm:spPr/>
    </dgm:pt>
    <dgm:pt modelId="{27708F67-2197-4F55-9157-029A4D408FA2}" type="pres">
      <dgm:prSet presAssocID="{6439AD0A-91E5-4807-B29B-AB409E8CA608}" presName="hierChild3" presStyleCnt="0"/>
      <dgm:spPr/>
    </dgm:pt>
  </dgm:ptLst>
  <dgm:cxnLst>
    <dgm:cxn modelId="{92DE904B-5B1F-4EAC-B231-EFC06DEE2D90}" type="presOf" srcId="{582210C7-F66A-4BA9-82DE-082B18BD60A3}" destId="{3E71AB01-5518-44BA-AC3C-053B0E918A79}" srcOrd="0" destOrd="0" presId="urn:microsoft.com/office/officeart/2005/8/layout/orgChart1"/>
    <dgm:cxn modelId="{F07FF802-B644-40BD-926D-2D520EB97B0D}" type="presOf" srcId="{EB8CB77B-22DC-497B-9B0E-709E837163AE}" destId="{5DA16E6F-02EA-41AE-8B5B-CBCFE7F1F5D5}" srcOrd="0" destOrd="0" presId="urn:microsoft.com/office/officeart/2005/8/layout/orgChart1"/>
    <dgm:cxn modelId="{31AF93D8-C8EC-4A4F-9F9B-D27BCE175219}" srcId="{E1CA6427-3C32-4B0B-8CAB-A5FFBC33BB10}" destId="{15C80FDB-762F-44BA-B8FF-B4D75D895172}" srcOrd="2" destOrd="0" parTransId="{D232C11C-69F3-4537-9C3E-6F432FF74233}" sibTransId="{27E2CF89-41FD-4405-8EA4-DD44C2CFDF94}"/>
    <dgm:cxn modelId="{4F51430E-14E7-45C1-9073-2923577AD165}" type="presOf" srcId="{DA40E51E-07B1-4E1F-9581-63190358EDCD}" destId="{5D7225FE-031E-469E-9949-C4985133AC3F}" srcOrd="0" destOrd="0" presId="urn:microsoft.com/office/officeart/2005/8/layout/orgChart1"/>
    <dgm:cxn modelId="{25FFFC4A-029A-433A-81E5-3FF35AE18720}" type="presOf" srcId="{6439AD0A-91E5-4807-B29B-AB409E8CA608}" destId="{6B0EBD41-61D0-476B-963B-85C1DB1D2851}" srcOrd="0" destOrd="0" presId="urn:microsoft.com/office/officeart/2005/8/layout/orgChart1"/>
    <dgm:cxn modelId="{7C0DEA03-935A-4566-AF97-5D8CE299CB53}" srcId="{E1CA6427-3C32-4B0B-8CAB-A5FFBC33BB10}" destId="{DB599097-1275-420A-ACFF-2F9B25054E2A}" srcOrd="3" destOrd="0" parTransId="{641EA625-DE0F-4B32-A36E-6E98E311F06C}" sibTransId="{7BCFF548-FA96-4672-957D-810395373DEB}"/>
    <dgm:cxn modelId="{19C3CA9A-F567-459B-A0B8-E170550B3BF9}" type="presOf" srcId="{A6E4EE4C-3AE8-4A40-8A16-B74DB42880E9}" destId="{374ECB09-93D1-4F65-85D0-C19A9A6F63AE}" srcOrd="0" destOrd="0" presId="urn:microsoft.com/office/officeart/2005/8/layout/orgChart1"/>
    <dgm:cxn modelId="{FA93D419-CD0D-47AA-B3A3-57352DDA5367}" type="presOf" srcId="{4F8C81F1-439C-42AF-95C8-B62CB3B920AE}" destId="{A74A1D14-DB1F-4A1C-91D9-F5A251046170}" srcOrd="0" destOrd="0" presId="urn:microsoft.com/office/officeart/2005/8/layout/orgChart1"/>
    <dgm:cxn modelId="{C89DC929-A787-4455-B868-5D13DF076892}" srcId="{9323ECB5-4C42-4993-8E19-F43E9F2D043C}" destId="{081EFD81-CBCA-4993-8902-5B33F5F23238}" srcOrd="3" destOrd="0" parTransId="{A6E4EE4C-3AE8-4A40-8A16-B74DB42880E9}" sibTransId="{B56F8DCD-C0E9-48F6-A0D3-C4D0E0E40315}"/>
    <dgm:cxn modelId="{529DD0A1-6706-49B6-9C49-A2368ADF855B}" type="presOf" srcId="{EF9F5CED-4B80-4AD0-A85C-B9D83B123C38}" destId="{3EC31D17-DBD5-45F5-A903-FCE837418CF6}" srcOrd="0" destOrd="0" presId="urn:microsoft.com/office/officeart/2005/8/layout/orgChart1"/>
    <dgm:cxn modelId="{551275FB-9034-4212-9349-7098E9382ACC}" type="presOf" srcId="{081EFD81-CBCA-4993-8902-5B33F5F23238}" destId="{12215847-1A18-48C5-A357-214DA68CBBB6}" srcOrd="0" destOrd="0" presId="urn:microsoft.com/office/officeart/2005/8/layout/orgChart1"/>
    <dgm:cxn modelId="{362982C6-E119-4795-AE98-48A24E25DAA4}" srcId="{A2BE4DBB-EC10-4291-BB75-5BAD85052136}" destId="{EF9F5CED-4B80-4AD0-A85C-B9D83B123C38}" srcOrd="2" destOrd="0" parTransId="{D7DBB53C-2200-42CE-8891-9FBCAAB6D3AC}" sibTransId="{FC99166E-DDD0-46D5-AD3F-C32C84D9D30B}"/>
    <dgm:cxn modelId="{0FD0018A-6617-49E1-8854-FDE9CF21F615}" type="presOf" srcId="{A2BE4DBB-EC10-4291-BB75-5BAD85052136}" destId="{7CA55215-90A1-4581-9CE3-4B15093653AA}" srcOrd="0" destOrd="0" presId="urn:microsoft.com/office/officeart/2005/8/layout/orgChart1"/>
    <dgm:cxn modelId="{DDF5CCB2-9A50-4B61-B123-F5CAC2B85CFD}" srcId="{6439AD0A-91E5-4807-B29B-AB409E8CA608}" destId="{E1CA6427-3C32-4B0B-8CAB-A5FFBC33BB10}" srcOrd="0" destOrd="0" parTransId="{DDF11B8D-BE58-4668-8877-65FFD2107E55}" sibTransId="{1044C1B2-E714-49F9-9D09-C6269686F77F}"/>
    <dgm:cxn modelId="{7FBA6288-6969-4ACB-A2E1-E26407B2C45B}" type="presOf" srcId="{831B8F78-1E7B-4770-85AA-55D8864254F5}" destId="{ED7D924F-9235-4B59-8FAA-7FCA578EFB4A}" srcOrd="0" destOrd="0" presId="urn:microsoft.com/office/officeart/2005/8/layout/orgChart1"/>
    <dgm:cxn modelId="{9D9A9FA4-E972-49D3-A03A-B1905984EFED}" type="presOf" srcId="{641EA625-DE0F-4B32-A36E-6E98E311F06C}" destId="{A34BEB16-1B7A-48C1-9E70-A65BE3BF9F13}" srcOrd="0" destOrd="0" presId="urn:microsoft.com/office/officeart/2005/8/layout/orgChart1"/>
    <dgm:cxn modelId="{BE22508F-082E-4E87-AA6D-BC297AAC42DD}" type="presOf" srcId="{DB599097-1275-420A-ACFF-2F9B25054E2A}" destId="{9B78D2A5-3CA0-4263-83EE-50DDEB16411F}" srcOrd="1" destOrd="0" presId="urn:microsoft.com/office/officeart/2005/8/layout/orgChart1"/>
    <dgm:cxn modelId="{7B5059D4-9379-4C1A-AACA-E3765A639791}" type="presOf" srcId="{A3FF2C48-FAA8-47AA-A45D-C6906ED7D5A9}" destId="{EDABE261-F9C5-495F-954C-954BF2FF3258}" srcOrd="1" destOrd="0" presId="urn:microsoft.com/office/officeart/2005/8/layout/orgChart1"/>
    <dgm:cxn modelId="{78D077B5-1F0D-4E2D-B123-2C67007D661A}" srcId="{E1CA6427-3C32-4B0B-8CAB-A5FFBC33BB10}" destId="{5031204D-6391-4420-B0DC-113FB93FC137}" srcOrd="1" destOrd="0" parTransId="{D72BEC60-27D6-4052-8819-9996AC4F429B}" sibTransId="{65232DCF-E4C4-4953-B7F9-7D4FE38A9EB9}"/>
    <dgm:cxn modelId="{A01080CB-3022-4DF2-9561-9A7A42283725}" srcId="{6439AD0A-91E5-4807-B29B-AB409E8CA608}" destId="{A2BE4DBB-EC10-4291-BB75-5BAD85052136}" srcOrd="1" destOrd="0" parTransId="{3AD4B196-2BF0-4713-A6E9-5072E9078745}" sibTransId="{8670499F-D90A-4427-8EBF-6E1CFC0633FD}"/>
    <dgm:cxn modelId="{448C1C77-4E9B-4F16-B025-87F431CF0A9A}" type="presOf" srcId="{15C80FDB-762F-44BA-B8FF-B4D75D895172}" destId="{5B338CE0-EF9A-4BA9-AE64-2F11FECCAACE}" srcOrd="0" destOrd="0" presId="urn:microsoft.com/office/officeart/2005/8/layout/orgChart1"/>
    <dgm:cxn modelId="{CDF721D1-4888-4EEB-810C-235A285A3022}" srcId="{E1CA6427-3C32-4B0B-8CAB-A5FFBC33BB10}" destId="{A3FF2C48-FAA8-47AA-A45D-C6906ED7D5A9}" srcOrd="0" destOrd="0" parTransId="{EDE9E2D6-0BAD-455D-ADE6-472851A39EC0}" sibTransId="{B123DAFB-CF30-42F2-A18B-3E26FCCD8F71}"/>
    <dgm:cxn modelId="{59634455-55C7-41F7-B9A9-2DFBA4B0D28A}" type="presOf" srcId="{9323ECB5-4C42-4993-8E19-F43E9F2D043C}" destId="{4C7620EE-7AC7-46B8-8114-61DAC552F6FF}" srcOrd="0" destOrd="0" presId="urn:microsoft.com/office/officeart/2005/8/layout/orgChart1"/>
    <dgm:cxn modelId="{C8F2C624-C191-457D-9E1F-16735658FB3F}" srcId="{A2BE4DBB-EC10-4291-BB75-5BAD85052136}" destId="{1279A9B9-4C3F-41BD-826B-E820995D6111}" srcOrd="4" destOrd="0" parTransId="{4F8C81F1-439C-42AF-95C8-B62CB3B920AE}" sibTransId="{43E67A50-6D92-42DE-95E4-81419ED6593D}"/>
    <dgm:cxn modelId="{54C6F51D-622D-446D-9103-735159292440}" type="presOf" srcId="{D7D6FAB3-76AB-41DE-A00A-B4C8BE7B9D60}" destId="{5FF1AA9C-C9B4-476E-8CEE-5BD7F4B3A95C}" srcOrd="1" destOrd="0" presId="urn:microsoft.com/office/officeart/2005/8/layout/orgChart1"/>
    <dgm:cxn modelId="{CE15884C-6844-4801-A565-ACA3E9BD9B40}" type="presOf" srcId="{126CFCA4-BF68-4FFF-897F-F141E4F8D38E}" destId="{2BC19470-DE08-4FFC-9605-30F72C35129C}" srcOrd="1" destOrd="0" presId="urn:microsoft.com/office/officeart/2005/8/layout/orgChart1"/>
    <dgm:cxn modelId="{B6256E48-8430-429D-B0A2-6D18B437452C}" type="presOf" srcId="{DB599097-1275-420A-ACFF-2F9B25054E2A}" destId="{A320C2E9-0083-498E-9166-A89F8F793359}" srcOrd="0" destOrd="0" presId="urn:microsoft.com/office/officeart/2005/8/layout/orgChart1"/>
    <dgm:cxn modelId="{ADD2B057-3DC8-4739-BA78-7C8089703271}" type="presOf" srcId="{D7DBB53C-2200-42CE-8891-9FBCAAB6D3AC}" destId="{098D4D03-9ABE-4B0E-B61E-C4966BFE5C13}" srcOrd="0" destOrd="0" presId="urn:microsoft.com/office/officeart/2005/8/layout/orgChart1"/>
    <dgm:cxn modelId="{499BC199-8138-4493-9C2A-127921FDE67E}" type="presOf" srcId="{DA40E51E-07B1-4E1F-9581-63190358EDCD}" destId="{7FE52F8F-4BAC-4D60-81BB-241F093E8E5B}" srcOrd="1" destOrd="0" presId="urn:microsoft.com/office/officeart/2005/8/layout/orgChart1"/>
    <dgm:cxn modelId="{048E915B-EDEF-4B50-A7C1-BB38867BA3EC}" srcId="{9323ECB5-4C42-4993-8E19-F43E9F2D043C}" destId="{DA40E51E-07B1-4E1F-9581-63190358EDCD}" srcOrd="1" destOrd="0" parTransId="{A809C15A-A7A9-49F3-8DB1-01A44D0E68DE}" sibTransId="{C751052A-6C6D-475A-BDAD-A6311C61CC48}"/>
    <dgm:cxn modelId="{CD69BF63-8200-4534-81CB-17E93D4F2A77}" type="presOf" srcId="{15C80FDB-762F-44BA-B8FF-B4D75D895172}" destId="{445F468C-610B-4AC0-B43D-CA9BDB39E73A}" srcOrd="1" destOrd="0" presId="urn:microsoft.com/office/officeart/2005/8/layout/orgChart1"/>
    <dgm:cxn modelId="{31B812C2-D365-4213-8782-6C78EEC14201}" srcId="{6439AD0A-91E5-4807-B29B-AB409E8CA608}" destId="{9323ECB5-4C42-4993-8E19-F43E9F2D043C}" srcOrd="2" destOrd="0" parTransId="{E4AF0D5B-F3E4-4231-8353-33E42FFA2D24}" sibTransId="{A65D761B-4BC0-4217-925D-49C57F630A94}"/>
    <dgm:cxn modelId="{704077E4-5A8F-4FFB-B8CA-3334438F14B3}" type="presOf" srcId="{D4C000A0-77C9-49E8-8D8C-113AB2D26C1A}" destId="{85BBF150-7D30-4E17-A339-46862A89FC08}" srcOrd="0" destOrd="0" presId="urn:microsoft.com/office/officeart/2005/8/layout/orgChart1"/>
    <dgm:cxn modelId="{4877321D-9194-4633-BB93-E9B7F37DD843}" type="presOf" srcId="{EDE9E2D6-0BAD-455D-ADE6-472851A39EC0}" destId="{DE4296DB-4160-4577-A555-0713EC1AA35A}" srcOrd="0" destOrd="0" presId="urn:microsoft.com/office/officeart/2005/8/layout/orgChart1"/>
    <dgm:cxn modelId="{CD821CFE-1210-4CA3-B7DB-6601B318196A}" type="presOf" srcId="{78661C78-255A-40B3-B9E5-42AAAC1010FF}" destId="{BD4D38AA-62AF-454B-BAD0-7AEF388011D4}" srcOrd="0" destOrd="0" presId="urn:microsoft.com/office/officeart/2005/8/layout/orgChart1"/>
    <dgm:cxn modelId="{42D69943-F2AB-496E-99CD-6D77E3C5F827}" type="presOf" srcId="{9323ECB5-4C42-4993-8E19-F43E9F2D043C}" destId="{27C033E1-5D54-418F-AD59-0A1B102F4FEC}" srcOrd="1" destOrd="0" presId="urn:microsoft.com/office/officeart/2005/8/layout/orgChart1"/>
    <dgm:cxn modelId="{A7BC99D7-663E-4834-95D8-DB84A86DD44A}" type="presOf" srcId="{126CFCA4-BF68-4FFF-897F-F141E4F8D38E}" destId="{279D00C2-0AF7-4B71-9989-9BE392689C22}" srcOrd="0" destOrd="0" presId="urn:microsoft.com/office/officeart/2005/8/layout/orgChart1"/>
    <dgm:cxn modelId="{7E1D15A7-5F34-4485-BF2B-57ADAA94701B}" type="presOf" srcId="{5031204D-6391-4420-B0DC-113FB93FC137}" destId="{5943FDD6-E539-4C8B-B6DC-821FADEE05C9}" srcOrd="0" destOrd="0" presId="urn:microsoft.com/office/officeart/2005/8/layout/orgChart1"/>
    <dgm:cxn modelId="{091E15D5-4427-4609-B454-4D3DE2B77ECA}" srcId="{74A3A443-09AA-4EA7-A22B-3135ACF56156}" destId="{6439AD0A-91E5-4807-B29B-AB409E8CA608}" srcOrd="0" destOrd="0" parTransId="{09E74913-96E9-40CD-A4E5-111222B0A6A1}" sibTransId="{8B719F86-7DCE-42D6-BE53-A2D2454440C7}"/>
    <dgm:cxn modelId="{403F7D3B-5D30-4919-97FE-7B38043D337A}" type="presOf" srcId="{1279A9B9-4C3F-41BD-826B-E820995D6111}" destId="{CDDC5C88-89C8-4931-BB92-9ED3E91BE2DE}" srcOrd="1" destOrd="0" presId="urn:microsoft.com/office/officeart/2005/8/layout/orgChart1"/>
    <dgm:cxn modelId="{00C81630-7BAA-4BC2-B9A7-30AE65BC0AF8}" srcId="{E1CA6427-3C32-4B0B-8CAB-A5FFBC33BB10}" destId="{D7D6FAB3-76AB-41DE-A00A-B4C8BE7B9D60}" srcOrd="4" destOrd="0" parTransId="{C82BD6D9-50A3-44A1-BFC5-1294A4E4EFDE}" sibTransId="{C574716E-A702-4823-B4DA-B08313CC89E4}"/>
    <dgm:cxn modelId="{CBE561BA-95CB-4D3D-81FA-4CAEA0328A3F}" type="presOf" srcId="{D72BEC60-27D6-4052-8819-9996AC4F429B}" destId="{E3F3F2A7-846B-4AE8-A40B-4E54CE6B9A3D}" srcOrd="0" destOrd="0" presId="urn:microsoft.com/office/officeart/2005/8/layout/orgChart1"/>
    <dgm:cxn modelId="{87DB3025-B42D-4359-ABFE-67F0D69532A6}" type="presOf" srcId="{66DDC5C5-1B03-41BB-802F-BA00BFE1AB8B}" destId="{6675FF8A-350E-4753-8BBD-3DE1A9EB30AF}" srcOrd="1" destOrd="0" presId="urn:microsoft.com/office/officeart/2005/8/layout/orgChart1"/>
    <dgm:cxn modelId="{AF7C79CE-5B62-4BC5-8BEA-BF5AC65B7668}" type="presOf" srcId="{D7D6FAB3-76AB-41DE-A00A-B4C8BE7B9D60}" destId="{42CED8A5-82AA-46E9-BFE5-E53283E015C3}" srcOrd="0" destOrd="0" presId="urn:microsoft.com/office/officeart/2005/8/layout/orgChart1"/>
    <dgm:cxn modelId="{C4D26C9B-E718-4A1B-9CF0-72598087A0B6}" type="presOf" srcId="{C4574F9C-B50F-4044-87BD-700CF5CFA3BA}" destId="{797BD7BB-7B94-4A65-B561-A2946EDD825B}" srcOrd="1" destOrd="0" presId="urn:microsoft.com/office/officeart/2005/8/layout/orgChart1"/>
    <dgm:cxn modelId="{37975D74-843C-4180-8153-AC83D0C06C7A}" type="presOf" srcId="{E1CA6427-3C32-4B0B-8CAB-A5FFBC33BB10}" destId="{16B55AE9-6722-4281-A748-024A95F623B2}" srcOrd="1" destOrd="0" presId="urn:microsoft.com/office/officeart/2005/8/layout/orgChart1"/>
    <dgm:cxn modelId="{324C8462-92C9-428F-BEE8-A8F406BCC023}" type="presOf" srcId="{C82BD6D9-50A3-44A1-BFC5-1294A4E4EFDE}" destId="{B176148C-0876-452C-9E5F-594211C82682}" srcOrd="0" destOrd="0" presId="urn:microsoft.com/office/officeart/2005/8/layout/orgChart1"/>
    <dgm:cxn modelId="{B028EA0E-0B8D-4672-ABD8-7BDEDF7E5B5E}" srcId="{9323ECB5-4C42-4993-8E19-F43E9F2D043C}" destId="{126CFCA4-BF68-4FFF-897F-F141E4F8D38E}" srcOrd="2" destOrd="0" parTransId="{7DC4811F-7158-4117-B97F-D31F243005C0}" sibTransId="{62DE20D7-7DD5-4AAF-8F76-D2B558E9826D}"/>
    <dgm:cxn modelId="{8764AC66-DCED-400C-8D2C-D813B789E787}" type="presOf" srcId="{1279A9B9-4C3F-41BD-826B-E820995D6111}" destId="{612C2348-3309-4592-A30C-F72D2D18F580}" srcOrd="0" destOrd="0" presId="urn:microsoft.com/office/officeart/2005/8/layout/orgChart1"/>
    <dgm:cxn modelId="{58F8D535-B82F-4155-BE42-EDFF025A9C74}" type="presOf" srcId="{A809C15A-A7A9-49F3-8DB1-01A44D0E68DE}" destId="{F489F57D-EB42-4CC9-86B9-A78A21808FBD}" srcOrd="0" destOrd="0" presId="urn:microsoft.com/office/officeart/2005/8/layout/orgChart1"/>
    <dgm:cxn modelId="{91716FAD-FBF6-4B79-A958-A402D951B5D2}" type="presOf" srcId="{EF9F5CED-4B80-4AD0-A85C-B9D83B123C38}" destId="{7E615925-E7C8-4CF4-815B-74AEE703BDAE}" srcOrd="1" destOrd="0" presId="urn:microsoft.com/office/officeart/2005/8/layout/orgChart1"/>
    <dgm:cxn modelId="{73D0CEA8-9774-439F-8C05-546D6D7256E9}" type="presOf" srcId="{582210C7-F66A-4BA9-82DE-082B18BD60A3}" destId="{18640851-1894-482B-92D7-274765938B56}" srcOrd="1" destOrd="0" presId="urn:microsoft.com/office/officeart/2005/8/layout/orgChart1"/>
    <dgm:cxn modelId="{590A2783-E04C-439F-95A2-F4EEEB4B00B2}" type="presOf" srcId="{D232C11C-69F3-4537-9C3E-6F432FF74233}" destId="{D2566B88-3025-41BE-A02A-6F69B49CE38B}" srcOrd="0" destOrd="0" presId="urn:microsoft.com/office/officeart/2005/8/layout/orgChart1"/>
    <dgm:cxn modelId="{8FC181E5-28AD-4F38-B94D-EAA5B2CFB45B}" type="presOf" srcId="{66DDC5C5-1B03-41BB-802F-BA00BFE1AB8B}" destId="{46BFB00A-9897-4B93-8023-2345042EB355}" srcOrd="0" destOrd="0" presId="urn:microsoft.com/office/officeart/2005/8/layout/orgChart1"/>
    <dgm:cxn modelId="{6819A2F5-2064-440E-8423-B4DFE30EE761}" srcId="{9323ECB5-4C42-4993-8E19-F43E9F2D043C}" destId="{582210C7-F66A-4BA9-82DE-082B18BD60A3}" srcOrd="0" destOrd="0" parTransId="{78661C78-255A-40B3-B9E5-42AAAC1010FF}" sibTransId="{F5367A32-46C9-42D0-A623-6B2A7A75A577}"/>
    <dgm:cxn modelId="{DAE4196F-46BB-4B89-BDD6-92E3C994D45D}" type="presOf" srcId="{2A50536F-D615-400F-BED2-A7C5E1F601E8}" destId="{46358152-188F-40CB-AFB1-F694EC15E2EF}" srcOrd="0" destOrd="0" presId="urn:microsoft.com/office/officeart/2005/8/layout/orgChart1"/>
    <dgm:cxn modelId="{E093D9EA-62DD-41E1-8C98-BDB0E6B020FD}" type="presOf" srcId="{74C1D1D3-EBAC-4C82-A633-BC60798A98E6}" destId="{0FB369F5-C3A9-4AC2-8E77-545000843D4A}" srcOrd="0" destOrd="0" presId="urn:microsoft.com/office/officeart/2005/8/layout/orgChart1"/>
    <dgm:cxn modelId="{DB9F9BD1-0A2A-4E4D-B30E-B087192F1ECF}" type="presOf" srcId="{5031204D-6391-4420-B0DC-113FB93FC137}" destId="{F17F198D-D8CE-4E75-BD7A-E6DF2CA4D354}" srcOrd="1" destOrd="0" presId="urn:microsoft.com/office/officeart/2005/8/layout/orgChart1"/>
    <dgm:cxn modelId="{2076F064-3DE9-4EFD-BF00-A4D99E6308DB}" type="presOf" srcId="{E1CA6427-3C32-4B0B-8CAB-A5FFBC33BB10}" destId="{D9EED198-950B-4801-8FDF-37C5D6B40F7F}" srcOrd="0" destOrd="0" presId="urn:microsoft.com/office/officeart/2005/8/layout/orgChart1"/>
    <dgm:cxn modelId="{8AD1306D-388A-4C3B-9DA7-6E815894F58A}" type="presOf" srcId="{A3FF2C48-FAA8-47AA-A45D-C6906ED7D5A9}" destId="{4A048643-EFA2-44AA-903C-8F1558D59D95}" srcOrd="0" destOrd="0" presId="urn:microsoft.com/office/officeart/2005/8/layout/orgChart1"/>
    <dgm:cxn modelId="{48F1F8C5-3DE2-47FC-972B-65224A8960FA}" srcId="{A2BE4DBB-EC10-4291-BB75-5BAD85052136}" destId="{831B8F78-1E7B-4770-85AA-55D8864254F5}" srcOrd="1" destOrd="0" parTransId="{9C49EFC7-EF9D-491B-9055-691807392721}" sibTransId="{8B123CE6-6686-40FB-8E6A-54C3FFF7FC68}"/>
    <dgm:cxn modelId="{3995D359-61AA-410B-B3F9-F4B68586630F}" type="presOf" srcId="{081EFD81-CBCA-4993-8902-5B33F5F23238}" destId="{D5F479DE-A02B-4ACF-86DE-7E3D96F814B1}" srcOrd="1" destOrd="0" presId="urn:microsoft.com/office/officeart/2005/8/layout/orgChart1"/>
    <dgm:cxn modelId="{FA0457CB-88EA-4E29-A7DF-C09D2B70FF55}" type="presOf" srcId="{74A3A443-09AA-4EA7-A22B-3135ACF56156}" destId="{AF1DC301-9AA9-42DE-B3D0-F02FAF37D7B1}" srcOrd="0" destOrd="0" presId="urn:microsoft.com/office/officeart/2005/8/layout/orgChart1"/>
    <dgm:cxn modelId="{CBA75DEB-A478-47D9-BA97-F772669870D7}" type="presOf" srcId="{C4574F9C-B50F-4044-87BD-700CF5CFA3BA}" destId="{FD01BD73-D66E-4379-85BC-051858AA8EB8}" srcOrd="0" destOrd="0" presId="urn:microsoft.com/office/officeart/2005/8/layout/orgChart1"/>
    <dgm:cxn modelId="{18B8223E-ECB9-45ED-BEDE-96F33B9F82F9}" type="presOf" srcId="{A2BE4DBB-EC10-4291-BB75-5BAD85052136}" destId="{7713FE49-760C-4B3E-89F3-571200031B5C}" srcOrd="1" destOrd="0" presId="urn:microsoft.com/office/officeart/2005/8/layout/orgChart1"/>
    <dgm:cxn modelId="{EB1B755F-7824-4D0F-AB3A-9FA61AE42963}" srcId="{9323ECB5-4C42-4993-8E19-F43E9F2D043C}" destId="{66DDC5C5-1B03-41BB-802F-BA00BFE1AB8B}" srcOrd="4" destOrd="0" parTransId="{74C1D1D3-EBAC-4C82-A633-BC60798A98E6}" sibTransId="{82509845-736F-48E2-8BA1-BCFD7678A392}"/>
    <dgm:cxn modelId="{C79ACC1F-6646-4C12-B47A-A51B038A08B4}" type="presOf" srcId="{DDF11B8D-BE58-4668-8877-65FFD2107E55}" destId="{33C377C1-DE7E-4F6C-AA8D-3E6F45E78173}" srcOrd="0" destOrd="0" presId="urn:microsoft.com/office/officeart/2005/8/layout/orgChart1"/>
    <dgm:cxn modelId="{6863D75A-EDBC-49CB-BF5D-19B52732D9E5}" type="presOf" srcId="{E4AF0D5B-F3E4-4231-8353-33E42FFA2D24}" destId="{F8328463-B11F-4128-8420-348E38788685}" srcOrd="0" destOrd="0" presId="urn:microsoft.com/office/officeart/2005/8/layout/orgChart1"/>
    <dgm:cxn modelId="{263E9B1A-48F2-4FDF-8668-5713B76592DD}" type="presOf" srcId="{831B8F78-1E7B-4770-85AA-55D8864254F5}" destId="{AFACD8AB-C7FE-4DA8-A734-5A1883A3FDCF}" srcOrd="1" destOrd="0" presId="urn:microsoft.com/office/officeart/2005/8/layout/orgChart1"/>
    <dgm:cxn modelId="{DB8D5F5A-0902-44F5-B675-BDF2FA5B87AF}" type="presOf" srcId="{7DC4811F-7158-4117-B97F-D31F243005C0}" destId="{883C7BB6-709A-4C8D-877F-0EDB437BE9D3}" srcOrd="0" destOrd="0" presId="urn:microsoft.com/office/officeart/2005/8/layout/orgChart1"/>
    <dgm:cxn modelId="{9BACF162-6955-4D40-9ABD-F8F5C5FB12D5}" srcId="{A2BE4DBB-EC10-4291-BB75-5BAD85052136}" destId="{C4574F9C-B50F-4044-87BD-700CF5CFA3BA}" srcOrd="0" destOrd="0" parTransId="{D4C000A0-77C9-49E8-8D8C-113AB2D26C1A}" sibTransId="{32B6BA0B-CC9F-4737-BED9-37FC25F37EB0}"/>
    <dgm:cxn modelId="{ACE22BA2-19C5-4C22-9F77-FDBE1F2A42F5}" type="presOf" srcId="{3AD4B196-2BF0-4713-A6E9-5072E9078745}" destId="{2340B01C-B7FF-4D7B-B75B-9DA6012F0373}" srcOrd="0" destOrd="0" presId="urn:microsoft.com/office/officeart/2005/8/layout/orgChart1"/>
    <dgm:cxn modelId="{29A2747D-FB96-41E4-8147-4B90EF0EB35C}" type="presOf" srcId="{9C49EFC7-EF9D-491B-9055-691807392721}" destId="{47D1B754-3043-49F8-B358-78B765592BA3}" srcOrd="0" destOrd="0" presId="urn:microsoft.com/office/officeart/2005/8/layout/orgChart1"/>
    <dgm:cxn modelId="{2CD89DDB-7813-4552-A1C6-1E3A2A58C292}" type="presOf" srcId="{6439AD0A-91E5-4807-B29B-AB409E8CA608}" destId="{A75F2D42-E962-43D4-B6AA-337F4AC6B59A}" srcOrd="1" destOrd="0" presId="urn:microsoft.com/office/officeart/2005/8/layout/orgChart1"/>
    <dgm:cxn modelId="{C043C84B-1FC3-4FB1-B303-D50C2F159A39}" type="presOf" srcId="{EB8CB77B-22DC-497B-9B0E-709E837163AE}" destId="{EB1F8325-FA30-4697-BD9B-E1F32636B0FB}" srcOrd="1" destOrd="0" presId="urn:microsoft.com/office/officeart/2005/8/layout/orgChart1"/>
    <dgm:cxn modelId="{AE1D33E7-7CAD-4535-99EC-165B32F96B95}" srcId="{A2BE4DBB-EC10-4291-BB75-5BAD85052136}" destId="{EB8CB77B-22DC-497B-9B0E-709E837163AE}" srcOrd="3" destOrd="0" parTransId="{2A50536F-D615-400F-BED2-A7C5E1F601E8}" sibTransId="{C7FC6165-F9A8-4E93-B117-FD22C143E91D}"/>
    <dgm:cxn modelId="{E9C7DCB0-2E6D-4AF8-A536-E132BA6C5EF1}" type="presParOf" srcId="{AF1DC301-9AA9-42DE-B3D0-F02FAF37D7B1}" destId="{A5397AEF-2398-4D97-8A1E-8514E29BF0D1}" srcOrd="0" destOrd="0" presId="urn:microsoft.com/office/officeart/2005/8/layout/orgChart1"/>
    <dgm:cxn modelId="{582D8033-002B-4192-A73D-2CB152ECB987}" type="presParOf" srcId="{A5397AEF-2398-4D97-8A1E-8514E29BF0D1}" destId="{38C89B93-F8A4-40AC-A8BA-F40E39671F72}" srcOrd="0" destOrd="0" presId="urn:microsoft.com/office/officeart/2005/8/layout/orgChart1"/>
    <dgm:cxn modelId="{C4CCF331-7627-4F17-BB6A-B69C21CE25CB}" type="presParOf" srcId="{38C89B93-F8A4-40AC-A8BA-F40E39671F72}" destId="{6B0EBD41-61D0-476B-963B-85C1DB1D2851}" srcOrd="0" destOrd="0" presId="urn:microsoft.com/office/officeart/2005/8/layout/orgChart1"/>
    <dgm:cxn modelId="{ED61419E-2FD8-4264-A9B9-229AC8EF026E}" type="presParOf" srcId="{38C89B93-F8A4-40AC-A8BA-F40E39671F72}" destId="{A75F2D42-E962-43D4-B6AA-337F4AC6B59A}" srcOrd="1" destOrd="0" presId="urn:microsoft.com/office/officeart/2005/8/layout/orgChart1"/>
    <dgm:cxn modelId="{C1196F32-A445-4877-B170-CBBC686B8FD2}" type="presParOf" srcId="{A5397AEF-2398-4D97-8A1E-8514E29BF0D1}" destId="{50A372FE-2E91-4C05-B9A9-6BB110AC8EC7}" srcOrd="1" destOrd="0" presId="urn:microsoft.com/office/officeart/2005/8/layout/orgChart1"/>
    <dgm:cxn modelId="{317A8453-872C-4C1A-AE92-18D052D81D2A}" type="presParOf" srcId="{50A372FE-2E91-4C05-B9A9-6BB110AC8EC7}" destId="{33C377C1-DE7E-4F6C-AA8D-3E6F45E78173}" srcOrd="0" destOrd="0" presId="urn:microsoft.com/office/officeart/2005/8/layout/orgChart1"/>
    <dgm:cxn modelId="{CBFF72D7-EBA8-44AE-BA95-B1F354408609}" type="presParOf" srcId="{50A372FE-2E91-4C05-B9A9-6BB110AC8EC7}" destId="{04B7899A-AB9E-4D8A-B7E5-E2877F29B125}" srcOrd="1" destOrd="0" presId="urn:microsoft.com/office/officeart/2005/8/layout/orgChart1"/>
    <dgm:cxn modelId="{BC1A85E7-B167-47D0-B9FE-8719D75C9CA3}" type="presParOf" srcId="{04B7899A-AB9E-4D8A-B7E5-E2877F29B125}" destId="{1A138E03-EF2A-4C16-A573-3E0A7B9E5506}" srcOrd="0" destOrd="0" presId="urn:microsoft.com/office/officeart/2005/8/layout/orgChart1"/>
    <dgm:cxn modelId="{31A6FD22-EE8E-425E-AD36-E761BDE5E1E9}" type="presParOf" srcId="{1A138E03-EF2A-4C16-A573-3E0A7B9E5506}" destId="{D9EED198-950B-4801-8FDF-37C5D6B40F7F}" srcOrd="0" destOrd="0" presId="urn:microsoft.com/office/officeart/2005/8/layout/orgChart1"/>
    <dgm:cxn modelId="{34703E26-F666-4892-9FEE-CB8C66C0CBFB}" type="presParOf" srcId="{1A138E03-EF2A-4C16-A573-3E0A7B9E5506}" destId="{16B55AE9-6722-4281-A748-024A95F623B2}" srcOrd="1" destOrd="0" presId="urn:microsoft.com/office/officeart/2005/8/layout/orgChart1"/>
    <dgm:cxn modelId="{76716092-BA7E-4BA7-BD4D-99C6FB7B8980}" type="presParOf" srcId="{04B7899A-AB9E-4D8A-B7E5-E2877F29B125}" destId="{B0865759-A6BB-4566-AFC7-2BB4A92304BF}" srcOrd="1" destOrd="0" presId="urn:microsoft.com/office/officeart/2005/8/layout/orgChart1"/>
    <dgm:cxn modelId="{0445D00A-1B2E-4F68-9F27-7D4CC5645956}" type="presParOf" srcId="{B0865759-A6BB-4566-AFC7-2BB4A92304BF}" destId="{DE4296DB-4160-4577-A555-0713EC1AA35A}" srcOrd="0" destOrd="0" presId="urn:microsoft.com/office/officeart/2005/8/layout/orgChart1"/>
    <dgm:cxn modelId="{B3983D08-C78D-4C2E-9934-83CB53DE0B45}" type="presParOf" srcId="{B0865759-A6BB-4566-AFC7-2BB4A92304BF}" destId="{C599804C-56D9-482D-9267-01721772B940}" srcOrd="1" destOrd="0" presId="urn:microsoft.com/office/officeart/2005/8/layout/orgChart1"/>
    <dgm:cxn modelId="{B7801FCA-315B-4BF8-9AA4-6569F982DCCD}" type="presParOf" srcId="{C599804C-56D9-482D-9267-01721772B940}" destId="{9938035A-BE7B-4EFB-A304-386CF147FB05}" srcOrd="0" destOrd="0" presId="urn:microsoft.com/office/officeart/2005/8/layout/orgChart1"/>
    <dgm:cxn modelId="{36A1DA37-3A4C-4EDD-83BE-D9164491CAAA}" type="presParOf" srcId="{9938035A-BE7B-4EFB-A304-386CF147FB05}" destId="{4A048643-EFA2-44AA-903C-8F1558D59D95}" srcOrd="0" destOrd="0" presId="urn:microsoft.com/office/officeart/2005/8/layout/orgChart1"/>
    <dgm:cxn modelId="{655860A0-630D-4A4D-AF85-7D2ABD7CF4E2}" type="presParOf" srcId="{9938035A-BE7B-4EFB-A304-386CF147FB05}" destId="{EDABE261-F9C5-495F-954C-954BF2FF3258}" srcOrd="1" destOrd="0" presId="urn:microsoft.com/office/officeart/2005/8/layout/orgChart1"/>
    <dgm:cxn modelId="{484FC372-2DE0-4751-9EF5-7E97877EE3DE}" type="presParOf" srcId="{C599804C-56D9-482D-9267-01721772B940}" destId="{C4023628-65CA-4B4B-A363-77FEB93F289D}" srcOrd="1" destOrd="0" presId="urn:microsoft.com/office/officeart/2005/8/layout/orgChart1"/>
    <dgm:cxn modelId="{5D973322-01A5-4E06-AFB7-69F8280384BF}" type="presParOf" srcId="{C599804C-56D9-482D-9267-01721772B940}" destId="{D678F4CE-1C18-48B7-BDB7-26F3AB6F5F30}" srcOrd="2" destOrd="0" presId="urn:microsoft.com/office/officeart/2005/8/layout/orgChart1"/>
    <dgm:cxn modelId="{E2CE846B-0745-43F8-AA30-5C3FB412C70B}" type="presParOf" srcId="{B0865759-A6BB-4566-AFC7-2BB4A92304BF}" destId="{E3F3F2A7-846B-4AE8-A40B-4E54CE6B9A3D}" srcOrd="2" destOrd="0" presId="urn:microsoft.com/office/officeart/2005/8/layout/orgChart1"/>
    <dgm:cxn modelId="{D7302BA7-830A-4653-BFE6-ACDADA182CED}" type="presParOf" srcId="{B0865759-A6BB-4566-AFC7-2BB4A92304BF}" destId="{4EEB7DD6-EB62-4418-BEC5-96A4D4120BDF}" srcOrd="3" destOrd="0" presId="urn:microsoft.com/office/officeart/2005/8/layout/orgChart1"/>
    <dgm:cxn modelId="{D79C7354-9CA3-4B29-8E23-1CED187D67DB}" type="presParOf" srcId="{4EEB7DD6-EB62-4418-BEC5-96A4D4120BDF}" destId="{5663141A-4382-410E-98F1-FF1805ACA438}" srcOrd="0" destOrd="0" presId="urn:microsoft.com/office/officeart/2005/8/layout/orgChart1"/>
    <dgm:cxn modelId="{433127B4-00E2-443B-8B59-E29D4CC33245}" type="presParOf" srcId="{5663141A-4382-410E-98F1-FF1805ACA438}" destId="{5943FDD6-E539-4C8B-B6DC-821FADEE05C9}" srcOrd="0" destOrd="0" presId="urn:microsoft.com/office/officeart/2005/8/layout/orgChart1"/>
    <dgm:cxn modelId="{85C06FC6-9A4C-479F-B675-68A5C1D4441C}" type="presParOf" srcId="{5663141A-4382-410E-98F1-FF1805ACA438}" destId="{F17F198D-D8CE-4E75-BD7A-E6DF2CA4D354}" srcOrd="1" destOrd="0" presId="urn:microsoft.com/office/officeart/2005/8/layout/orgChart1"/>
    <dgm:cxn modelId="{26AE14C2-8673-456B-8E7B-D63E584C4C78}" type="presParOf" srcId="{4EEB7DD6-EB62-4418-BEC5-96A4D4120BDF}" destId="{25228F74-6990-47D9-AE3A-CFFA877C9DD2}" srcOrd="1" destOrd="0" presId="urn:microsoft.com/office/officeart/2005/8/layout/orgChart1"/>
    <dgm:cxn modelId="{067678C5-0FCC-4BAB-BE1A-FF031ADE95D7}" type="presParOf" srcId="{4EEB7DD6-EB62-4418-BEC5-96A4D4120BDF}" destId="{BC3394AA-CBB4-41AB-B160-4D1EBE6006BB}" srcOrd="2" destOrd="0" presId="urn:microsoft.com/office/officeart/2005/8/layout/orgChart1"/>
    <dgm:cxn modelId="{0D6A7AE0-4B06-421A-ABC9-A6A055AE01FA}" type="presParOf" srcId="{B0865759-A6BB-4566-AFC7-2BB4A92304BF}" destId="{D2566B88-3025-41BE-A02A-6F69B49CE38B}" srcOrd="4" destOrd="0" presId="urn:microsoft.com/office/officeart/2005/8/layout/orgChart1"/>
    <dgm:cxn modelId="{79E7ABA7-FE99-470D-AF64-F79ACA737449}" type="presParOf" srcId="{B0865759-A6BB-4566-AFC7-2BB4A92304BF}" destId="{FBEDEBFE-2F90-4087-9841-EEC7C2C50254}" srcOrd="5" destOrd="0" presId="urn:microsoft.com/office/officeart/2005/8/layout/orgChart1"/>
    <dgm:cxn modelId="{D3A5CBBD-66B5-4E53-9550-D350D1433892}" type="presParOf" srcId="{FBEDEBFE-2F90-4087-9841-EEC7C2C50254}" destId="{362B73F9-58EB-4A91-A263-21BDC67FF1CF}" srcOrd="0" destOrd="0" presId="urn:microsoft.com/office/officeart/2005/8/layout/orgChart1"/>
    <dgm:cxn modelId="{A4FD3A3F-2AA3-4DF5-A3B9-466A0203EC6D}" type="presParOf" srcId="{362B73F9-58EB-4A91-A263-21BDC67FF1CF}" destId="{5B338CE0-EF9A-4BA9-AE64-2F11FECCAACE}" srcOrd="0" destOrd="0" presId="urn:microsoft.com/office/officeart/2005/8/layout/orgChart1"/>
    <dgm:cxn modelId="{6156C5CB-CFA5-4A23-8FCD-EAED76840C0B}" type="presParOf" srcId="{362B73F9-58EB-4A91-A263-21BDC67FF1CF}" destId="{445F468C-610B-4AC0-B43D-CA9BDB39E73A}" srcOrd="1" destOrd="0" presId="urn:microsoft.com/office/officeart/2005/8/layout/orgChart1"/>
    <dgm:cxn modelId="{5435A03B-BF66-40CF-B601-4BCD956C6E34}" type="presParOf" srcId="{FBEDEBFE-2F90-4087-9841-EEC7C2C50254}" destId="{E3F3FED1-9EC5-4674-A600-E29FCEDF6194}" srcOrd="1" destOrd="0" presId="urn:microsoft.com/office/officeart/2005/8/layout/orgChart1"/>
    <dgm:cxn modelId="{1009A6E9-4324-4AEC-AE44-F7F7E38B0CA9}" type="presParOf" srcId="{FBEDEBFE-2F90-4087-9841-EEC7C2C50254}" destId="{E1FD4E75-4A10-45EF-BE46-87E70681C817}" srcOrd="2" destOrd="0" presId="urn:microsoft.com/office/officeart/2005/8/layout/orgChart1"/>
    <dgm:cxn modelId="{08EBF414-700A-4D49-B224-6EBD60A27264}" type="presParOf" srcId="{B0865759-A6BB-4566-AFC7-2BB4A92304BF}" destId="{A34BEB16-1B7A-48C1-9E70-A65BE3BF9F13}" srcOrd="6" destOrd="0" presId="urn:microsoft.com/office/officeart/2005/8/layout/orgChart1"/>
    <dgm:cxn modelId="{D4E2FCF2-9C53-4C94-BB66-5D5E6C14F76E}" type="presParOf" srcId="{B0865759-A6BB-4566-AFC7-2BB4A92304BF}" destId="{340D8BCF-7F18-40F9-8B5E-A3C3D4099F5F}" srcOrd="7" destOrd="0" presId="urn:microsoft.com/office/officeart/2005/8/layout/orgChart1"/>
    <dgm:cxn modelId="{AC46DB2F-45CA-4B7C-AF2A-F3F65D65B1DE}" type="presParOf" srcId="{340D8BCF-7F18-40F9-8B5E-A3C3D4099F5F}" destId="{5437B9C2-740E-4F73-BF5F-0DF61A08EDD4}" srcOrd="0" destOrd="0" presId="urn:microsoft.com/office/officeart/2005/8/layout/orgChart1"/>
    <dgm:cxn modelId="{0A677B2A-CBD0-4E13-BF69-57185CF9EDC0}" type="presParOf" srcId="{5437B9C2-740E-4F73-BF5F-0DF61A08EDD4}" destId="{A320C2E9-0083-498E-9166-A89F8F793359}" srcOrd="0" destOrd="0" presId="urn:microsoft.com/office/officeart/2005/8/layout/orgChart1"/>
    <dgm:cxn modelId="{C66BE3FF-AE45-4669-9B7E-B5FF1140B244}" type="presParOf" srcId="{5437B9C2-740E-4F73-BF5F-0DF61A08EDD4}" destId="{9B78D2A5-3CA0-4263-83EE-50DDEB16411F}" srcOrd="1" destOrd="0" presId="urn:microsoft.com/office/officeart/2005/8/layout/orgChart1"/>
    <dgm:cxn modelId="{DFCCDFE7-56EC-4E97-B0C0-66463BF1B430}" type="presParOf" srcId="{340D8BCF-7F18-40F9-8B5E-A3C3D4099F5F}" destId="{6135743E-EA13-44C6-A902-63BF4BB36260}" srcOrd="1" destOrd="0" presId="urn:microsoft.com/office/officeart/2005/8/layout/orgChart1"/>
    <dgm:cxn modelId="{A5DBE149-A23D-41B7-BA68-2AF31460648C}" type="presParOf" srcId="{340D8BCF-7F18-40F9-8B5E-A3C3D4099F5F}" destId="{FC6E6BB5-3232-46CA-97FE-F3CB1805AE8C}" srcOrd="2" destOrd="0" presId="urn:microsoft.com/office/officeart/2005/8/layout/orgChart1"/>
    <dgm:cxn modelId="{294EE6A8-24DC-47C0-8F3E-6CE07A958BEC}" type="presParOf" srcId="{B0865759-A6BB-4566-AFC7-2BB4A92304BF}" destId="{B176148C-0876-452C-9E5F-594211C82682}" srcOrd="8" destOrd="0" presId="urn:microsoft.com/office/officeart/2005/8/layout/orgChart1"/>
    <dgm:cxn modelId="{FF62411D-E9FD-4A3C-BA9D-D112333511D3}" type="presParOf" srcId="{B0865759-A6BB-4566-AFC7-2BB4A92304BF}" destId="{17FA213D-9883-4279-A6FC-53C567D468D1}" srcOrd="9" destOrd="0" presId="urn:microsoft.com/office/officeart/2005/8/layout/orgChart1"/>
    <dgm:cxn modelId="{18A3670C-1F3F-4BEC-A935-8FDC543E7D0F}" type="presParOf" srcId="{17FA213D-9883-4279-A6FC-53C567D468D1}" destId="{8959E919-DF79-43EA-9241-A320AE34BC25}" srcOrd="0" destOrd="0" presId="urn:microsoft.com/office/officeart/2005/8/layout/orgChart1"/>
    <dgm:cxn modelId="{559B0FF4-6B4D-4F2A-9F22-2E760C70F44C}" type="presParOf" srcId="{8959E919-DF79-43EA-9241-A320AE34BC25}" destId="{42CED8A5-82AA-46E9-BFE5-E53283E015C3}" srcOrd="0" destOrd="0" presId="urn:microsoft.com/office/officeart/2005/8/layout/orgChart1"/>
    <dgm:cxn modelId="{6FEAE22C-29C2-4630-8932-739C3AB4B4C3}" type="presParOf" srcId="{8959E919-DF79-43EA-9241-A320AE34BC25}" destId="{5FF1AA9C-C9B4-476E-8CEE-5BD7F4B3A95C}" srcOrd="1" destOrd="0" presId="urn:microsoft.com/office/officeart/2005/8/layout/orgChart1"/>
    <dgm:cxn modelId="{3497B711-823A-4776-9ECC-CD96FD11EFC0}" type="presParOf" srcId="{17FA213D-9883-4279-A6FC-53C567D468D1}" destId="{2E6E28A3-2B2A-4476-AF5E-ED8A1C9B5A73}" srcOrd="1" destOrd="0" presId="urn:microsoft.com/office/officeart/2005/8/layout/orgChart1"/>
    <dgm:cxn modelId="{1720F3F1-E7F1-40EB-A8D2-03D3A5E61960}" type="presParOf" srcId="{17FA213D-9883-4279-A6FC-53C567D468D1}" destId="{39116AE6-454B-4D66-BCF3-3FDF1D5F077F}" srcOrd="2" destOrd="0" presId="urn:microsoft.com/office/officeart/2005/8/layout/orgChart1"/>
    <dgm:cxn modelId="{D319377C-6F33-4BDD-B4A2-A22510D03A71}" type="presParOf" srcId="{04B7899A-AB9E-4D8A-B7E5-E2877F29B125}" destId="{001687D2-29EB-47C8-B67D-C9461A5C86E2}" srcOrd="2" destOrd="0" presId="urn:microsoft.com/office/officeart/2005/8/layout/orgChart1"/>
    <dgm:cxn modelId="{A29D4CA7-1CE4-4D1D-911E-4DC098C4C9FD}" type="presParOf" srcId="{50A372FE-2E91-4C05-B9A9-6BB110AC8EC7}" destId="{2340B01C-B7FF-4D7B-B75B-9DA6012F0373}" srcOrd="2" destOrd="0" presId="urn:microsoft.com/office/officeart/2005/8/layout/orgChart1"/>
    <dgm:cxn modelId="{3764CDDA-D4BD-4984-9DB2-D6CA1A2AF96D}" type="presParOf" srcId="{50A372FE-2E91-4C05-B9A9-6BB110AC8EC7}" destId="{ED65EE28-7E62-44F6-A619-4F65DFDDE1D5}" srcOrd="3" destOrd="0" presId="urn:microsoft.com/office/officeart/2005/8/layout/orgChart1"/>
    <dgm:cxn modelId="{E1B5339B-134F-4B10-A600-C789936F77CC}" type="presParOf" srcId="{ED65EE28-7E62-44F6-A619-4F65DFDDE1D5}" destId="{BF9171F2-A97F-4B84-AAAA-ED31E9CC4FFF}" srcOrd="0" destOrd="0" presId="urn:microsoft.com/office/officeart/2005/8/layout/orgChart1"/>
    <dgm:cxn modelId="{B3BE9E6B-E7E4-47B4-8419-43FA9DAE85F6}" type="presParOf" srcId="{BF9171F2-A97F-4B84-AAAA-ED31E9CC4FFF}" destId="{7CA55215-90A1-4581-9CE3-4B15093653AA}" srcOrd="0" destOrd="0" presId="urn:microsoft.com/office/officeart/2005/8/layout/orgChart1"/>
    <dgm:cxn modelId="{23F76E91-84CC-48AF-A902-F418CEB7B510}" type="presParOf" srcId="{BF9171F2-A97F-4B84-AAAA-ED31E9CC4FFF}" destId="{7713FE49-760C-4B3E-89F3-571200031B5C}" srcOrd="1" destOrd="0" presId="urn:microsoft.com/office/officeart/2005/8/layout/orgChart1"/>
    <dgm:cxn modelId="{6F6EDD3D-2F11-4369-BC49-2C571085012F}" type="presParOf" srcId="{ED65EE28-7E62-44F6-A619-4F65DFDDE1D5}" destId="{EB81909F-0485-48C1-A4AC-8C7B90E77E85}" srcOrd="1" destOrd="0" presId="urn:microsoft.com/office/officeart/2005/8/layout/orgChart1"/>
    <dgm:cxn modelId="{7D03A3AE-C5A9-4B44-84CD-0B8D98ED77DE}" type="presParOf" srcId="{EB81909F-0485-48C1-A4AC-8C7B90E77E85}" destId="{85BBF150-7D30-4E17-A339-46862A89FC08}" srcOrd="0" destOrd="0" presId="urn:microsoft.com/office/officeart/2005/8/layout/orgChart1"/>
    <dgm:cxn modelId="{99D3D4BD-DE7E-40A7-8790-BE411E5C93F7}" type="presParOf" srcId="{EB81909F-0485-48C1-A4AC-8C7B90E77E85}" destId="{D7F0192D-A926-49ED-B5B5-05FA1B8CA610}" srcOrd="1" destOrd="0" presId="urn:microsoft.com/office/officeart/2005/8/layout/orgChart1"/>
    <dgm:cxn modelId="{7E3E3046-4FEB-4008-BE74-10ACE2457426}" type="presParOf" srcId="{D7F0192D-A926-49ED-B5B5-05FA1B8CA610}" destId="{73BEE8CE-2D7D-4097-8070-23A36BBCBC03}" srcOrd="0" destOrd="0" presId="urn:microsoft.com/office/officeart/2005/8/layout/orgChart1"/>
    <dgm:cxn modelId="{F1D37B67-8F69-480B-8A86-067A779B15F3}" type="presParOf" srcId="{73BEE8CE-2D7D-4097-8070-23A36BBCBC03}" destId="{FD01BD73-D66E-4379-85BC-051858AA8EB8}" srcOrd="0" destOrd="0" presId="urn:microsoft.com/office/officeart/2005/8/layout/orgChart1"/>
    <dgm:cxn modelId="{567A2754-2005-4545-8ADD-727D3B99B317}" type="presParOf" srcId="{73BEE8CE-2D7D-4097-8070-23A36BBCBC03}" destId="{797BD7BB-7B94-4A65-B561-A2946EDD825B}" srcOrd="1" destOrd="0" presId="urn:microsoft.com/office/officeart/2005/8/layout/orgChart1"/>
    <dgm:cxn modelId="{3177B5BA-B203-4568-AA0B-ACD94FD65507}" type="presParOf" srcId="{D7F0192D-A926-49ED-B5B5-05FA1B8CA610}" destId="{EBDFD09A-B852-4B74-9F1C-D92FF4DBFDCD}" srcOrd="1" destOrd="0" presId="urn:microsoft.com/office/officeart/2005/8/layout/orgChart1"/>
    <dgm:cxn modelId="{3B42B1CD-A0C0-4640-82F8-AA751E34E445}" type="presParOf" srcId="{D7F0192D-A926-49ED-B5B5-05FA1B8CA610}" destId="{6B5D2820-5E56-437E-BF0D-B83D4994ADFB}" srcOrd="2" destOrd="0" presId="urn:microsoft.com/office/officeart/2005/8/layout/orgChart1"/>
    <dgm:cxn modelId="{8C70C0AB-DA38-45CD-B173-4C21859DCB9D}" type="presParOf" srcId="{EB81909F-0485-48C1-A4AC-8C7B90E77E85}" destId="{47D1B754-3043-49F8-B358-78B765592BA3}" srcOrd="2" destOrd="0" presId="urn:microsoft.com/office/officeart/2005/8/layout/orgChart1"/>
    <dgm:cxn modelId="{8756D423-B992-4DDE-BE4F-D77F56D35B7A}" type="presParOf" srcId="{EB81909F-0485-48C1-A4AC-8C7B90E77E85}" destId="{A7C01647-0D9D-478D-9855-CE9FAAF45B2F}" srcOrd="3" destOrd="0" presId="urn:microsoft.com/office/officeart/2005/8/layout/orgChart1"/>
    <dgm:cxn modelId="{D1253745-203B-4DF6-81AA-036EAD292DC6}" type="presParOf" srcId="{A7C01647-0D9D-478D-9855-CE9FAAF45B2F}" destId="{EFFE9F0E-2B4E-4C04-B401-BC34904677F2}" srcOrd="0" destOrd="0" presId="urn:microsoft.com/office/officeart/2005/8/layout/orgChart1"/>
    <dgm:cxn modelId="{5AB6D346-18B1-45F2-9F9E-2A8AC45485FC}" type="presParOf" srcId="{EFFE9F0E-2B4E-4C04-B401-BC34904677F2}" destId="{ED7D924F-9235-4B59-8FAA-7FCA578EFB4A}" srcOrd="0" destOrd="0" presId="urn:microsoft.com/office/officeart/2005/8/layout/orgChart1"/>
    <dgm:cxn modelId="{0842BB94-0F97-434F-B8E0-7F5B1AB14568}" type="presParOf" srcId="{EFFE9F0E-2B4E-4C04-B401-BC34904677F2}" destId="{AFACD8AB-C7FE-4DA8-A734-5A1883A3FDCF}" srcOrd="1" destOrd="0" presId="urn:microsoft.com/office/officeart/2005/8/layout/orgChart1"/>
    <dgm:cxn modelId="{8590B89A-F367-4E3D-8072-2E67F96461BA}" type="presParOf" srcId="{A7C01647-0D9D-478D-9855-CE9FAAF45B2F}" destId="{3AD7B008-642F-477D-9053-FF72FB740709}" srcOrd="1" destOrd="0" presId="urn:microsoft.com/office/officeart/2005/8/layout/orgChart1"/>
    <dgm:cxn modelId="{75B7D98D-25BB-44CD-AC0C-C99177C68994}" type="presParOf" srcId="{A7C01647-0D9D-478D-9855-CE9FAAF45B2F}" destId="{B0E32F1F-C4C5-400C-91DD-ACA7C0336990}" srcOrd="2" destOrd="0" presId="urn:microsoft.com/office/officeart/2005/8/layout/orgChart1"/>
    <dgm:cxn modelId="{28CA3C64-14C5-499E-AA13-F1443ED6963C}" type="presParOf" srcId="{EB81909F-0485-48C1-A4AC-8C7B90E77E85}" destId="{098D4D03-9ABE-4B0E-B61E-C4966BFE5C13}" srcOrd="4" destOrd="0" presId="urn:microsoft.com/office/officeart/2005/8/layout/orgChart1"/>
    <dgm:cxn modelId="{5E8ABB77-7927-4085-A7CD-B713D2D61975}" type="presParOf" srcId="{EB81909F-0485-48C1-A4AC-8C7B90E77E85}" destId="{0EF046E2-A187-4C0A-9D02-9A73E423DA5D}" srcOrd="5" destOrd="0" presId="urn:microsoft.com/office/officeart/2005/8/layout/orgChart1"/>
    <dgm:cxn modelId="{36FDE272-4372-42CA-A1E8-1416E611039A}" type="presParOf" srcId="{0EF046E2-A187-4C0A-9D02-9A73E423DA5D}" destId="{C7834797-C297-493C-AF3A-D347D4AB14FB}" srcOrd="0" destOrd="0" presId="urn:microsoft.com/office/officeart/2005/8/layout/orgChart1"/>
    <dgm:cxn modelId="{AD2205A9-BD0A-47B8-AB93-485BDC2446B7}" type="presParOf" srcId="{C7834797-C297-493C-AF3A-D347D4AB14FB}" destId="{3EC31D17-DBD5-45F5-A903-FCE837418CF6}" srcOrd="0" destOrd="0" presId="urn:microsoft.com/office/officeart/2005/8/layout/orgChart1"/>
    <dgm:cxn modelId="{C9B86AEE-7F0D-4AF4-AD64-CA7CB53B035D}" type="presParOf" srcId="{C7834797-C297-493C-AF3A-D347D4AB14FB}" destId="{7E615925-E7C8-4CF4-815B-74AEE703BDAE}" srcOrd="1" destOrd="0" presId="urn:microsoft.com/office/officeart/2005/8/layout/orgChart1"/>
    <dgm:cxn modelId="{90887489-50E3-4B65-B381-09CE72BBA39B}" type="presParOf" srcId="{0EF046E2-A187-4C0A-9D02-9A73E423DA5D}" destId="{FB68310F-D4A6-4665-ADFE-29EDC54CEA1C}" srcOrd="1" destOrd="0" presId="urn:microsoft.com/office/officeart/2005/8/layout/orgChart1"/>
    <dgm:cxn modelId="{4B0E5CF2-5B3E-4533-B76E-E35E4DA549BB}" type="presParOf" srcId="{0EF046E2-A187-4C0A-9D02-9A73E423DA5D}" destId="{F8967987-F09C-463D-AB21-57A0A77D8E9B}" srcOrd="2" destOrd="0" presId="urn:microsoft.com/office/officeart/2005/8/layout/orgChart1"/>
    <dgm:cxn modelId="{A410A7B5-26AD-47E9-8532-1598C2E4579D}" type="presParOf" srcId="{EB81909F-0485-48C1-A4AC-8C7B90E77E85}" destId="{46358152-188F-40CB-AFB1-F694EC15E2EF}" srcOrd="6" destOrd="0" presId="urn:microsoft.com/office/officeart/2005/8/layout/orgChart1"/>
    <dgm:cxn modelId="{F842A5ED-1331-4AE3-953F-AC7493D69F1F}" type="presParOf" srcId="{EB81909F-0485-48C1-A4AC-8C7B90E77E85}" destId="{E4BF7D25-DE7C-436B-B83A-5377CC9CB283}" srcOrd="7" destOrd="0" presId="urn:microsoft.com/office/officeart/2005/8/layout/orgChart1"/>
    <dgm:cxn modelId="{3176C971-087D-400B-9D97-E62593FFD63D}" type="presParOf" srcId="{E4BF7D25-DE7C-436B-B83A-5377CC9CB283}" destId="{F9302570-7D2B-4BDA-9E72-9F0AA52639C5}" srcOrd="0" destOrd="0" presId="urn:microsoft.com/office/officeart/2005/8/layout/orgChart1"/>
    <dgm:cxn modelId="{B739E593-EC4C-47A0-8F50-B79522105D2A}" type="presParOf" srcId="{F9302570-7D2B-4BDA-9E72-9F0AA52639C5}" destId="{5DA16E6F-02EA-41AE-8B5B-CBCFE7F1F5D5}" srcOrd="0" destOrd="0" presId="urn:microsoft.com/office/officeart/2005/8/layout/orgChart1"/>
    <dgm:cxn modelId="{04459248-A7EA-4685-A02A-A734238314EA}" type="presParOf" srcId="{F9302570-7D2B-4BDA-9E72-9F0AA52639C5}" destId="{EB1F8325-FA30-4697-BD9B-E1F32636B0FB}" srcOrd="1" destOrd="0" presId="urn:microsoft.com/office/officeart/2005/8/layout/orgChart1"/>
    <dgm:cxn modelId="{88F42BE2-F555-49C5-B824-73FBF79E59E7}" type="presParOf" srcId="{E4BF7D25-DE7C-436B-B83A-5377CC9CB283}" destId="{E7690F0A-A9E2-441D-85A3-34D69996FFC6}" srcOrd="1" destOrd="0" presId="urn:microsoft.com/office/officeart/2005/8/layout/orgChart1"/>
    <dgm:cxn modelId="{C8EF03EE-BA80-4567-8E54-2697C777DFDD}" type="presParOf" srcId="{E4BF7D25-DE7C-436B-B83A-5377CC9CB283}" destId="{A43A0634-7009-42EB-9682-60329EF4F837}" srcOrd="2" destOrd="0" presId="urn:microsoft.com/office/officeart/2005/8/layout/orgChart1"/>
    <dgm:cxn modelId="{B57B9475-26AC-45A5-A892-60590D6AFE10}" type="presParOf" srcId="{EB81909F-0485-48C1-A4AC-8C7B90E77E85}" destId="{A74A1D14-DB1F-4A1C-91D9-F5A251046170}" srcOrd="8" destOrd="0" presId="urn:microsoft.com/office/officeart/2005/8/layout/orgChart1"/>
    <dgm:cxn modelId="{6C9E7EBA-68CE-47EB-812F-2EC01251C54D}" type="presParOf" srcId="{EB81909F-0485-48C1-A4AC-8C7B90E77E85}" destId="{72A625E4-9E4C-4097-AC80-7DED812DCF51}" srcOrd="9" destOrd="0" presId="urn:microsoft.com/office/officeart/2005/8/layout/orgChart1"/>
    <dgm:cxn modelId="{EE95E3E4-5E2B-4043-8F5D-8D872859DC20}" type="presParOf" srcId="{72A625E4-9E4C-4097-AC80-7DED812DCF51}" destId="{682316F7-9868-41DC-B1EF-CE21E0398DBF}" srcOrd="0" destOrd="0" presId="urn:microsoft.com/office/officeart/2005/8/layout/orgChart1"/>
    <dgm:cxn modelId="{A4D6A3E2-CCEF-44EE-9CF4-11C69CCDB4F5}" type="presParOf" srcId="{682316F7-9868-41DC-B1EF-CE21E0398DBF}" destId="{612C2348-3309-4592-A30C-F72D2D18F580}" srcOrd="0" destOrd="0" presId="urn:microsoft.com/office/officeart/2005/8/layout/orgChart1"/>
    <dgm:cxn modelId="{BD72B38E-D8AC-4744-90C4-8C91E964C2F1}" type="presParOf" srcId="{682316F7-9868-41DC-B1EF-CE21E0398DBF}" destId="{CDDC5C88-89C8-4931-BB92-9ED3E91BE2DE}" srcOrd="1" destOrd="0" presId="urn:microsoft.com/office/officeart/2005/8/layout/orgChart1"/>
    <dgm:cxn modelId="{7527AE80-E59A-4583-9265-3C77D5C2A014}" type="presParOf" srcId="{72A625E4-9E4C-4097-AC80-7DED812DCF51}" destId="{63B11218-07DF-4AED-B123-82614D5B8164}" srcOrd="1" destOrd="0" presId="urn:microsoft.com/office/officeart/2005/8/layout/orgChart1"/>
    <dgm:cxn modelId="{83A50B9C-6915-459C-AC64-2DB6151117D8}" type="presParOf" srcId="{72A625E4-9E4C-4097-AC80-7DED812DCF51}" destId="{CAFD4A6B-901D-4561-A680-35D2CC6BFA4C}" srcOrd="2" destOrd="0" presId="urn:microsoft.com/office/officeart/2005/8/layout/orgChart1"/>
    <dgm:cxn modelId="{81F21EFA-D56C-41D9-A07C-E1D42154EB56}" type="presParOf" srcId="{ED65EE28-7E62-44F6-A619-4F65DFDDE1D5}" destId="{70045624-6839-4CEA-A860-4AC2174FC25E}" srcOrd="2" destOrd="0" presId="urn:microsoft.com/office/officeart/2005/8/layout/orgChart1"/>
    <dgm:cxn modelId="{48EE4717-A70F-4868-80F2-AB9D25268E8F}" type="presParOf" srcId="{50A372FE-2E91-4C05-B9A9-6BB110AC8EC7}" destId="{F8328463-B11F-4128-8420-348E38788685}" srcOrd="4" destOrd="0" presId="urn:microsoft.com/office/officeart/2005/8/layout/orgChart1"/>
    <dgm:cxn modelId="{2238550E-3F0B-47E6-862A-009BA7DDF817}" type="presParOf" srcId="{50A372FE-2E91-4C05-B9A9-6BB110AC8EC7}" destId="{5C22DF34-5370-41DA-B971-C666785B1BA6}" srcOrd="5" destOrd="0" presId="urn:microsoft.com/office/officeart/2005/8/layout/orgChart1"/>
    <dgm:cxn modelId="{3FB4DD2D-32A6-42F1-9565-85541121115C}" type="presParOf" srcId="{5C22DF34-5370-41DA-B971-C666785B1BA6}" destId="{C24BBE8F-A2BC-4925-A759-9397E2691827}" srcOrd="0" destOrd="0" presId="urn:microsoft.com/office/officeart/2005/8/layout/orgChart1"/>
    <dgm:cxn modelId="{FC2F04E9-DAD7-41E3-BCA5-106FE8F94CA7}" type="presParOf" srcId="{C24BBE8F-A2BC-4925-A759-9397E2691827}" destId="{4C7620EE-7AC7-46B8-8114-61DAC552F6FF}" srcOrd="0" destOrd="0" presId="urn:microsoft.com/office/officeart/2005/8/layout/orgChart1"/>
    <dgm:cxn modelId="{8AE4AC1A-BC14-4CEC-BB99-F167B859AE31}" type="presParOf" srcId="{C24BBE8F-A2BC-4925-A759-9397E2691827}" destId="{27C033E1-5D54-418F-AD59-0A1B102F4FEC}" srcOrd="1" destOrd="0" presId="urn:microsoft.com/office/officeart/2005/8/layout/orgChart1"/>
    <dgm:cxn modelId="{870F38CF-ED81-4B05-AA23-2BCEDB66E22B}" type="presParOf" srcId="{5C22DF34-5370-41DA-B971-C666785B1BA6}" destId="{E4255594-DDA0-46DA-9E59-F3DB56005C2C}" srcOrd="1" destOrd="0" presId="urn:microsoft.com/office/officeart/2005/8/layout/orgChart1"/>
    <dgm:cxn modelId="{C3A73D11-30B0-4D89-BA45-F834B46172CC}" type="presParOf" srcId="{E4255594-DDA0-46DA-9E59-F3DB56005C2C}" destId="{BD4D38AA-62AF-454B-BAD0-7AEF388011D4}" srcOrd="0" destOrd="0" presId="urn:microsoft.com/office/officeart/2005/8/layout/orgChart1"/>
    <dgm:cxn modelId="{43EF35DE-F0DF-4740-80FC-ABD1D28D57AD}" type="presParOf" srcId="{E4255594-DDA0-46DA-9E59-F3DB56005C2C}" destId="{004406A8-CA78-4475-9E99-6B98614A107A}" srcOrd="1" destOrd="0" presId="urn:microsoft.com/office/officeart/2005/8/layout/orgChart1"/>
    <dgm:cxn modelId="{2980E4EE-30B6-4ED1-8F1C-5B7BE39E1788}" type="presParOf" srcId="{004406A8-CA78-4475-9E99-6B98614A107A}" destId="{46FBA94A-D539-4E67-8CEE-1B671622DFF0}" srcOrd="0" destOrd="0" presId="urn:microsoft.com/office/officeart/2005/8/layout/orgChart1"/>
    <dgm:cxn modelId="{7CA235C5-AED6-4C99-8B94-1562CE23E4ED}" type="presParOf" srcId="{46FBA94A-D539-4E67-8CEE-1B671622DFF0}" destId="{3E71AB01-5518-44BA-AC3C-053B0E918A79}" srcOrd="0" destOrd="0" presId="urn:microsoft.com/office/officeart/2005/8/layout/orgChart1"/>
    <dgm:cxn modelId="{FE04AC86-03C3-454A-9A1B-1F29526A1A5F}" type="presParOf" srcId="{46FBA94A-D539-4E67-8CEE-1B671622DFF0}" destId="{18640851-1894-482B-92D7-274765938B56}" srcOrd="1" destOrd="0" presId="urn:microsoft.com/office/officeart/2005/8/layout/orgChart1"/>
    <dgm:cxn modelId="{5636E7E0-592D-4A01-B072-E30187E16551}" type="presParOf" srcId="{004406A8-CA78-4475-9E99-6B98614A107A}" destId="{19DF5353-9ECE-4950-8162-CE34474B478E}" srcOrd="1" destOrd="0" presId="urn:microsoft.com/office/officeart/2005/8/layout/orgChart1"/>
    <dgm:cxn modelId="{CB78E390-4958-43A1-841A-18F3A911C0A5}" type="presParOf" srcId="{004406A8-CA78-4475-9E99-6B98614A107A}" destId="{0563635C-79AF-4600-95E2-AF45B78D59AC}" srcOrd="2" destOrd="0" presId="urn:microsoft.com/office/officeart/2005/8/layout/orgChart1"/>
    <dgm:cxn modelId="{E86DC52A-525D-4E21-BACE-8A1EC8A76E9A}" type="presParOf" srcId="{E4255594-DDA0-46DA-9E59-F3DB56005C2C}" destId="{F489F57D-EB42-4CC9-86B9-A78A21808FBD}" srcOrd="2" destOrd="0" presId="urn:microsoft.com/office/officeart/2005/8/layout/orgChart1"/>
    <dgm:cxn modelId="{B4D24DB1-042E-44BE-BC9E-818B75F1928E}" type="presParOf" srcId="{E4255594-DDA0-46DA-9E59-F3DB56005C2C}" destId="{0E128493-1A7D-49E0-8B70-CDF3B109FFFC}" srcOrd="3" destOrd="0" presId="urn:microsoft.com/office/officeart/2005/8/layout/orgChart1"/>
    <dgm:cxn modelId="{62F03CF9-2C46-469A-9B0D-C201989EADC0}" type="presParOf" srcId="{0E128493-1A7D-49E0-8B70-CDF3B109FFFC}" destId="{BE39BE3F-BF41-4A9D-A640-8A547061AE1C}" srcOrd="0" destOrd="0" presId="urn:microsoft.com/office/officeart/2005/8/layout/orgChart1"/>
    <dgm:cxn modelId="{52ADBF9C-E53F-4D2D-A220-7404FD9FA237}" type="presParOf" srcId="{BE39BE3F-BF41-4A9D-A640-8A547061AE1C}" destId="{5D7225FE-031E-469E-9949-C4985133AC3F}" srcOrd="0" destOrd="0" presId="urn:microsoft.com/office/officeart/2005/8/layout/orgChart1"/>
    <dgm:cxn modelId="{BEAD36D9-8B81-4D71-B699-FF4B6C09AEBE}" type="presParOf" srcId="{BE39BE3F-BF41-4A9D-A640-8A547061AE1C}" destId="{7FE52F8F-4BAC-4D60-81BB-241F093E8E5B}" srcOrd="1" destOrd="0" presId="urn:microsoft.com/office/officeart/2005/8/layout/orgChart1"/>
    <dgm:cxn modelId="{AD2BA3AE-D2E6-45C5-B292-AB04B7AE30D9}" type="presParOf" srcId="{0E128493-1A7D-49E0-8B70-CDF3B109FFFC}" destId="{505324E0-BA87-4DE4-8CA2-2BC5E4D8B172}" srcOrd="1" destOrd="0" presId="urn:microsoft.com/office/officeart/2005/8/layout/orgChart1"/>
    <dgm:cxn modelId="{DF6D18D0-D8C0-43CE-9E4E-7EB342CD63C6}" type="presParOf" srcId="{0E128493-1A7D-49E0-8B70-CDF3B109FFFC}" destId="{E5A9A64F-5A0D-40BD-8AEC-EDCAA096A71C}" srcOrd="2" destOrd="0" presId="urn:microsoft.com/office/officeart/2005/8/layout/orgChart1"/>
    <dgm:cxn modelId="{5BDFCF45-063D-432B-9385-148A479D26F5}" type="presParOf" srcId="{E4255594-DDA0-46DA-9E59-F3DB56005C2C}" destId="{883C7BB6-709A-4C8D-877F-0EDB437BE9D3}" srcOrd="4" destOrd="0" presId="urn:microsoft.com/office/officeart/2005/8/layout/orgChart1"/>
    <dgm:cxn modelId="{6DF5B8B4-BB6A-480A-BC8B-0B266900DA11}" type="presParOf" srcId="{E4255594-DDA0-46DA-9E59-F3DB56005C2C}" destId="{DB8AA7CC-6CF7-4EAF-9E39-49E526A927F3}" srcOrd="5" destOrd="0" presId="urn:microsoft.com/office/officeart/2005/8/layout/orgChart1"/>
    <dgm:cxn modelId="{76876C8D-F06A-4A52-888F-1C533B56DC15}" type="presParOf" srcId="{DB8AA7CC-6CF7-4EAF-9E39-49E526A927F3}" destId="{2FAAF12A-1F13-4151-8D5A-E3D34C063927}" srcOrd="0" destOrd="0" presId="urn:microsoft.com/office/officeart/2005/8/layout/orgChart1"/>
    <dgm:cxn modelId="{D50E758C-B8EC-437C-90C7-96F059B0586A}" type="presParOf" srcId="{2FAAF12A-1F13-4151-8D5A-E3D34C063927}" destId="{279D00C2-0AF7-4B71-9989-9BE392689C22}" srcOrd="0" destOrd="0" presId="urn:microsoft.com/office/officeart/2005/8/layout/orgChart1"/>
    <dgm:cxn modelId="{D4F3EF2A-78A7-44AA-BD9B-DD6C6E1F4750}" type="presParOf" srcId="{2FAAF12A-1F13-4151-8D5A-E3D34C063927}" destId="{2BC19470-DE08-4FFC-9605-30F72C35129C}" srcOrd="1" destOrd="0" presId="urn:microsoft.com/office/officeart/2005/8/layout/orgChart1"/>
    <dgm:cxn modelId="{A2ECB02C-B3BD-4E1E-B48E-B75E7661917B}" type="presParOf" srcId="{DB8AA7CC-6CF7-4EAF-9E39-49E526A927F3}" destId="{F70312AA-AC2D-4EB3-8DF0-E086D4F9C097}" srcOrd="1" destOrd="0" presId="urn:microsoft.com/office/officeart/2005/8/layout/orgChart1"/>
    <dgm:cxn modelId="{62B86440-8562-41E8-A68A-1C923A19229A}" type="presParOf" srcId="{DB8AA7CC-6CF7-4EAF-9E39-49E526A927F3}" destId="{EC446AB9-5D11-43E4-BDDA-424BE80AC0DE}" srcOrd="2" destOrd="0" presId="urn:microsoft.com/office/officeart/2005/8/layout/orgChart1"/>
    <dgm:cxn modelId="{28C627EE-63FF-42B6-84FA-9D9FD2EBEB6A}" type="presParOf" srcId="{E4255594-DDA0-46DA-9E59-F3DB56005C2C}" destId="{374ECB09-93D1-4F65-85D0-C19A9A6F63AE}" srcOrd="6" destOrd="0" presId="urn:microsoft.com/office/officeart/2005/8/layout/orgChart1"/>
    <dgm:cxn modelId="{A26DB88F-AF5D-4AA8-A482-654E1EC625D2}" type="presParOf" srcId="{E4255594-DDA0-46DA-9E59-F3DB56005C2C}" destId="{FD32A964-847E-4480-8CEB-8D7A83F9AF82}" srcOrd="7" destOrd="0" presId="urn:microsoft.com/office/officeart/2005/8/layout/orgChart1"/>
    <dgm:cxn modelId="{EDFE9E00-94F1-4D95-9DBD-9CA5BC21784F}" type="presParOf" srcId="{FD32A964-847E-4480-8CEB-8D7A83F9AF82}" destId="{92D4A090-EEEC-4AB9-BA0B-EB1F3477FCAE}" srcOrd="0" destOrd="0" presId="urn:microsoft.com/office/officeart/2005/8/layout/orgChart1"/>
    <dgm:cxn modelId="{0C9D66EE-1491-41FE-B6C9-6AA453DE5628}" type="presParOf" srcId="{92D4A090-EEEC-4AB9-BA0B-EB1F3477FCAE}" destId="{12215847-1A18-48C5-A357-214DA68CBBB6}" srcOrd="0" destOrd="0" presId="urn:microsoft.com/office/officeart/2005/8/layout/orgChart1"/>
    <dgm:cxn modelId="{1030FC4C-350F-4568-A09D-B86F1026B87E}" type="presParOf" srcId="{92D4A090-EEEC-4AB9-BA0B-EB1F3477FCAE}" destId="{D5F479DE-A02B-4ACF-86DE-7E3D96F814B1}" srcOrd="1" destOrd="0" presId="urn:microsoft.com/office/officeart/2005/8/layout/orgChart1"/>
    <dgm:cxn modelId="{2573F85C-9A85-4836-B2A2-D2D30920DEA3}" type="presParOf" srcId="{FD32A964-847E-4480-8CEB-8D7A83F9AF82}" destId="{311E6D3B-F0ED-46CA-AB09-6238A35CB130}" srcOrd="1" destOrd="0" presId="urn:microsoft.com/office/officeart/2005/8/layout/orgChart1"/>
    <dgm:cxn modelId="{C4F79DE9-0292-474B-9D66-AA939891B720}" type="presParOf" srcId="{FD32A964-847E-4480-8CEB-8D7A83F9AF82}" destId="{1B7B7E00-C3B4-479D-BDE3-DEA13B2D32FB}" srcOrd="2" destOrd="0" presId="urn:microsoft.com/office/officeart/2005/8/layout/orgChart1"/>
    <dgm:cxn modelId="{CF6EFC6F-7A33-43BC-BBF0-C2F0D16C1698}" type="presParOf" srcId="{E4255594-DDA0-46DA-9E59-F3DB56005C2C}" destId="{0FB369F5-C3A9-4AC2-8E77-545000843D4A}" srcOrd="8" destOrd="0" presId="urn:microsoft.com/office/officeart/2005/8/layout/orgChart1"/>
    <dgm:cxn modelId="{6B869FEE-97A5-4A89-B979-EB7C20ACCEF7}" type="presParOf" srcId="{E4255594-DDA0-46DA-9E59-F3DB56005C2C}" destId="{883482C3-4ED0-4695-843F-E97DE742A6B1}" srcOrd="9" destOrd="0" presId="urn:microsoft.com/office/officeart/2005/8/layout/orgChart1"/>
    <dgm:cxn modelId="{F26A171A-9D5B-4E28-A946-ABA7811A78C4}" type="presParOf" srcId="{883482C3-4ED0-4695-843F-E97DE742A6B1}" destId="{A416B8DC-15DE-487F-A246-671A06E3EB24}" srcOrd="0" destOrd="0" presId="urn:microsoft.com/office/officeart/2005/8/layout/orgChart1"/>
    <dgm:cxn modelId="{16715C98-05C9-41E5-AB67-9612979FE31F}" type="presParOf" srcId="{A416B8DC-15DE-487F-A246-671A06E3EB24}" destId="{46BFB00A-9897-4B93-8023-2345042EB355}" srcOrd="0" destOrd="0" presId="urn:microsoft.com/office/officeart/2005/8/layout/orgChart1"/>
    <dgm:cxn modelId="{A4DD0D53-0079-49C5-A299-F3E952945D59}" type="presParOf" srcId="{A416B8DC-15DE-487F-A246-671A06E3EB24}" destId="{6675FF8A-350E-4753-8BBD-3DE1A9EB30AF}" srcOrd="1" destOrd="0" presId="urn:microsoft.com/office/officeart/2005/8/layout/orgChart1"/>
    <dgm:cxn modelId="{79DF0787-837A-4110-BB19-AD2FDEC49804}" type="presParOf" srcId="{883482C3-4ED0-4695-843F-E97DE742A6B1}" destId="{1DB5B6B1-2F38-4883-BDDF-3C3B01E38E4B}" srcOrd="1" destOrd="0" presId="urn:microsoft.com/office/officeart/2005/8/layout/orgChart1"/>
    <dgm:cxn modelId="{3DC6CBBA-E8FD-4646-A368-52E072345981}" type="presParOf" srcId="{883482C3-4ED0-4695-843F-E97DE742A6B1}" destId="{11C9EB77-08B0-4AC6-88FF-304FC50AF655}" srcOrd="2" destOrd="0" presId="urn:microsoft.com/office/officeart/2005/8/layout/orgChart1"/>
    <dgm:cxn modelId="{EADFE64D-5781-4B5F-BD64-5D8876BEBE6B}" type="presParOf" srcId="{5C22DF34-5370-41DA-B971-C666785B1BA6}" destId="{01A1075F-53C2-468A-9188-99B2A8B341F4}" srcOrd="2" destOrd="0" presId="urn:microsoft.com/office/officeart/2005/8/layout/orgChart1"/>
    <dgm:cxn modelId="{AA6A277C-07C0-41B0-8C9C-9E6FBB6445AA}" type="presParOf" srcId="{A5397AEF-2398-4D97-8A1E-8514E29BF0D1}" destId="{27708F67-2197-4F55-9157-029A4D408FA2}" srcOrd="2" destOrd="0" presId="urn:microsoft.com/office/officeart/2005/8/layout/orgChart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FB369F5-C3A9-4AC2-8E77-545000843D4A}">
      <dsp:nvSpPr>
        <dsp:cNvPr id="0" name=""/>
        <dsp:cNvSpPr/>
      </dsp:nvSpPr>
      <dsp:spPr>
        <a:xfrm>
          <a:off x="3848147" y="1274817"/>
          <a:ext cx="205011" cy="4510254"/>
        </a:xfrm>
        <a:custGeom>
          <a:avLst/>
          <a:gdLst/>
          <a:ahLst/>
          <a:cxnLst/>
          <a:rect l="0" t="0" r="0" b="0"/>
          <a:pathLst>
            <a:path>
              <a:moveTo>
                <a:pt x="0" y="0"/>
              </a:moveTo>
              <a:lnTo>
                <a:pt x="0" y="4510254"/>
              </a:lnTo>
              <a:lnTo>
                <a:pt x="205011" y="451025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74ECB09-93D1-4F65-85D0-C19A9A6F63AE}">
      <dsp:nvSpPr>
        <dsp:cNvPr id="0" name=""/>
        <dsp:cNvSpPr/>
      </dsp:nvSpPr>
      <dsp:spPr>
        <a:xfrm>
          <a:off x="3848147" y="1274817"/>
          <a:ext cx="205011" cy="3539866"/>
        </a:xfrm>
        <a:custGeom>
          <a:avLst/>
          <a:gdLst/>
          <a:ahLst/>
          <a:cxnLst/>
          <a:rect l="0" t="0" r="0" b="0"/>
          <a:pathLst>
            <a:path>
              <a:moveTo>
                <a:pt x="0" y="0"/>
              </a:moveTo>
              <a:lnTo>
                <a:pt x="0" y="3539866"/>
              </a:lnTo>
              <a:lnTo>
                <a:pt x="205011" y="353986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83C7BB6-709A-4C8D-877F-0EDB437BE9D3}">
      <dsp:nvSpPr>
        <dsp:cNvPr id="0" name=""/>
        <dsp:cNvSpPr/>
      </dsp:nvSpPr>
      <dsp:spPr>
        <a:xfrm>
          <a:off x="3848147" y="1274817"/>
          <a:ext cx="205011" cy="2569478"/>
        </a:xfrm>
        <a:custGeom>
          <a:avLst/>
          <a:gdLst/>
          <a:ahLst/>
          <a:cxnLst/>
          <a:rect l="0" t="0" r="0" b="0"/>
          <a:pathLst>
            <a:path>
              <a:moveTo>
                <a:pt x="0" y="0"/>
              </a:moveTo>
              <a:lnTo>
                <a:pt x="0" y="2569478"/>
              </a:lnTo>
              <a:lnTo>
                <a:pt x="205011" y="25694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489F57D-EB42-4CC9-86B9-A78A21808FBD}">
      <dsp:nvSpPr>
        <dsp:cNvPr id="0" name=""/>
        <dsp:cNvSpPr/>
      </dsp:nvSpPr>
      <dsp:spPr>
        <a:xfrm>
          <a:off x="3848147" y="1274817"/>
          <a:ext cx="205011" cy="1599090"/>
        </a:xfrm>
        <a:custGeom>
          <a:avLst/>
          <a:gdLst/>
          <a:ahLst/>
          <a:cxnLst/>
          <a:rect l="0" t="0" r="0" b="0"/>
          <a:pathLst>
            <a:path>
              <a:moveTo>
                <a:pt x="0" y="0"/>
              </a:moveTo>
              <a:lnTo>
                <a:pt x="0" y="1599090"/>
              </a:lnTo>
              <a:lnTo>
                <a:pt x="205011" y="159909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D4D38AA-62AF-454B-BAD0-7AEF388011D4}">
      <dsp:nvSpPr>
        <dsp:cNvPr id="0" name=""/>
        <dsp:cNvSpPr/>
      </dsp:nvSpPr>
      <dsp:spPr>
        <a:xfrm>
          <a:off x="3848147" y="1274817"/>
          <a:ext cx="205011" cy="628702"/>
        </a:xfrm>
        <a:custGeom>
          <a:avLst/>
          <a:gdLst/>
          <a:ahLst/>
          <a:cxnLst/>
          <a:rect l="0" t="0" r="0" b="0"/>
          <a:pathLst>
            <a:path>
              <a:moveTo>
                <a:pt x="0" y="0"/>
              </a:moveTo>
              <a:lnTo>
                <a:pt x="0" y="628702"/>
              </a:lnTo>
              <a:lnTo>
                <a:pt x="205011" y="62870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8328463-B11F-4128-8420-348E38788685}">
      <dsp:nvSpPr>
        <dsp:cNvPr id="0" name=""/>
        <dsp:cNvSpPr/>
      </dsp:nvSpPr>
      <dsp:spPr>
        <a:xfrm>
          <a:off x="2741085" y="304429"/>
          <a:ext cx="1653759" cy="287016"/>
        </a:xfrm>
        <a:custGeom>
          <a:avLst/>
          <a:gdLst/>
          <a:ahLst/>
          <a:cxnLst/>
          <a:rect l="0" t="0" r="0" b="0"/>
          <a:pathLst>
            <a:path>
              <a:moveTo>
                <a:pt x="0" y="0"/>
              </a:moveTo>
              <a:lnTo>
                <a:pt x="0" y="143508"/>
              </a:lnTo>
              <a:lnTo>
                <a:pt x="1653759" y="143508"/>
              </a:lnTo>
              <a:lnTo>
                <a:pt x="1653759" y="2870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74A1D14-DB1F-4A1C-91D9-F5A251046170}">
      <dsp:nvSpPr>
        <dsp:cNvPr id="0" name=""/>
        <dsp:cNvSpPr/>
      </dsp:nvSpPr>
      <dsp:spPr>
        <a:xfrm>
          <a:off x="2194388" y="1274817"/>
          <a:ext cx="205011" cy="4510254"/>
        </a:xfrm>
        <a:custGeom>
          <a:avLst/>
          <a:gdLst/>
          <a:ahLst/>
          <a:cxnLst/>
          <a:rect l="0" t="0" r="0" b="0"/>
          <a:pathLst>
            <a:path>
              <a:moveTo>
                <a:pt x="0" y="0"/>
              </a:moveTo>
              <a:lnTo>
                <a:pt x="0" y="4510254"/>
              </a:lnTo>
              <a:lnTo>
                <a:pt x="205011" y="451025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6358152-188F-40CB-AFB1-F694EC15E2EF}">
      <dsp:nvSpPr>
        <dsp:cNvPr id="0" name=""/>
        <dsp:cNvSpPr/>
      </dsp:nvSpPr>
      <dsp:spPr>
        <a:xfrm>
          <a:off x="2194388" y="1274817"/>
          <a:ext cx="205011" cy="3539866"/>
        </a:xfrm>
        <a:custGeom>
          <a:avLst/>
          <a:gdLst/>
          <a:ahLst/>
          <a:cxnLst/>
          <a:rect l="0" t="0" r="0" b="0"/>
          <a:pathLst>
            <a:path>
              <a:moveTo>
                <a:pt x="0" y="0"/>
              </a:moveTo>
              <a:lnTo>
                <a:pt x="0" y="3539866"/>
              </a:lnTo>
              <a:lnTo>
                <a:pt x="205011" y="353986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98D4D03-9ABE-4B0E-B61E-C4966BFE5C13}">
      <dsp:nvSpPr>
        <dsp:cNvPr id="0" name=""/>
        <dsp:cNvSpPr/>
      </dsp:nvSpPr>
      <dsp:spPr>
        <a:xfrm>
          <a:off x="2194388" y="1274817"/>
          <a:ext cx="205011" cy="2569478"/>
        </a:xfrm>
        <a:custGeom>
          <a:avLst/>
          <a:gdLst/>
          <a:ahLst/>
          <a:cxnLst/>
          <a:rect l="0" t="0" r="0" b="0"/>
          <a:pathLst>
            <a:path>
              <a:moveTo>
                <a:pt x="0" y="0"/>
              </a:moveTo>
              <a:lnTo>
                <a:pt x="0" y="2569478"/>
              </a:lnTo>
              <a:lnTo>
                <a:pt x="205011" y="25694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7D1B754-3043-49F8-B358-78B765592BA3}">
      <dsp:nvSpPr>
        <dsp:cNvPr id="0" name=""/>
        <dsp:cNvSpPr/>
      </dsp:nvSpPr>
      <dsp:spPr>
        <a:xfrm>
          <a:off x="2194388" y="1274817"/>
          <a:ext cx="205011" cy="1599090"/>
        </a:xfrm>
        <a:custGeom>
          <a:avLst/>
          <a:gdLst/>
          <a:ahLst/>
          <a:cxnLst/>
          <a:rect l="0" t="0" r="0" b="0"/>
          <a:pathLst>
            <a:path>
              <a:moveTo>
                <a:pt x="0" y="0"/>
              </a:moveTo>
              <a:lnTo>
                <a:pt x="0" y="1599090"/>
              </a:lnTo>
              <a:lnTo>
                <a:pt x="205011" y="159909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5BBF150-7D30-4E17-A339-46862A89FC08}">
      <dsp:nvSpPr>
        <dsp:cNvPr id="0" name=""/>
        <dsp:cNvSpPr/>
      </dsp:nvSpPr>
      <dsp:spPr>
        <a:xfrm>
          <a:off x="2194388" y="1274817"/>
          <a:ext cx="205011" cy="628702"/>
        </a:xfrm>
        <a:custGeom>
          <a:avLst/>
          <a:gdLst/>
          <a:ahLst/>
          <a:cxnLst/>
          <a:rect l="0" t="0" r="0" b="0"/>
          <a:pathLst>
            <a:path>
              <a:moveTo>
                <a:pt x="0" y="0"/>
              </a:moveTo>
              <a:lnTo>
                <a:pt x="0" y="628702"/>
              </a:lnTo>
              <a:lnTo>
                <a:pt x="205011" y="62870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340B01C-B7FF-4D7B-B75B-9DA6012F0373}">
      <dsp:nvSpPr>
        <dsp:cNvPr id="0" name=""/>
        <dsp:cNvSpPr/>
      </dsp:nvSpPr>
      <dsp:spPr>
        <a:xfrm>
          <a:off x="2695365" y="304429"/>
          <a:ext cx="91440" cy="287016"/>
        </a:xfrm>
        <a:custGeom>
          <a:avLst/>
          <a:gdLst/>
          <a:ahLst/>
          <a:cxnLst/>
          <a:rect l="0" t="0" r="0" b="0"/>
          <a:pathLst>
            <a:path>
              <a:moveTo>
                <a:pt x="45720" y="0"/>
              </a:moveTo>
              <a:lnTo>
                <a:pt x="45720" y="2870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176148C-0876-452C-9E5F-594211C82682}">
      <dsp:nvSpPr>
        <dsp:cNvPr id="0" name=""/>
        <dsp:cNvSpPr/>
      </dsp:nvSpPr>
      <dsp:spPr>
        <a:xfrm>
          <a:off x="540628" y="1274817"/>
          <a:ext cx="205011" cy="4510254"/>
        </a:xfrm>
        <a:custGeom>
          <a:avLst/>
          <a:gdLst/>
          <a:ahLst/>
          <a:cxnLst/>
          <a:rect l="0" t="0" r="0" b="0"/>
          <a:pathLst>
            <a:path>
              <a:moveTo>
                <a:pt x="0" y="0"/>
              </a:moveTo>
              <a:lnTo>
                <a:pt x="0" y="4510254"/>
              </a:lnTo>
              <a:lnTo>
                <a:pt x="205011" y="451025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34BEB16-1B7A-48C1-9E70-A65BE3BF9F13}">
      <dsp:nvSpPr>
        <dsp:cNvPr id="0" name=""/>
        <dsp:cNvSpPr/>
      </dsp:nvSpPr>
      <dsp:spPr>
        <a:xfrm>
          <a:off x="540628" y="1274817"/>
          <a:ext cx="205011" cy="3539866"/>
        </a:xfrm>
        <a:custGeom>
          <a:avLst/>
          <a:gdLst/>
          <a:ahLst/>
          <a:cxnLst/>
          <a:rect l="0" t="0" r="0" b="0"/>
          <a:pathLst>
            <a:path>
              <a:moveTo>
                <a:pt x="0" y="0"/>
              </a:moveTo>
              <a:lnTo>
                <a:pt x="0" y="3539866"/>
              </a:lnTo>
              <a:lnTo>
                <a:pt x="205011" y="353986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2566B88-3025-41BE-A02A-6F69B49CE38B}">
      <dsp:nvSpPr>
        <dsp:cNvPr id="0" name=""/>
        <dsp:cNvSpPr/>
      </dsp:nvSpPr>
      <dsp:spPr>
        <a:xfrm>
          <a:off x="540628" y="1274817"/>
          <a:ext cx="205011" cy="2569478"/>
        </a:xfrm>
        <a:custGeom>
          <a:avLst/>
          <a:gdLst/>
          <a:ahLst/>
          <a:cxnLst/>
          <a:rect l="0" t="0" r="0" b="0"/>
          <a:pathLst>
            <a:path>
              <a:moveTo>
                <a:pt x="0" y="0"/>
              </a:moveTo>
              <a:lnTo>
                <a:pt x="0" y="2569478"/>
              </a:lnTo>
              <a:lnTo>
                <a:pt x="205011" y="256947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3F3F2A7-846B-4AE8-A40B-4E54CE6B9A3D}">
      <dsp:nvSpPr>
        <dsp:cNvPr id="0" name=""/>
        <dsp:cNvSpPr/>
      </dsp:nvSpPr>
      <dsp:spPr>
        <a:xfrm>
          <a:off x="540628" y="1274817"/>
          <a:ext cx="205011" cy="1599090"/>
        </a:xfrm>
        <a:custGeom>
          <a:avLst/>
          <a:gdLst/>
          <a:ahLst/>
          <a:cxnLst/>
          <a:rect l="0" t="0" r="0" b="0"/>
          <a:pathLst>
            <a:path>
              <a:moveTo>
                <a:pt x="0" y="0"/>
              </a:moveTo>
              <a:lnTo>
                <a:pt x="0" y="1599090"/>
              </a:lnTo>
              <a:lnTo>
                <a:pt x="205011" y="1599090"/>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E4296DB-4160-4577-A555-0713EC1AA35A}">
      <dsp:nvSpPr>
        <dsp:cNvPr id="0" name=""/>
        <dsp:cNvSpPr/>
      </dsp:nvSpPr>
      <dsp:spPr>
        <a:xfrm>
          <a:off x="540628" y="1274817"/>
          <a:ext cx="205011" cy="628702"/>
        </a:xfrm>
        <a:custGeom>
          <a:avLst/>
          <a:gdLst/>
          <a:ahLst/>
          <a:cxnLst/>
          <a:rect l="0" t="0" r="0" b="0"/>
          <a:pathLst>
            <a:path>
              <a:moveTo>
                <a:pt x="0" y="0"/>
              </a:moveTo>
              <a:lnTo>
                <a:pt x="0" y="628702"/>
              </a:lnTo>
              <a:lnTo>
                <a:pt x="205011" y="62870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3C377C1-DE7E-4F6C-AA8D-3E6F45E78173}">
      <dsp:nvSpPr>
        <dsp:cNvPr id="0" name=""/>
        <dsp:cNvSpPr/>
      </dsp:nvSpPr>
      <dsp:spPr>
        <a:xfrm>
          <a:off x="1087325" y="304429"/>
          <a:ext cx="1653759" cy="287016"/>
        </a:xfrm>
        <a:custGeom>
          <a:avLst/>
          <a:gdLst/>
          <a:ahLst/>
          <a:cxnLst/>
          <a:rect l="0" t="0" r="0" b="0"/>
          <a:pathLst>
            <a:path>
              <a:moveTo>
                <a:pt x="1653759" y="0"/>
              </a:moveTo>
              <a:lnTo>
                <a:pt x="1653759" y="143508"/>
              </a:lnTo>
              <a:lnTo>
                <a:pt x="0" y="143508"/>
              </a:lnTo>
              <a:lnTo>
                <a:pt x="0" y="2870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B0EBD41-61D0-476B-963B-85C1DB1D2851}">
      <dsp:nvSpPr>
        <dsp:cNvPr id="0" name=""/>
        <dsp:cNvSpPr/>
      </dsp:nvSpPr>
      <dsp:spPr>
        <a:xfrm>
          <a:off x="1777332" y="1627"/>
          <a:ext cx="1927505" cy="30280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s-ES" sz="1200" kern="1200"/>
            <a:t>Comunicación Institucional </a:t>
          </a:r>
        </a:p>
      </dsp:txBody>
      <dsp:txXfrm>
        <a:off x="1777332" y="1627"/>
        <a:ext cx="1927505" cy="302802"/>
      </dsp:txXfrm>
    </dsp:sp>
    <dsp:sp modelId="{D9EED198-950B-4801-8FDF-37C5D6B40F7F}">
      <dsp:nvSpPr>
        <dsp:cNvPr id="0" name=""/>
        <dsp:cNvSpPr/>
      </dsp:nvSpPr>
      <dsp:spPr>
        <a:xfrm>
          <a:off x="403953" y="591445"/>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La estrategia es útil para resolver conflictos a través de proyectos, planes, ideas, estratagemas y tácticas buscando siempre alternativas de acción. </a:t>
          </a:r>
        </a:p>
      </dsp:txBody>
      <dsp:txXfrm>
        <a:off x="403953" y="591445"/>
        <a:ext cx="1366743" cy="683371"/>
      </dsp:txXfrm>
    </dsp:sp>
    <dsp:sp modelId="{4A048643-EFA2-44AA-903C-8F1558D59D95}">
      <dsp:nvSpPr>
        <dsp:cNvPr id="0" name=""/>
        <dsp:cNvSpPr/>
      </dsp:nvSpPr>
      <dsp:spPr>
        <a:xfrm>
          <a:off x="745639" y="1561833"/>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El hombre es quien crea e innova  las estrategias. Desde la evolución, el ser humano ha necesitado de opciones de acción para proceder ante distintos conflictos y necesidades que le presentaba el medio ambiente.  </a:t>
          </a:r>
        </a:p>
      </dsp:txBody>
      <dsp:txXfrm>
        <a:off x="745639" y="1561833"/>
        <a:ext cx="1366743" cy="683371"/>
      </dsp:txXfrm>
    </dsp:sp>
    <dsp:sp modelId="{5943FDD6-E539-4C8B-B6DC-821FADEE05C9}">
      <dsp:nvSpPr>
        <dsp:cNvPr id="0" name=""/>
        <dsp:cNvSpPr/>
      </dsp:nvSpPr>
      <dsp:spPr>
        <a:xfrm>
          <a:off x="745639" y="2532221"/>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El ámbito militar hizo que los distintos líderes tomen decisiones estratégicas para poder salir victoriosos ante el enemigo.  </a:t>
          </a:r>
        </a:p>
      </dsp:txBody>
      <dsp:txXfrm>
        <a:off x="745639" y="2532221"/>
        <a:ext cx="1366743" cy="683371"/>
      </dsp:txXfrm>
    </dsp:sp>
    <dsp:sp modelId="{5B338CE0-EF9A-4BA9-AE64-2F11FECCAACE}">
      <dsp:nvSpPr>
        <dsp:cNvPr id="0" name=""/>
        <dsp:cNvSpPr/>
      </dsp:nvSpPr>
      <dsp:spPr>
        <a:xfrm>
          <a:off x="745639" y="3502609"/>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Al mismo tiempo, la estrategia permitió el desarrollo de armas e instrumentos útiles para la guerra. </a:t>
          </a:r>
        </a:p>
      </dsp:txBody>
      <dsp:txXfrm>
        <a:off x="745639" y="3502609"/>
        <a:ext cx="1366743" cy="683371"/>
      </dsp:txXfrm>
    </dsp:sp>
    <dsp:sp modelId="{A320C2E9-0083-498E-9166-A89F8F793359}">
      <dsp:nvSpPr>
        <dsp:cNvPr id="0" name=""/>
        <dsp:cNvSpPr/>
      </dsp:nvSpPr>
      <dsp:spPr>
        <a:xfrm>
          <a:off x="745639" y="4472997"/>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Para la resolución de conflicos, Beaufre promulga la idea de que existen otros conflictos aparte de la guerra y que la fuerza no es la única ni necesariamente la mejor de las formas para resolver el conflicto.  </a:t>
          </a:r>
        </a:p>
      </dsp:txBody>
      <dsp:txXfrm>
        <a:off x="745639" y="4472997"/>
        <a:ext cx="1366743" cy="683371"/>
      </dsp:txXfrm>
    </dsp:sp>
    <dsp:sp modelId="{42CED8A5-82AA-46E9-BFE5-E53283E015C3}">
      <dsp:nvSpPr>
        <dsp:cNvPr id="0" name=""/>
        <dsp:cNvSpPr/>
      </dsp:nvSpPr>
      <dsp:spPr>
        <a:xfrm>
          <a:off x="745639" y="5443385"/>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Entre las principales formas de estrategias se encuentran: la teoría de los juegos, el principio de sorpresa, concentración de fuerzas óptimas sobre los puntos débiles del enemigo, entre otras.  </a:t>
          </a:r>
        </a:p>
      </dsp:txBody>
      <dsp:txXfrm>
        <a:off x="745639" y="5443385"/>
        <a:ext cx="1366743" cy="683371"/>
      </dsp:txXfrm>
    </dsp:sp>
    <dsp:sp modelId="{7CA55215-90A1-4581-9CE3-4B15093653AA}">
      <dsp:nvSpPr>
        <dsp:cNvPr id="0" name=""/>
        <dsp:cNvSpPr/>
      </dsp:nvSpPr>
      <dsp:spPr>
        <a:xfrm>
          <a:off x="2057713" y="591445"/>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El estratagema se basa en simular un dedorden fingido aunque en realidad predomine en orden real. </a:t>
          </a:r>
        </a:p>
      </dsp:txBody>
      <dsp:txXfrm>
        <a:off x="2057713" y="591445"/>
        <a:ext cx="1366743" cy="683371"/>
      </dsp:txXfrm>
    </dsp:sp>
    <dsp:sp modelId="{FD01BD73-D66E-4379-85BC-051858AA8EB8}">
      <dsp:nvSpPr>
        <dsp:cNvPr id="0" name=""/>
        <dsp:cNvSpPr/>
      </dsp:nvSpPr>
      <dsp:spPr>
        <a:xfrm>
          <a:off x="2399399" y="1561833"/>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La guerra aguarda estratagemas  basados en el engaño. </a:t>
          </a:r>
        </a:p>
      </dsp:txBody>
      <dsp:txXfrm>
        <a:off x="2399399" y="1561833"/>
        <a:ext cx="1366743" cy="683371"/>
      </dsp:txXfrm>
    </dsp:sp>
    <dsp:sp modelId="{ED7D924F-9235-4B59-8FAA-7FCA578EFB4A}">
      <dsp:nvSpPr>
        <dsp:cNvPr id="0" name=""/>
        <dsp:cNvSpPr/>
      </dsp:nvSpPr>
      <dsp:spPr>
        <a:xfrm>
          <a:off x="2399399" y="2532221"/>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La clave del libro de Su Tzu está basado en los conceptos claves de la astucia y el cálculo. </a:t>
          </a:r>
        </a:p>
      </dsp:txBody>
      <dsp:txXfrm>
        <a:off x="2399399" y="2532221"/>
        <a:ext cx="1366743" cy="683371"/>
      </dsp:txXfrm>
    </dsp:sp>
    <dsp:sp modelId="{3EC31D17-DBD5-45F5-A903-FCE837418CF6}">
      <dsp:nvSpPr>
        <dsp:cNvPr id="0" name=""/>
        <dsp:cNvSpPr/>
      </dsp:nvSpPr>
      <dsp:spPr>
        <a:xfrm>
          <a:off x="2399399" y="3502609"/>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Entre las mejores estrategias que se encuentran estan atacar la estrategia del enemigo. </a:t>
          </a:r>
        </a:p>
      </dsp:txBody>
      <dsp:txXfrm>
        <a:off x="2399399" y="3502609"/>
        <a:ext cx="1366743" cy="683371"/>
      </dsp:txXfrm>
    </dsp:sp>
    <dsp:sp modelId="{5DA16E6F-02EA-41AE-8B5B-CBCFE7F1F5D5}">
      <dsp:nvSpPr>
        <dsp:cNvPr id="0" name=""/>
        <dsp:cNvSpPr/>
      </dsp:nvSpPr>
      <dsp:spPr>
        <a:xfrm>
          <a:off x="2399399" y="4472997"/>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 La estrategia es todo aquello que es llevado a cabo por un caudillo unido por su visión de futuro, ventaja, compromiso y acción. </a:t>
          </a:r>
        </a:p>
      </dsp:txBody>
      <dsp:txXfrm>
        <a:off x="2399399" y="4472997"/>
        <a:ext cx="1366743" cy="683371"/>
      </dsp:txXfrm>
    </dsp:sp>
    <dsp:sp modelId="{612C2348-3309-4592-A30C-F72D2D18F580}">
      <dsp:nvSpPr>
        <dsp:cNvPr id="0" name=""/>
        <dsp:cNvSpPr/>
      </dsp:nvSpPr>
      <dsp:spPr>
        <a:xfrm>
          <a:off x="2399399" y="5443385"/>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En la estartegia es necesario juzgar el pasado, aprender de los errores y tratar de anticipar el futuro. </a:t>
          </a:r>
        </a:p>
      </dsp:txBody>
      <dsp:txXfrm>
        <a:off x="2399399" y="5443385"/>
        <a:ext cx="1366743" cy="683371"/>
      </dsp:txXfrm>
    </dsp:sp>
    <dsp:sp modelId="{4C7620EE-7AC7-46B8-8114-61DAC552F6FF}">
      <dsp:nvSpPr>
        <dsp:cNvPr id="0" name=""/>
        <dsp:cNvSpPr/>
      </dsp:nvSpPr>
      <dsp:spPr>
        <a:xfrm>
          <a:off x="3711473" y="591445"/>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El futuro no está predeterminado, sino lleno de incertidumbres, posibilidades y errores que aunque no pueden ser evitados  pueden predecirse a través de la probabilidad y tratarse con cierta medida para que su impacto sea minorado.   </a:t>
          </a:r>
        </a:p>
      </dsp:txBody>
      <dsp:txXfrm>
        <a:off x="3711473" y="591445"/>
        <a:ext cx="1366743" cy="683371"/>
      </dsp:txXfrm>
    </dsp:sp>
    <dsp:sp modelId="{3E71AB01-5518-44BA-AC3C-053B0E918A79}">
      <dsp:nvSpPr>
        <dsp:cNvPr id="0" name=""/>
        <dsp:cNvSpPr/>
      </dsp:nvSpPr>
      <dsp:spPr>
        <a:xfrm>
          <a:off x="4053159" y="1561833"/>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El tiempo lineal permite que el hombre pueda o este consciente de su capacidad de acción .</a:t>
          </a:r>
        </a:p>
      </dsp:txBody>
      <dsp:txXfrm>
        <a:off x="4053159" y="1561833"/>
        <a:ext cx="1366743" cy="683371"/>
      </dsp:txXfrm>
    </dsp:sp>
    <dsp:sp modelId="{5D7225FE-031E-469E-9949-C4985133AC3F}">
      <dsp:nvSpPr>
        <dsp:cNvPr id="0" name=""/>
        <dsp:cNvSpPr/>
      </dsp:nvSpPr>
      <dsp:spPr>
        <a:xfrm>
          <a:off x="4053159" y="2532221"/>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El cambio de paradigma en el renacimiento da paso a la contabilidad y a la prospectiva. </a:t>
          </a:r>
        </a:p>
      </dsp:txBody>
      <dsp:txXfrm>
        <a:off x="4053159" y="2532221"/>
        <a:ext cx="1366743" cy="683371"/>
      </dsp:txXfrm>
    </dsp:sp>
    <dsp:sp modelId="{279D00C2-0AF7-4B71-9989-9BE392689C22}">
      <dsp:nvSpPr>
        <dsp:cNvPr id="0" name=""/>
        <dsp:cNvSpPr/>
      </dsp:nvSpPr>
      <dsp:spPr>
        <a:xfrm>
          <a:off x="4053159" y="3502609"/>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El hombre como responsable determinante de su propio futuro está  limitado por las condiciones y las leyes de la naturaleza. </a:t>
          </a:r>
        </a:p>
      </dsp:txBody>
      <dsp:txXfrm>
        <a:off x="4053159" y="3502609"/>
        <a:ext cx="1366743" cy="683371"/>
      </dsp:txXfrm>
    </dsp:sp>
    <dsp:sp modelId="{12215847-1A18-48C5-A357-214DA68CBBB6}">
      <dsp:nvSpPr>
        <dsp:cNvPr id="0" name=""/>
        <dsp:cNvSpPr/>
      </dsp:nvSpPr>
      <dsp:spPr>
        <a:xfrm>
          <a:off x="4053159" y="4472997"/>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 </a:t>
          </a:r>
          <a:r>
            <a:rPr lang="en-US" sz="600" i="1" kern="1200" dirty="0" err="1">
              <a:solidFill>
                <a:srgbClr val="FFFFFF"/>
              </a:solidFill>
            </a:rPr>
            <a:t>Beaufre</a:t>
          </a:r>
          <a:r>
            <a:rPr lang="en-US" sz="600" i="1" kern="1200" dirty="0">
              <a:solidFill>
                <a:srgbClr val="FFFFFF"/>
              </a:solidFill>
            </a:rPr>
            <a:t>  </a:t>
          </a:r>
          <a:r>
            <a:rPr lang="en-US" sz="600" i="1" kern="1200" dirty="0" err="1">
              <a:solidFill>
                <a:srgbClr val="FFFFFF"/>
              </a:solidFill>
            </a:rPr>
            <a:t>en</a:t>
          </a:r>
          <a:r>
            <a:rPr lang="en-US" sz="600" i="1" kern="1200" dirty="0">
              <a:solidFill>
                <a:srgbClr val="FFFFFF"/>
              </a:solidFill>
            </a:rPr>
            <a:t> el </a:t>
          </a:r>
          <a:r>
            <a:rPr lang="en-US" sz="600" i="1" kern="1200" dirty="0" err="1">
              <a:solidFill>
                <a:srgbClr val="FFFFFF"/>
              </a:solidFill>
            </a:rPr>
            <a:t>libro</a:t>
          </a:r>
          <a:r>
            <a:rPr lang="en-US" sz="600" i="1" kern="1200" dirty="0">
              <a:solidFill>
                <a:srgbClr val="FFFFFF"/>
              </a:solidFill>
            </a:rPr>
            <a:t> </a:t>
          </a:r>
          <a:r>
            <a:rPr lang="en-US" sz="600" i="1" kern="1200" dirty="0" err="1">
              <a:solidFill>
                <a:srgbClr val="FFFFFF"/>
              </a:solidFill>
            </a:rPr>
            <a:t>Introducción</a:t>
          </a:r>
          <a:r>
            <a:rPr lang="en-US" sz="600" i="1" kern="1200" dirty="0">
              <a:solidFill>
                <a:srgbClr val="FFFFFF"/>
              </a:solidFill>
            </a:rPr>
            <a:t> a la </a:t>
          </a:r>
          <a:r>
            <a:rPr lang="en-US" sz="600" i="1" kern="1200" dirty="0" err="1">
              <a:solidFill>
                <a:srgbClr val="FFFFFF"/>
              </a:solidFill>
            </a:rPr>
            <a:t>estrategia</a:t>
          </a:r>
          <a:r>
            <a:rPr lang="en-US" sz="600" i="1" kern="1200" dirty="0">
              <a:solidFill>
                <a:srgbClr val="FFFFFF"/>
              </a:solidFill>
            </a:rPr>
            <a:t>, </a:t>
          </a:r>
          <a:r>
            <a:rPr lang="en-US" sz="600" i="1" kern="1200" dirty="0" err="1">
              <a:solidFill>
                <a:srgbClr val="FFFFFF"/>
              </a:solidFill>
            </a:rPr>
            <a:t>definió</a:t>
          </a:r>
          <a:r>
            <a:rPr lang="en-US" sz="600" i="1" kern="1200" dirty="0">
              <a:solidFill>
                <a:srgbClr val="FFFFFF"/>
              </a:solidFill>
            </a:rPr>
            <a:t> </a:t>
          </a:r>
          <a:r>
            <a:rPr lang="en-US" sz="600" i="1" kern="1200" dirty="0" err="1">
              <a:solidFill>
                <a:srgbClr val="FFFFFF"/>
              </a:solidFill>
            </a:rPr>
            <a:t>estrategia</a:t>
          </a:r>
          <a:r>
            <a:rPr lang="en-US" sz="600" i="1" kern="1200" dirty="0">
              <a:solidFill>
                <a:srgbClr val="FFFFFF"/>
              </a:solidFill>
            </a:rPr>
            <a:t> </a:t>
          </a:r>
          <a:r>
            <a:rPr lang="en-US" sz="600" i="1" kern="1200" dirty="0" err="1">
              <a:solidFill>
                <a:srgbClr val="FFFFFF"/>
              </a:solidFill>
            </a:rPr>
            <a:t>como</a:t>
          </a:r>
          <a:r>
            <a:rPr lang="en-US" sz="600" i="1" kern="1200" dirty="0">
              <a:solidFill>
                <a:srgbClr val="FFFFFF"/>
              </a:solidFill>
            </a:rPr>
            <a:t> el </a:t>
          </a:r>
          <a:r>
            <a:rPr lang="en-US" sz="600" i="1" kern="1200" dirty="0" err="1">
              <a:solidFill>
                <a:srgbClr val="FFFFFF"/>
              </a:solidFill>
            </a:rPr>
            <a:t>arte</a:t>
          </a:r>
          <a:r>
            <a:rPr lang="en-US" sz="600" i="1" kern="1200" dirty="0">
              <a:solidFill>
                <a:srgbClr val="FFFFFF"/>
              </a:solidFill>
            </a:rPr>
            <a:t> de la </a:t>
          </a:r>
          <a:r>
            <a:rPr lang="en-US" sz="600" i="1" kern="1200" dirty="0" err="1">
              <a:solidFill>
                <a:srgbClr val="FFFFFF"/>
              </a:solidFill>
            </a:rPr>
            <a:t>dialéctica</a:t>
          </a:r>
          <a:r>
            <a:rPr lang="en-US" sz="600" i="1" kern="1200" dirty="0">
              <a:solidFill>
                <a:srgbClr val="FFFFFF"/>
              </a:solidFill>
            </a:rPr>
            <a:t> de las </a:t>
          </a:r>
          <a:r>
            <a:rPr lang="en-US" sz="600" i="1" kern="1200" dirty="0" err="1">
              <a:solidFill>
                <a:srgbClr val="FFFFFF"/>
              </a:solidFill>
            </a:rPr>
            <a:t>voluntades</a:t>
          </a:r>
          <a:r>
            <a:rPr lang="en-US" sz="600" i="1" kern="1200" dirty="0">
              <a:solidFill>
                <a:srgbClr val="FFFFFF"/>
              </a:solidFill>
            </a:rPr>
            <a:t> que </a:t>
          </a:r>
          <a:r>
            <a:rPr lang="en-US" sz="600" i="1" kern="1200" dirty="0" err="1">
              <a:solidFill>
                <a:srgbClr val="FFFFFF"/>
              </a:solidFill>
            </a:rPr>
            <a:t>emplean</a:t>
          </a:r>
          <a:r>
            <a:rPr lang="en-US" sz="600" i="1" kern="1200" dirty="0">
              <a:solidFill>
                <a:srgbClr val="FFFFFF"/>
              </a:solidFill>
            </a:rPr>
            <a:t> la </a:t>
          </a:r>
          <a:r>
            <a:rPr lang="en-US" sz="600" i="1" kern="1200" dirty="0" err="1">
              <a:solidFill>
                <a:srgbClr val="FFFFFF"/>
              </a:solidFill>
            </a:rPr>
            <a:t>fuerza</a:t>
          </a:r>
          <a:r>
            <a:rPr lang="en-US" sz="600" i="1" kern="1200" dirty="0">
              <a:solidFill>
                <a:srgbClr val="FFFFFF"/>
              </a:solidFill>
            </a:rPr>
            <a:t> para resolver un </a:t>
          </a:r>
          <a:r>
            <a:rPr lang="en-US" sz="600" i="1" kern="1200" dirty="0" err="1">
              <a:solidFill>
                <a:srgbClr val="FFFFFF"/>
              </a:solidFill>
            </a:rPr>
            <a:t>conflicto</a:t>
          </a:r>
          <a:r>
            <a:rPr lang="en-US" sz="600" i="1" kern="1200" dirty="0">
              <a:solidFill>
                <a:srgbClr val="FFFFFF"/>
              </a:solidFill>
            </a:rPr>
            <a:t>.</a:t>
          </a:r>
          <a:endParaRPr lang="es-ES" sz="600" kern="1200"/>
        </a:p>
      </dsp:txBody>
      <dsp:txXfrm>
        <a:off x="4053159" y="4472997"/>
        <a:ext cx="1366743" cy="683371"/>
      </dsp:txXfrm>
    </dsp:sp>
    <dsp:sp modelId="{46BFB00A-9897-4B93-8023-2345042EB355}">
      <dsp:nvSpPr>
        <dsp:cNvPr id="0" name=""/>
        <dsp:cNvSpPr/>
      </dsp:nvSpPr>
      <dsp:spPr>
        <a:xfrm>
          <a:off x="4053159" y="5443385"/>
          <a:ext cx="1366743" cy="68337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s-ES" sz="600" kern="1200"/>
            <a:t>Loa principios  de armo</a:t>
          </a:r>
          <a:r>
            <a:rPr lang="es-ES" sz="600" kern="1200">
              <a:solidFill>
                <a:schemeClr val="bg1"/>
              </a:solidFill>
            </a:rPr>
            <a:t>nización de objetivos y los  medios son aquellos que hacen concordar los objetiv</a:t>
          </a:r>
          <a:r>
            <a:rPr lang="en-US" sz="600" i="1" kern="1200" dirty="0" err="1">
              <a:solidFill>
                <a:schemeClr val="bg1"/>
              </a:solidFill>
              <a:latin typeface="Palatino" pitchFamily="2" charset="77"/>
              <a:ea typeface="Palatino" pitchFamily="2" charset="77"/>
            </a:rPr>
            <a:t>os</a:t>
          </a:r>
          <a:r>
            <a:rPr lang="en-US" sz="600" i="1" kern="1200" dirty="0">
              <a:solidFill>
                <a:schemeClr val="bg1"/>
              </a:solidFill>
              <a:latin typeface="Palatino" pitchFamily="2" charset="77"/>
              <a:ea typeface="Palatino" pitchFamily="2" charset="77"/>
            </a:rPr>
            <a:t> y los </a:t>
          </a:r>
          <a:r>
            <a:rPr lang="en-US" sz="600" i="0" kern="1200" dirty="0" err="1">
              <a:solidFill>
                <a:schemeClr val="bg1"/>
              </a:solidFill>
              <a:latin typeface="Palatino" pitchFamily="2" charset="77"/>
              <a:ea typeface="Palatino" pitchFamily="2" charset="77"/>
            </a:rPr>
            <a:t>recursos</a:t>
          </a:r>
          <a:r>
            <a:rPr lang="en-US" sz="600" i="0" kern="1200" dirty="0">
              <a:solidFill>
                <a:schemeClr val="bg1"/>
              </a:solidFill>
              <a:latin typeface="Palatino" pitchFamily="2" charset="77"/>
              <a:ea typeface="Palatino" pitchFamily="2" charset="77"/>
            </a:rPr>
            <a:t> </a:t>
          </a:r>
          <a:r>
            <a:rPr lang="en-US" sz="600" i="0" kern="1200" dirty="0" err="1">
              <a:solidFill>
                <a:schemeClr val="bg1"/>
              </a:solidFill>
              <a:latin typeface="Palatino" pitchFamily="2" charset="77"/>
              <a:ea typeface="Palatino" pitchFamily="2" charset="77"/>
            </a:rPr>
            <a:t>asignados</a:t>
          </a:r>
          <a:r>
            <a:rPr lang="en-US" sz="600" i="0" kern="1200" dirty="0">
              <a:solidFill>
                <a:schemeClr val="bg1"/>
              </a:solidFill>
              <a:latin typeface="Palatino" pitchFamily="2" charset="77"/>
              <a:ea typeface="Palatino" pitchFamily="2" charset="77"/>
            </a:rPr>
            <a:t>. y la  v</a:t>
          </a:r>
          <a:r>
            <a:rPr lang="en-US" sz="600" i="0" kern="1200" dirty="0" err="1">
              <a:solidFill>
                <a:schemeClr val="bg1"/>
              </a:solidFill>
              <a:latin typeface="Palatino" pitchFamily="2" charset="77"/>
              <a:ea typeface="Palatino" pitchFamily="2" charset="77"/>
            </a:rPr>
            <a:t>aloración</a:t>
          </a:r>
          <a:r>
            <a:rPr lang="en-US" sz="600" i="0" kern="1200" dirty="0">
              <a:solidFill>
                <a:schemeClr val="bg1"/>
              </a:solidFill>
              <a:latin typeface="Palatino" pitchFamily="2" charset="77"/>
              <a:ea typeface="Palatino" pitchFamily="2" charset="77"/>
            </a:rPr>
            <a:t> de los </a:t>
          </a:r>
          <a:r>
            <a:rPr lang="en-US" sz="600" i="0" kern="1200" dirty="0" err="1">
              <a:solidFill>
                <a:schemeClr val="bg1"/>
              </a:solidFill>
              <a:latin typeface="Palatino" pitchFamily="2" charset="77"/>
              <a:ea typeface="Palatino" pitchFamily="2" charset="77"/>
            </a:rPr>
            <a:t>riesgos</a:t>
          </a:r>
          <a:r>
            <a:rPr lang="en-US" sz="600" i="0" kern="1200" dirty="0">
              <a:solidFill>
                <a:schemeClr val="bg1"/>
              </a:solidFill>
              <a:latin typeface="Palatino" pitchFamily="2" charset="77"/>
              <a:ea typeface="Palatino" pitchFamily="2" charset="77"/>
            </a:rPr>
            <a:t>..</a:t>
          </a:r>
          <a:endParaRPr lang="es-ES" sz="600" i="0" kern="1200">
            <a:solidFill>
              <a:schemeClr val="bg1"/>
            </a:solidFill>
          </a:endParaRPr>
        </a:p>
      </dsp:txBody>
      <dsp:txXfrm>
        <a:off x="4053159" y="5443385"/>
        <a:ext cx="1366743" cy="68337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597</TotalTime>
  <Pages>2</Pages>
  <Words>354</Words>
  <Characters>1950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Mishel Bosmediano</dc:creator>
  <cp:keywords/>
  <dc:description/>
  <cp:lastModifiedBy>Mishel Bosmediano</cp:lastModifiedBy>
  <cp:revision>54</cp:revision>
  <dcterms:created xsi:type="dcterms:W3CDTF">2019-10-06T00:57:00Z</dcterms:created>
  <dcterms:modified xsi:type="dcterms:W3CDTF">2019-10-06T10:54:00Z</dcterms:modified>
</cp:coreProperties>
</file>