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8E8" w:rsidRPr="006C358F" w:rsidRDefault="00B348E8" w:rsidP="006C358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C358F">
        <w:rPr>
          <w:rFonts w:ascii="Times New Roman" w:hAnsi="Times New Roman" w:cs="Times New Roman"/>
          <w:b/>
          <w:sz w:val="28"/>
          <w:szCs w:val="24"/>
        </w:rPr>
        <w:t>UNIVERSIDAD CENTRAL DEL ECUADOR</w:t>
      </w:r>
    </w:p>
    <w:p w:rsidR="00B348E8" w:rsidRDefault="00880A91" w:rsidP="006C358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C358F">
        <w:rPr>
          <w:rFonts w:ascii="Times New Roman" w:hAnsi="Times New Roman" w:cs="Times New Roman"/>
          <w:b/>
          <w:sz w:val="28"/>
          <w:szCs w:val="24"/>
        </w:rPr>
        <w:t xml:space="preserve">TALLER DE </w:t>
      </w:r>
      <w:r w:rsidRPr="00880A91">
        <w:rPr>
          <w:rFonts w:ascii="Times New Roman" w:hAnsi="Times New Roman" w:cs="Times New Roman"/>
          <w:b/>
          <w:sz w:val="28"/>
          <w:szCs w:val="24"/>
        </w:rPr>
        <w:t>TECNOLOGÍA DE LA COMUNICACIÓN</w:t>
      </w:r>
    </w:p>
    <w:p w:rsidR="006C358F" w:rsidRPr="006C358F" w:rsidRDefault="006C358F" w:rsidP="006C358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348E8" w:rsidRPr="006C358F" w:rsidRDefault="006C358F" w:rsidP="006C358F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INTEGRANTES:</w:t>
      </w:r>
    </w:p>
    <w:p w:rsidR="00B348E8" w:rsidRPr="006C358F" w:rsidRDefault="005073DE" w:rsidP="006C358F">
      <w:pPr>
        <w:spacing w:line="276" w:lineRule="auto"/>
        <w:ind w:left="1418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 xml:space="preserve">CARLA VARELA </w:t>
      </w:r>
    </w:p>
    <w:p w:rsidR="00B348E8" w:rsidRPr="006C358F" w:rsidRDefault="005073DE" w:rsidP="006C358F">
      <w:pPr>
        <w:spacing w:line="276" w:lineRule="auto"/>
        <w:ind w:left="1418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CAROLINA QUISPILLO</w:t>
      </w:r>
    </w:p>
    <w:p w:rsidR="00B348E8" w:rsidRPr="006C358F" w:rsidRDefault="005073DE" w:rsidP="006C358F">
      <w:pPr>
        <w:spacing w:line="276" w:lineRule="auto"/>
        <w:ind w:left="1418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JOHAN COYAGO</w:t>
      </w:r>
    </w:p>
    <w:p w:rsidR="00B348E8" w:rsidRDefault="005073DE" w:rsidP="006C358F">
      <w:pPr>
        <w:spacing w:line="276" w:lineRule="auto"/>
        <w:ind w:left="1418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MICHELLE GUDIÑO</w:t>
      </w:r>
    </w:p>
    <w:p w:rsidR="006C358F" w:rsidRPr="006C358F" w:rsidRDefault="006C358F" w:rsidP="006C358F">
      <w:pPr>
        <w:spacing w:line="276" w:lineRule="auto"/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B348E8" w:rsidRPr="006C358F" w:rsidRDefault="00B348E8" w:rsidP="006C358F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¿Qué son las tecnologías de frontera?</w:t>
      </w:r>
    </w:p>
    <w:p w:rsidR="005073DE" w:rsidRPr="006C358F" w:rsidRDefault="005073DE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t>Las nuevas tecnologías de frontera, las tecnologías de energía renovable, los plásticos biodegradables, inteligencia artificial, la robótica y vehículos eléctricos son aquellas que tienen un inmenso potencial para mejorar la vida de las personas y acelerar significativamente los esfuerzos para alcanzar los Objetivos de Desarrollo Sostenible. Se puede entender a dichas tecnologías como aquellas tecnologías vanguardistas, sustentables y de apoyo que permiten mejorar y ayudar reestructurando la forma de vida de las personas.</w:t>
      </w:r>
    </w:p>
    <w:p w:rsidR="006C358F" w:rsidRPr="006C358F" w:rsidRDefault="00B348E8" w:rsidP="006C358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t>No es un hecho que las tecnologías de frontera mejorarán la vida", las nuevas tecnologías, si se manejan mal, pueden tener graves efectos adversos en las sociedades".</w:t>
      </w:r>
      <w:bookmarkStart w:id="0" w:name="_GoBack"/>
      <w:bookmarkEnd w:id="0"/>
    </w:p>
    <w:p w:rsidR="00B348E8" w:rsidRPr="006C358F" w:rsidRDefault="00B348E8" w:rsidP="006C358F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¿Cómo contempla las Naciones Unidas a las tecnologías de frontera para alcanzar objetivos en materia de desarrollo sostenible?</w:t>
      </w:r>
    </w:p>
    <w:p w:rsidR="00697E8F" w:rsidRDefault="00AE5538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t>Según la estrategia del secretario general de las Naciones Unidas en materia de nuevas tecnologías</w:t>
      </w:r>
      <w:r w:rsidR="00A3616D" w:rsidRPr="006C358F">
        <w:rPr>
          <w:rFonts w:ascii="Times New Roman" w:hAnsi="Times New Roman" w:cs="Times New Roman"/>
          <w:sz w:val="24"/>
          <w:szCs w:val="24"/>
        </w:rPr>
        <w:t xml:space="preserve"> manifiesta que l</w:t>
      </w:r>
      <w:r w:rsidR="00697E8F" w:rsidRPr="006C358F">
        <w:rPr>
          <w:rFonts w:ascii="Times New Roman" w:hAnsi="Times New Roman" w:cs="Times New Roman"/>
          <w:sz w:val="24"/>
          <w:szCs w:val="24"/>
        </w:rPr>
        <w:t>a reforma del sistema de las Naciones Unidas para el desarrollo exige el fortalecimiento de nuestra capacidad para la alfabetización en el uso de los datos, la tecnología, la recopilación y el análisis, y la reforma de la gestión exige que utilicemos nuevos instrumentos tecnológicos para aumentar la transparencia en el Secretariado y frente a los Estados Miembros. Por consiguiente, esta estrategia debe interpretarse como una iniciativa transversal concebida para que la Organización se centre más en la tecnología y pueda hacer frente a los problemas normativos, operacionales y de gestión a los que da lugar</w:t>
      </w:r>
      <w:r w:rsidR="000E6629"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0E6629" w:rsidRPr="006C358F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="000E6629" w:rsidRPr="006C358F">
        <w:rPr>
          <w:rFonts w:ascii="Times New Roman" w:hAnsi="Times New Roman" w:cs="Times New Roman"/>
          <w:sz w:val="24"/>
          <w:szCs w:val="24"/>
        </w:rPr>
        <w:instrText>ADDIN CSL_CITATION { "citationItems" : [ { "id" : "ITEM-1", "itemData" : { "author" : [ { "dropping-particle" : "", "family" : "Guterres", "given" : "Ant\u00f3nio", "non-dropping-particle" : "", "parse-names" : false, "suffix" : "" } ], "id" : "ITEM-1", "issued" : { "date-parts" : [ [ "2018" ] ] }, "title" : "ESTRATEGIA DEL SECRETARIO GENERAL DE LAS NACIONES UNIDAS EN MATERIA DE NUEVAS TECNOLOG\u00cdAS", "type" : "article-journal", "volume" : "14875" }, "uris" : [ "http://www.mendeley.com/documents/?uuid=7ddea2c7-748f-4263-bb08-e9168df58c91" ] } ], "mendeley" : { "formattedCitation" : "(Guterres, 2018)", "plainTextFormattedCitation" : "(Guterres, 2018)", "previouslyFormattedCitation" : "(Guterres, 2018)" }, "properties" : { "noteIndex" : 0 }, "schema" : "https://github.com/citation-style-language/schema/raw/master/csl-citation.json" }</w:instrText>
      </w:r>
      <w:r w:rsidR="000E6629" w:rsidRPr="006C358F">
        <w:rPr>
          <w:rFonts w:ascii="Times New Roman" w:hAnsi="Times New Roman" w:cs="Times New Roman"/>
          <w:sz w:val="24"/>
          <w:szCs w:val="24"/>
        </w:rPr>
        <w:fldChar w:fldCharType="separate"/>
      </w:r>
      <w:r w:rsidR="000E6629" w:rsidRPr="006C358F">
        <w:rPr>
          <w:rFonts w:ascii="Times New Roman" w:hAnsi="Times New Roman" w:cs="Times New Roman"/>
          <w:noProof/>
          <w:sz w:val="24"/>
          <w:szCs w:val="24"/>
        </w:rPr>
        <w:t>(Guterres, 2018)</w:t>
      </w:r>
      <w:r w:rsidR="000E6629" w:rsidRPr="006C358F">
        <w:rPr>
          <w:rFonts w:ascii="Times New Roman" w:hAnsi="Times New Roman" w:cs="Times New Roman"/>
          <w:sz w:val="24"/>
          <w:szCs w:val="24"/>
        </w:rPr>
        <w:fldChar w:fldCharType="end"/>
      </w:r>
      <w:r w:rsidR="00697E8F" w:rsidRPr="006C358F">
        <w:rPr>
          <w:rFonts w:ascii="Times New Roman" w:hAnsi="Times New Roman" w:cs="Times New Roman"/>
          <w:sz w:val="24"/>
          <w:szCs w:val="24"/>
        </w:rPr>
        <w:t>.</w:t>
      </w:r>
    </w:p>
    <w:p w:rsidR="00FE19C1" w:rsidRDefault="00FE19C1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19C1">
        <w:rPr>
          <w:rFonts w:ascii="Times New Roman" w:hAnsi="Times New Roman" w:cs="Times New Roman"/>
          <w:sz w:val="24"/>
          <w:szCs w:val="24"/>
        </w:rPr>
        <w:t xml:space="preserve">Las Naciones Unidas </w:t>
      </w:r>
      <w:r>
        <w:rPr>
          <w:rFonts w:ascii="Times New Roman" w:hAnsi="Times New Roman" w:cs="Times New Roman"/>
          <w:sz w:val="24"/>
          <w:szCs w:val="24"/>
        </w:rPr>
        <w:t xml:space="preserve">identifican la importancia de la </w:t>
      </w:r>
      <w:r w:rsidRPr="00FE19C1">
        <w:rPr>
          <w:rFonts w:ascii="Times New Roman" w:hAnsi="Times New Roman" w:cs="Times New Roman"/>
          <w:sz w:val="24"/>
          <w:szCs w:val="24"/>
        </w:rPr>
        <w:t>implantación de nuevas tecnologías como la automatización y la inteligencia artificial</w:t>
      </w:r>
      <w:r>
        <w:rPr>
          <w:rFonts w:ascii="Times New Roman" w:hAnsi="Times New Roman" w:cs="Times New Roman"/>
          <w:sz w:val="24"/>
          <w:szCs w:val="24"/>
        </w:rPr>
        <w:t>, ya que estas</w:t>
      </w:r>
      <w:r w:rsidRPr="00FE19C1">
        <w:rPr>
          <w:rFonts w:ascii="Times New Roman" w:hAnsi="Times New Roman" w:cs="Times New Roman"/>
          <w:sz w:val="24"/>
          <w:szCs w:val="24"/>
        </w:rPr>
        <w:t xml:space="preserve"> pueden crear beneficios para la economía o el medio ambiente, pero a su vez produc</w:t>
      </w:r>
      <w:r>
        <w:rPr>
          <w:rFonts w:ascii="Times New Roman" w:hAnsi="Times New Roman" w:cs="Times New Roman"/>
          <w:sz w:val="24"/>
          <w:szCs w:val="24"/>
        </w:rPr>
        <w:t>en</w:t>
      </w:r>
      <w:r w:rsidRPr="00FE19C1">
        <w:rPr>
          <w:rFonts w:ascii="Times New Roman" w:hAnsi="Times New Roman" w:cs="Times New Roman"/>
          <w:sz w:val="24"/>
          <w:szCs w:val="24"/>
        </w:rPr>
        <w:t xml:space="preserve"> desigualdades entre los países y dentro de cada sociedad.</w:t>
      </w:r>
    </w:p>
    <w:p w:rsidR="00FE19C1" w:rsidRPr="006C358F" w:rsidRDefault="00FE19C1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Guterres mencionó que</w:t>
      </w:r>
      <w:r w:rsidRPr="00FE19C1">
        <w:rPr>
          <w:rFonts w:ascii="Times New Roman" w:hAnsi="Times New Roman" w:cs="Times New Roman"/>
          <w:sz w:val="24"/>
          <w:szCs w:val="24"/>
        </w:rPr>
        <w:t xml:space="preserve"> “necesitamos políticas que garanticen que las tecnologías de vanguardia -que trascienden cada vez más las fronteras sectoriales, geográficas y </w:t>
      </w:r>
      <w:r w:rsidRPr="00FE19C1">
        <w:rPr>
          <w:rFonts w:ascii="Times New Roman" w:hAnsi="Times New Roman" w:cs="Times New Roman"/>
          <w:sz w:val="24"/>
          <w:szCs w:val="24"/>
        </w:rPr>
        <w:lastRenderedPageBreak/>
        <w:t>generacionales- no sólo sean viables desde el punto de vista comercial, sino también equitativas y éticas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FE19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E19C1">
        <w:rPr>
          <w:rFonts w:ascii="Times New Roman" w:hAnsi="Times New Roman" w:cs="Times New Roman"/>
          <w:sz w:val="24"/>
          <w:szCs w:val="24"/>
        </w:rPr>
        <w:t>Guterres,</w:t>
      </w:r>
      <w:r>
        <w:rPr>
          <w:rFonts w:ascii="Times New Roman" w:hAnsi="Times New Roman" w:cs="Times New Roman"/>
          <w:sz w:val="24"/>
          <w:szCs w:val="24"/>
        </w:rPr>
        <w:t xml:space="preserve"> 2018)</w:t>
      </w:r>
    </w:p>
    <w:p w:rsidR="001F6872" w:rsidRPr="006C358F" w:rsidRDefault="00FE19C1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t>Además,</w:t>
      </w:r>
      <w:r w:rsidR="00A3616D" w:rsidRPr="006C358F">
        <w:rPr>
          <w:rFonts w:ascii="Times New Roman" w:hAnsi="Times New Roman" w:cs="Times New Roman"/>
          <w:sz w:val="24"/>
          <w:szCs w:val="24"/>
        </w:rPr>
        <w:t xml:space="preserve"> contempla</w:t>
      </w:r>
      <w:r w:rsidR="00B93F67"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1F6872" w:rsidRPr="006C358F">
        <w:rPr>
          <w:rFonts w:ascii="Times New Roman" w:hAnsi="Times New Roman" w:cs="Times New Roman"/>
          <w:sz w:val="24"/>
          <w:szCs w:val="24"/>
        </w:rPr>
        <w:t xml:space="preserve">cinco principios que deberán </w:t>
      </w:r>
      <w:r w:rsidR="00B93F67" w:rsidRPr="006C358F">
        <w:rPr>
          <w:rFonts w:ascii="Times New Roman" w:hAnsi="Times New Roman" w:cs="Times New Roman"/>
          <w:sz w:val="24"/>
          <w:szCs w:val="24"/>
        </w:rPr>
        <w:t xml:space="preserve">guiar la forma en que Naciones </w:t>
      </w:r>
      <w:r w:rsidR="001F6872" w:rsidRPr="006C358F">
        <w:rPr>
          <w:rFonts w:ascii="Times New Roman" w:hAnsi="Times New Roman" w:cs="Times New Roman"/>
          <w:sz w:val="24"/>
          <w:szCs w:val="24"/>
        </w:rPr>
        <w:t>Unidas abordará su relación con las nuevas tecnologías</w:t>
      </w:r>
      <w:r w:rsidR="00B93F67" w:rsidRPr="006C35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6872" w:rsidRPr="006C358F" w:rsidRDefault="001F6872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1. PROTECCIÓN Y PROMOCIÓN DE LOS VALORES GLOBALES:</w:t>
      </w:r>
      <w:r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2823FB" w:rsidRPr="006C358F">
        <w:rPr>
          <w:rFonts w:ascii="Times New Roman" w:hAnsi="Times New Roman" w:cs="Times New Roman"/>
          <w:sz w:val="24"/>
          <w:szCs w:val="24"/>
        </w:rPr>
        <w:t xml:space="preserve">Basado </w:t>
      </w:r>
      <w:r w:rsidRPr="006C358F">
        <w:rPr>
          <w:rFonts w:ascii="Times New Roman" w:hAnsi="Times New Roman" w:cs="Times New Roman"/>
          <w:sz w:val="24"/>
          <w:szCs w:val="24"/>
        </w:rPr>
        <w:t>en los valores y las obligac</w:t>
      </w:r>
      <w:r w:rsidR="002823FB" w:rsidRPr="006C358F">
        <w:rPr>
          <w:rFonts w:ascii="Times New Roman" w:hAnsi="Times New Roman" w:cs="Times New Roman"/>
          <w:sz w:val="24"/>
          <w:szCs w:val="24"/>
        </w:rPr>
        <w:t xml:space="preserve">iones establecidas en la carta </w:t>
      </w:r>
      <w:r w:rsidRPr="006C358F">
        <w:rPr>
          <w:rFonts w:ascii="Times New Roman" w:hAnsi="Times New Roman" w:cs="Times New Roman"/>
          <w:sz w:val="24"/>
          <w:szCs w:val="24"/>
        </w:rPr>
        <w:t>de las Naciones Unida</w:t>
      </w:r>
      <w:r w:rsidR="002823FB" w:rsidRPr="006C358F">
        <w:rPr>
          <w:rFonts w:ascii="Times New Roman" w:hAnsi="Times New Roman" w:cs="Times New Roman"/>
          <w:sz w:val="24"/>
          <w:szCs w:val="24"/>
        </w:rPr>
        <w:t xml:space="preserve">s y la Declaración Universal de </w:t>
      </w:r>
      <w:r w:rsidRPr="006C358F">
        <w:rPr>
          <w:rFonts w:ascii="Times New Roman" w:hAnsi="Times New Roman" w:cs="Times New Roman"/>
          <w:sz w:val="24"/>
          <w:szCs w:val="24"/>
        </w:rPr>
        <w:t>Derechos Humanos.</w:t>
      </w:r>
    </w:p>
    <w:p w:rsidR="001F6872" w:rsidRPr="006C358F" w:rsidRDefault="001F6872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2. FOMENTO DE LA INCLUSIÓN Y LA TRANSPARENCIA:</w:t>
      </w:r>
      <w:r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2823FB" w:rsidRPr="006C358F">
        <w:rPr>
          <w:rFonts w:ascii="Times New Roman" w:hAnsi="Times New Roman" w:cs="Times New Roman"/>
          <w:sz w:val="24"/>
          <w:szCs w:val="24"/>
        </w:rPr>
        <w:t>En base a</w:t>
      </w:r>
      <w:r w:rsidRPr="006C358F">
        <w:rPr>
          <w:rFonts w:ascii="Times New Roman" w:hAnsi="Times New Roman" w:cs="Times New Roman"/>
          <w:sz w:val="24"/>
          <w:szCs w:val="24"/>
        </w:rPr>
        <w:t xml:space="preserve"> una plataforma para que los gobiernos, las empresas y la sociedad civil puedan adoptar, generaci</w:t>
      </w:r>
      <w:r w:rsidR="00C21672" w:rsidRPr="006C358F">
        <w:rPr>
          <w:rFonts w:ascii="Times New Roman" w:hAnsi="Times New Roman" w:cs="Times New Roman"/>
          <w:sz w:val="24"/>
          <w:szCs w:val="24"/>
        </w:rPr>
        <w:t xml:space="preserve">ón tras generación, decisiones </w:t>
      </w:r>
      <w:r w:rsidRPr="006C358F">
        <w:rPr>
          <w:rFonts w:ascii="Times New Roman" w:hAnsi="Times New Roman" w:cs="Times New Roman"/>
          <w:sz w:val="24"/>
          <w:szCs w:val="24"/>
        </w:rPr>
        <w:t>colectivas con respecto a las nuevas tecnologías.</w:t>
      </w:r>
    </w:p>
    <w:p w:rsidR="001F6872" w:rsidRPr="006C358F" w:rsidRDefault="001F6872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3. TRABAJO  EN COLABORACIÓN:</w:t>
      </w:r>
      <w:r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C21672" w:rsidRPr="006C358F">
        <w:rPr>
          <w:rFonts w:ascii="Times New Roman" w:hAnsi="Times New Roman" w:cs="Times New Roman"/>
          <w:sz w:val="24"/>
          <w:szCs w:val="24"/>
        </w:rPr>
        <w:t xml:space="preserve">Promoviendo el establecimiento </w:t>
      </w:r>
      <w:r w:rsidRPr="006C358F">
        <w:rPr>
          <w:rFonts w:ascii="Times New Roman" w:hAnsi="Times New Roman" w:cs="Times New Roman"/>
          <w:sz w:val="24"/>
          <w:szCs w:val="24"/>
        </w:rPr>
        <w:t>de alianzas entre diversos actores pa</w:t>
      </w:r>
      <w:r w:rsidR="00C21672" w:rsidRPr="006C358F">
        <w:rPr>
          <w:rFonts w:ascii="Times New Roman" w:hAnsi="Times New Roman" w:cs="Times New Roman"/>
          <w:sz w:val="24"/>
          <w:szCs w:val="24"/>
        </w:rPr>
        <w:t xml:space="preserve">ra profundizar el conocimiento </w:t>
      </w:r>
      <w:r w:rsidRPr="006C358F">
        <w:rPr>
          <w:rFonts w:ascii="Times New Roman" w:hAnsi="Times New Roman" w:cs="Times New Roman"/>
          <w:sz w:val="24"/>
          <w:szCs w:val="24"/>
        </w:rPr>
        <w:t>colectivo, comprobar la validez de ideas y ampliar el diálogo.</w:t>
      </w:r>
    </w:p>
    <w:p w:rsidR="001F6872" w:rsidRPr="006C358F" w:rsidRDefault="001F6872" w:rsidP="006C358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4. APROVECHAMIENTO DE LAS CAPACIDADES Y LOS MAND</w:t>
      </w:r>
      <w:r w:rsidR="00167E26" w:rsidRPr="006C358F">
        <w:rPr>
          <w:rFonts w:ascii="Times New Roman" w:hAnsi="Times New Roman" w:cs="Times New Roman"/>
          <w:b/>
          <w:sz w:val="24"/>
          <w:szCs w:val="24"/>
        </w:rPr>
        <w:t xml:space="preserve">ATOS </w:t>
      </w:r>
      <w:r w:rsidRPr="006C358F">
        <w:rPr>
          <w:rFonts w:ascii="Times New Roman" w:hAnsi="Times New Roman" w:cs="Times New Roman"/>
          <w:b/>
          <w:sz w:val="24"/>
          <w:szCs w:val="24"/>
        </w:rPr>
        <w:t>EXISTENTES:</w:t>
      </w:r>
      <w:r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167E26" w:rsidRPr="006C358F">
        <w:rPr>
          <w:rFonts w:ascii="Times New Roman" w:hAnsi="Times New Roman" w:cs="Times New Roman"/>
          <w:sz w:val="24"/>
          <w:szCs w:val="24"/>
        </w:rPr>
        <w:t>Preservando los valores de la c</w:t>
      </w:r>
      <w:r w:rsidRPr="006C358F">
        <w:rPr>
          <w:rFonts w:ascii="Times New Roman" w:hAnsi="Times New Roman" w:cs="Times New Roman"/>
          <w:sz w:val="24"/>
          <w:szCs w:val="24"/>
        </w:rPr>
        <w:t xml:space="preserve">arta de las Naciones Unidas y el cumplimiento de los actuales mandatos de la ONU, </w:t>
      </w:r>
      <w:r w:rsidR="00167E26" w:rsidRPr="006C358F">
        <w:rPr>
          <w:rFonts w:ascii="Times New Roman" w:hAnsi="Times New Roman" w:cs="Times New Roman"/>
          <w:sz w:val="24"/>
          <w:szCs w:val="24"/>
        </w:rPr>
        <w:t>y</w:t>
      </w:r>
      <w:r w:rsidRPr="006C358F">
        <w:rPr>
          <w:rFonts w:ascii="Times New Roman" w:hAnsi="Times New Roman" w:cs="Times New Roman"/>
          <w:sz w:val="24"/>
          <w:szCs w:val="24"/>
        </w:rPr>
        <w:t xml:space="preserve"> </w:t>
      </w:r>
      <w:r w:rsidR="004B6110" w:rsidRPr="006C358F">
        <w:rPr>
          <w:rFonts w:ascii="Times New Roman" w:hAnsi="Times New Roman" w:cs="Times New Roman"/>
          <w:sz w:val="24"/>
          <w:szCs w:val="24"/>
        </w:rPr>
        <w:t>comprometiéndose</w:t>
      </w:r>
      <w:r w:rsidR="00167E26" w:rsidRPr="006C358F">
        <w:rPr>
          <w:rFonts w:ascii="Times New Roman" w:hAnsi="Times New Roman" w:cs="Times New Roman"/>
          <w:sz w:val="24"/>
          <w:szCs w:val="24"/>
        </w:rPr>
        <w:t xml:space="preserve"> con las nuevas tecnologías</w:t>
      </w:r>
      <w:r w:rsidR="004B6110" w:rsidRPr="006C358F">
        <w:rPr>
          <w:rFonts w:ascii="Times New Roman" w:hAnsi="Times New Roman" w:cs="Times New Roman"/>
          <w:sz w:val="24"/>
          <w:szCs w:val="24"/>
        </w:rPr>
        <w:t>.</w:t>
      </w:r>
    </w:p>
    <w:p w:rsidR="001F6872" w:rsidRPr="006C358F" w:rsidRDefault="001F6872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>5. HUMILDAD Y APRENDIZAJE PERMANENTE</w:t>
      </w:r>
      <w:r w:rsidRPr="006C358F">
        <w:rPr>
          <w:rFonts w:ascii="Times New Roman" w:hAnsi="Times New Roman" w:cs="Times New Roman"/>
          <w:sz w:val="24"/>
          <w:szCs w:val="24"/>
        </w:rPr>
        <w:t xml:space="preserve">: </w:t>
      </w:r>
      <w:r w:rsidR="004B6110" w:rsidRPr="006C358F">
        <w:rPr>
          <w:rFonts w:ascii="Times New Roman" w:hAnsi="Times New Roman" w:cs="Times New Roman"/>
          <w:sz w:val="24"/>
          <w:szCs w:val="24"/>
        </w:rPr>
        <w:t xml:space="preserve">Enfocado para muchas industrias, </w:t>
      </w:r>
      <w:r w:rsidRPr="006C358F">
        <w:rPr>
          <w:rFonts w:ascii="Times New Roman" w:hAnsi="Times New Roman" w:cs="Times New Roman"/>
          <w:sz w:val="24"/>
          <w:szCs w:val="24"/>
        </w:rPr>
        <w:t>grupos de la sociedad civil y organismos</w:t>
      </w:r>
      <w:r w:rsidR="004B6110" w:rsidRPr="006C358F">
        <w:rPr>
          <w:rFonts w:ascii="Times New Roman" w:hAnsi="Times New Roman" w:cs="Times New Roman"/>
          <w:sz w:val="24"/>
          <w:szCs w:val="24"/>
        </w:rPr>
        <w:t xml:space="preserve"> gubernamentales, las Naciones </w:t>
      </w:r>
      <w:r w:rsidRPr="006C358F">
        <w:rPr>
          <w:rFonts w:ascii="Times New Roman" w:hAnsi="Times New Roman" w:cs="Times New Roman"/>
          <w:sz w:val="24"/>
          <w:szCs w:val="24"/>
        </w:rPr>
        <w:t>Unidas no son un aliado natural en estos</w:t>
      </w:r>
      <w:r w:rsidR="00DD7B74" w:rsidRPr="006C358F">
        <w:rPr>
          <w:rFonts w:ascii="Times New Roman" w:hAnsi="Times New Roman" w:cs="Times New Roman"/>
          <w:sz w:val="24"/>
          <w:szCs w:val="24"/>
        </w:rPr>
        <w:t xml:space="preserve"> temas, por lo que </w:t>
      </w:r>
      <w:r w:rsidR="00697E8F" w:rsidRPr="006C358F">
        <w:rPr>
          <w:rFonts w:ascii="Times New Roman" w:hAnsi="Times New Roman" w:cs="Times New Roman"/>
          <w:sz w:val="24"/>
          <w:szCs w:val="24"/>
        </w:rPr>
        <w:t>se debe</w:t>
      </w:r>
      <w:r w:rsidRPr="006C358F">
        <w:rPr>
          <w:rFonts w:ascii="Times New Roman" w:hAnsi="Times New Roman" w:cs="Times New Roman"/>
          <w:sz w:val="24"/>
          <w:szCs w:val="24"/>
        </w:rPr>
        <w:t xml:space="preserve"> y aprender unos de otros.</w:t>
      </w:r>
    </w:p>
    <w:p w:rsidR="0099232A" w:rsidRPr="006C358F" w:rsidRDefault="0099232A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232A" w:rsidRPr="006C358F" w:rsidRDefault="000E6629" w:rsidP="006C358F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358F">
        <w:rPr>
          <w:rFonts w:ascii="Times New Roman" w:hAnsi="Times New Roman" w:cs="Times New Roman"/>
          <w:b/>
          <w:sz w:val="24"/>
          <w:szCs w:val="24"/>
        </w:rPr>
        <w:t xml:space="preserve">Bibliografía </w:t>
      </w:r>
    </w:p>
    <w:p w:rsidR="000E6629" w:rsidRPr="006C358F" w:rsidRDefault="000E6629" w:rsidP="006C358F">
      <w:pPr>
        <w:widowControl w:val="0"/>
        <w:autoSpaceDE w:val="0"/>
        <w:autoSpaceDN w:val="0"/>
        <w:adjustRightInd w:val="0"/>
        <w:spacing w:after="140" w:line="276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6C358F">
        <w:rPr>
          <w:rFonts w:ascii="Times New Roman" w:hAnsi="Times New Roman" w:cs="Times New Roman"/>
          <w:sz w:val="24"/>
          <w:szCs w:val="24"/>
        </w:rPr>
        <w:instrText xml:space="preserve">ADDIN Mendeley Bibliography CSL_BIBLIOGRAPHY </w:instrText>
      </w:r>
      <w:r w:rsidRPr="006C358F">
        <w:rPr>
          <w:rFonts w:ascii="Times New Roman" w:hAnsi="Times New Roman" w:cs="Times New Roman"/>
          <w:sz w:val="24"/>
          <w:szCs w:val="24"/>
        </w:rPr>
        <w:fldChar w:fldCharType="separate"/>
      </w:r>
      <w:r w:rsidRPr="006C358F">
        <w:rPr>
          <w:rFonts w:ascii="Times New Roman" w:hAnsi="Times New Roman" w:cs="Times New Roman"/>
          <w:noProof/>
          <w:sz w:val="24"/>
          <w:szCs w:val="24"/>
        </w:rPr>
        <w:t xml:space="preserve">Guterres, A. (2018). ESTRATEGIA DEL SECRETARIO GENERAL DE LAS NACIONES UNIDAS EN MATERIA DE NUEVAS TECNOLOGÍAS, </w:t>
      </w:r>
      <w:r w:rsidRPr="006C358F">
        <w:rPr>
          <w:rFonts w:ascii="Times New Roman" w:hAnsi="Times New Roman" w:cs="Times New Roman"/>
          <w:i/>
          <w:iCs/>
          <w:noProof/>
          <w:sz w:val="24"/>
          <w:szCs w:val="24"/>
        </w:rPr>
        <w:t>14875</w:t>
      </w:r>
      <w:r w:rsidRPr="006C358F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0E6629" w:rsidRPr="006C358F" w:rsidRDefault="000E6629" w:rsidP="006C358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58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E6629" w:rsidRPr="006C35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8E8"/>
    <w:rsid w:val="000E6629"/>
    <w:rsid w:val="00167E26"/>
    <w:rsid w:val="001F6872"/>
    <w:rsid w:val="002823FB"/>
    <w:rsid w:val="00313FB5"/>
    <w:rsid w:val="004B6110"/>
    <w:rsid w:val="004E0B19"/>
    <w:rsid w:val="005073DE"/>
    <w:rsid w:val="005403DF"/>
    <w:rsid w:val="00697E8F"/>
    <w:rsid w:val="006C358F"/>
    <w:rsid w:val="00880A91"/>
    <w:rsid w:val="0099232A"/>
    <w:rsid w:val="009E18E0"/>
    <w:rsid w:val="00A3616D"/>
    <w:rsid w:val="00AB2C07"/>
    <w:rsid w:val="00AE5538"/>
    <w:rsid w:val="00B348E8"/>
    <w:rsid w:val="00B93F67"/>
    <w:rsid w:val="00C21672"/>
    <w:rsid w:val="00DD7B74"/>
    <w:rsid w:val="00E5172F"/>
    <w:rsid w:val="00FE19C1"/>
    <w:rsid w:val="00FF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6C57D"/>
  <w15:chartTrackingRefBased/>
  <w15:docId w15:val="{15EC2CEA-A57C-4995-8076-839E859E3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4F85A-F2A2-444A-8E2A-C197F8CBC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704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Gudiño</dc:creator>
  <cp:keywords/>
  <dc:description/>
  <cp:lastModifiedBy>PC CARLA VARELA</cp:lastModifiedBy>
  <cp:revision>3</cp:revision>
  <dcterms:created xsi:type="dcterms:W3CDTF">2019-09-13T16:22:00Z</dcterms:created>
  <dcterms:modified xsi:type="dcterms:W3CDTF">2019-09-13T20:19:00Z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carolinaquispillo@gmail.com@www.mendeley.com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16th edition (author-date)</vt:lpwstr>
  </property>
  <property fmtid="{D5CDD505-2E9C-101B-9397-08002B2CF9AE}" pid="11" name="Mendeley Recent Style Id 3_1">
    <vt:lpwstr>http://www.zotero.org/styles/chicago-fullnote-bibliography</vt:lpwstr>
  </property>
  <property fmtid="{D5CDD505-2E9C-101B-9397-08002B2CF9AE}" pid="12" name="Mendeley Recent Style Name 3_1">
    <vt:lpwstr>Chicago Manual of Style 16th edition (full note)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(author-date)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http://www.zotero.org/styles/iso690-author-date-es</vt:lpwstr>
  </property>
  <property fmtid="{D5CDD505-2E9C-101B-9397-08002B2CF9AE}" pid="18" name="Mendeley Recent Style Name 6_1">
    <vt:lpwstr>ISO-690 (author-date, Spanish)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