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334" w:rsidRPr="00BA6C47" w:rsidRDefault="00296334" w:rsidP="00296334">
      <w:pPr>
        <w:spacing w:after="0"/>
        <w:jc w:val="center"/>
        <w:rPr>
          <w:rFonts w:ascii="Times New Roman" w:hAnsi="Times New Roman" w:cs="Times New Roman"/>
          <w:b/>
          <w:sz w:val="36"/>
        </w:rPr>
      </w:pPr>
      <w:r w:rsidRPr="00296334">
        <w:rPr>
          <w:rFonts w:ascii="Times New Roman" w:hAnsi="Times New Roman" w:cs="Times New Roman"/>
          <w:b/>
          <w:sz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-83185</wp:posOffset>
            </wp:positionH>
            <wp:positionV relativeFrom="paragraph">
              <wp:posOffset>-112395</wp:posOffset>
            </wp:positionV>
            <wp:extent cx="1080770" cy="736600"/>
            <wp:effectExtent l="19050" t="0" r="5080" b="0"/>
            <wp:wrapThrough wrapText="bothSides">
              <wp:wrapPolygon edited="0">
                <wp:start x="-381" y="0"/>
                <wp:lineTo x="-381" y="21228"/>
                <wp:lineTo x="21702" y="21228"/>
                <wp:lineTo x="21702" y="0"/>
                <wp:lineTo x="-381" y="0"/>
              </wp:wrapPolygon>
            </wp:wrapThrough>
            <wp:docPr id="1" name="Imagen 1" descr="Resultado de imagen para u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uce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770" cy="73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A6C47">
        <w:rPr>
          <w:rFonts w:ascii="Times New Roman" w:hAnsi="Times New Roman" w:cs="Times New Roman"/>
          <w:b/>
          <w:sz w:val="36"/>
        </w:rPr>
        <w:t>Universidad Central del Ecuador</w:t>
      </w:r>
    </w:p>
    <w:p w:rsidR="00296334" w:rsidRDefault="00296334" w:rsidP="00296334">
      <w:pPr>
        <w:spacing w:after="0"/>
        <w:jc w:val="center"/>
        <w:rPr>
          <w:rFonts w:ascii="Times New Roman" w:hAnsi="Times New Roman" w:cs="Times New Roman"/>
          <w:i/>
          <w:sz w:val="24"/>
        </w:rPr>
      </w:pPr>
      <w:r w:rsidRPr="00BA6C47">
        <w:rPr>
          <w:rFonts w:ascii="Times New Roman" w:hAnsi="Times New Roman" w:cs="Times New Roman"/>
          <w:i/>
          <w:sz w:val="24"/>
        </w:rPr>
        <w:t>Facultad de Comunicación Social</w:t>
      </w:r>
    </w:p>
    <w:p w:rsidR="00296334" w:rsidRPr="00BA6C47" w:rsidRDefault="00296334" w:rsidP="00296334">
      <w:pPr>
        <w:spacing w:after="0"/>
        <w:jc w:val="center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Comunicación Institucional</w:t>
      </w:r>
    </w:p>
    <w:p w:rsidR="00296334" w:rsidRDefault="00296334" w:rsidP="00296334">
      <w:pPr>
        <w:spacing w:after="0"/>
        <w:rPr>
          <w:rFonts w:ascii="Times New Roman" w:hAnsi="Times New Roman" w:cs="Times New Roman"/>
          <w:b/>
          <w:sz w:val="24"/>
        </w:rPr>
      </w:pPr>
    </w:p>
    <w:p w:rsidR="00296334" w:rsidRPr="00BA6C47" w:rsidRDefault="00296334" w:rsidP="00296334">
      <w:pPr>
        <w:spacing w:after="0"/>
        <w:rPr>
          <w:rFonts w:ascii="Times New Roman" w:hAnsi="Times New Roman" w:cs="Times New Roman"/>
          <w:sz w:val="24"/>
        </w:rPr>
      </w:pPr>
      <w:r w:rsidRPr="00BA6C47">
        <w:rPr>
          <w:rFonts w:ascii="Times New Roman" w:hAnsi="Times New Roman" w:cs="Times New Roman"/>
          <w:b/>
          <w:sz w:val="24"/>
        </w:rPr>
        <w:t>Nombre</w:t>
      </w:r>
      <w:r w:rsidRPr="00BA6C47">
        <w:rPr>
          <w:rFonts w:ascii="Times New Roman" w:hAnsi="Times New Roman" w:cs="Times New Roman"/>
          <w:sz w:val="24"/>
        </w:rPr>
        <w:t>: Lizbeth Gómez</w:t>
      </w:r>
    </w:p>
    <w:p w:rsidR="00296334" w:rsidRPr="00BA6C47" w:rsidRDefault="00296334" w:rsidP="00296334">
      <w:pPr>
        <w:spacing w:after="0"/>
        <w:rPr>
          <w:rFonts w:ascii="Times New Roman" w:hAnsi="Times New Roman" w:cs="Times New Roman"/>
          <w:b/>
          <w:sz w:val="24"/>
        </w:rPr>
      </w:pPr>
      <w:r w:rsidRPr="00BA6C47">
        <w:rPr>
          <w:rFonts w:ascii="Times New Roman" w:hAnsi="Times New Roman" w:cs="Times New Roman"/>
          <w:b/>
          <w:sz w:val="24"/>
        </w:rPr>
        <w:t>Semestre</w:t>
      </w:r>
      <w:r w:rsidRPr="00BA6C47">
        <w:rPr>
          <w:rFonts w:ascii="Times New Roman" w:hAnsi="Times New Roman" w:cs="Times New Roman"/>
          <w:sz w:val="24"/>
        </w:rPr>
        <w:t>:</w:t>
      </w:r>
      <w:r>
        <w:rPr>
          <w:rFonts w:ascii="Times New Roman" w:hAnsi="Times New Roman" w:cs="Times New Roman"/>
          <w:sz w:val="24"/>
        </w:rPr>
        <w:t xml:space="preserve"> Sexto “B”</w:t>
      </w:r>
    </w:p>
    <w:p w:rsidR="00296334" w:rsidRDefault="00296334" w:rsidP="00296334">
      <w:pPr>
        <w:spacing w:after="0"/>
        <w:rPr>
          <w:rFonts w:ascii="Times New Roman" w:hAnsi="Times New Roman" w:cs="Times New Roman"/>
          <w:sz w:val="24"/>
        </w:rPr>
      </w:pPr>
      <w:r w:rsidRPr="00BA6C47">
        <w:rPr>
          <w:rFonts w:ascii="Times New Roman" w:hAnsi="Times New Roman" w:cs="Times New Roman"/>
          <w:b/>
          <w:sz w:val="24"/>
        </w:rPr>
        <w:t>Fecha:</w:t>
      </w:r>
      <w:r w:rsidRPr="00BA6C47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06 de octubre de 2019</w:t>
      </w:r>
    </w:p>
    <w:p w:rsidR="00296334" w:rsidRDefault="00296334" w:rsidP="00296334">
      <w:pPr>
        <w:spacing w:after="0"/>
        <w:rPr>
          <w:rFonts w:ascii="Times New Roman" w:hAnsi="Times New Roman" w:cs="Times New Roman"/>
          <w:sz w:val="24"/>
        </w:rPr>
      </w:pPr>
    </w:p>
    <w:p w:rsidR="00296334" w:rsidRPr="00296334" w:rsidRDefault="00296334" w:rsidP="00296334">
      <w:pPr>
        <w:spacing w:after="0"/>
        <w:rPr>
          <w:rFonts w:ascii="Times New Roman" w:hAnsi="Times New Roman" w:cs="Times New Roman"/>
          <w:b/>
          <w:sz w:val="24"/>
        </w:rPr>
      </w:pPr>
      <w:r w:rsidRPr="00296334">
        <w:rPr>
          <w:rFonts w:ascii="Times New Roman" w:hAnsi="Times New Roman" w:cs="Times New Roman"/>
          <w:b/>
          <w:sz w:val="24"/>
        </w:rPr>
        <w:t xml:space="preserve">ESQUEMA </w:t>
      </w:r>
    </w:p>
    <w:p w:rsidR="00AD6329" w:rsidRDefault="00AD6329">
      <w:r>
        <w:rPr>
          <w:noProof/>
          <w:lang w:eastAsia="es-ES"/>
        </w:rPr>
        <w:pict>
          <v:rect id="_x0000_s1026" style="position:absolute;margin-left:135.95pt;margin-top:19.4pt;width:223.2pt;height:27pt;z-index:251660288">
            <v:textbox>
              <w:txbxContent>
                <w:p w:rsidR="00296334" w:rsidRPr="00AD6329" w:rsidRDefault="00296334" w:rsidP="00AD6329">
                  <w:pPr>
                    <w:jc w:val="center"/>
                    <w:rPr>
                      <w:b/>
                      <w:sz w:val="28"/>
                    </w:rPr>
                  </w:pPr>
                  <w:r w:rsidRPr="00AD6329">
                    <w:rPr>
                      <w:b/>
                      <w:sz w:val="28"/>
                    </w:rPr>
                    <w:t>COMUNICACIÓN INSTITUCIONAL</w:t>
                  </w:r>
                </w:p>
              </w:txbxContent>
            </v:textbox>
          </v:rect>
        </w:pict>
      </w:r>
    </w:p>
    <w:p w:rsidR="00AD6329" w:rsidRPr="00AD6329" w:rsidRDefault="00AD6329" w:rsidP="00AD6329">
      <w:r>
        <w:rPr>
          <w:noProof/>
          <w:lang w:eastAsia="es-E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6" type="#_x0000_t32" style="position:absolute;margin-left:68.9pt;margin-top:20.95pt;width:97.5pt;height:32.35pt;flip:x;z-index:251669504" o:connectortype="straight"/>
        </w:pict>
      </w:r>
      <w:r>
        <w:rPr>
          <w:noProof/>
          <w:lang w:eastAsia="es-ES"/>
        </w:rPr>
        <w:pict>
          <v:shape id="_x0000_s1037" type="#_x0000_t32" style="position:absolute;margin-left:216.25pt;margin-top:20.95pt;width:0;height:32.35pt;z-index:251670528" o:connectortype="straight"/>
        </w:pict>
      </w:r>
      <w:r>
        <w:rPr>
          <w:noProof/>
          <w:lang w:eastAsia="es-ES"/>
        </w:rPr>
        <w:pict>
          <v:shape id="_x0000_s1035" type="#_x0000_t32" style="position:absolute;margin-left:328.15pt;margin-top:20.95pt;width:52.05pt;height:42pt;z-index:251668480" o:connectortype="straight"/>
        </w:pict>
      </w:r>
    </w:p>
    <w:p w:rsidR="00AD6329" w:rsidRPr="00AD6329" w:rsidRDefault="00AD6329" w:rsidP="00AD6329"/>
    <w:p w:rsidR="00AD6329" w:rsidRPr="00AD6329" w:rsidRDefault="00AD6329" w:rsidP="00AD6329">
      <w:r>
        <w:rPr>
          <w:noProof/>
          <w:lang w:eastAsia="es-ES"/>
        </w:rPr>
        <w:pict>
          <v:roundrect id="_x0000_s1027" style="position:absolute;margin-left:2.3pt;margin-top:2.4pt;width:100pt;height:41pt;z-index:251661312" arcsize="10923f">
            <v:textbox>
              <w:txbxContent>
                <w:p w:rsidR="00296334" w:rsidRPr="00AD6329" w:rsidRDefault="00296334" w:rsidP="00AD6329">
                  <w:pPr>
                    <w:jc w:val="center"/>
                    <w:rPr>
                      <w:b/>
                    </w:rPr>
                  </w:pPr>
                  <w:r w:rsidRPr="00AD6329">
                    <w:rPr>
                      <w:b/>
                    </w:rPr>
                    <w:t>COMUNICACIÓN ESTRATEGICA</w:t>
                  </w:r>
                </w:p>
              </w:txbxContent>
            </v:textbox>
          </v:roundrect>
        </w:pict>
      </w:r>
      <w:r>
        <w:rPr>
          <w:noProof/>
          <w:lang w:eastAsia="es-ES"/>
        </w:rPr>
        <w:pict>
          <v:roundrect id="_x0000_s1028" style="position:absolute;margin-left:156.05pt;margin-top:2.4pt;width:117pt;height:41pt;z-index:251662336" arcsize="10923f">
            <v:textbox>
              <w:txbxContent>
                <w:p w:rsidR="00296334" w:rsidRPr="00AD6329" w:rsidRDefault="00296334" w:rsidP="00AD6329">
                  <w:pPr>
                    <w:jc w:val="center"/>
                    <w:rPr>
                      <w:b/>
                    </w:rPr>
                  </w:pPr>
                  <w:r w:rsidRPr="00AD6329">
                    <w:rPr>
                      <w:b/>
                    </w:rPr>
                    <w:t>TEORIA DE LOS JUEGOS</w:t>
                  </w:r>
                </w:p>
              </w:txbxContent>
            </v:textbox>
          </v:roundrect>
        </w:pict>
      </w:r>
      <w:r>
        <w:rPr>
          <w:noProof/>
          <w:lang w:eastAsia="es-ES"/>
        </w:rPr>
        <w:pict>
          <v:roundrect id="_x0000_s1033" style="position:absolute;margin-left:328.15pt;margin-top:12.05pt;width:112.95pt;height:31.35pt;z-index:251667456" arcsize="10923f">
            <v:textbox style="mso-next-textbox:#_x0000_s1033">
              <w:txbxContent>
                <w:p w:rsidR="00C94064" w:rsidRPr="00AD6329" w:rsidRDefault="002A1CD0" w:rsidP="00AD6329">
                  <w:pPr>
                    <w:jc w:val="center"/>
                    <w:rPr>
                      <w:b/>
                    </w:rPr>
                  </w:pPr>
                  <w:r w:rsidRPr="00AD6329">
                    <w:rPr>
                      <w:b/>
                    </w:rPr>
                    <w:t>PROBABILIDAD</w:t>
                  </w:r>
                </w:p>
              </w:txbxContent>
            </v:textbox>
          </v:roundrect>
        </w:pict>
      </w:r>
    </w:p>
    <w:p w:rsidR="00AD6329" w:rsidRPr="00AD6329" w:rsidRDefault="00AD6329" w:rsidP="00AD6329"/>
    <w:p w:rsidR="00AD6329" w:rsidRPr="00AD6329" w:rsidRDefault="00AD6329" w:rsidP="00AD6329">
      <w:r>
        <w:rPr>
          <w:noProof/>
          <w:lang w:eastAsia="es-ES"/>
        </w:rPr>
        <w:pict>
          <v:rect id="_x0000_s1032" style="position:absolute;margin-left:313.25pt;margin-top:2.2pt;width:162.2pt;height:455.4pt;z-index:251666432">
            <v:textbox style="mso-next-textbox:#_x0000_s1032">
              <w:txbxContent>
                <w:p w:rsidR="002A1CD0" w:rsidRDefault="002A1CD0" w:rsidP="00AD6329">
                  <w:pPr>
                    <w:pStyle w:val="Prrafodelista"/>
                    <w:numPr>
                      <w:ilvl w:val="0"/>
                      <w:numId w:val="3"/>
                    </w:numPr>
                  </w:pPr>
                  <w:r>
                    <w:t xml:space="preserve">El mundo esta sujeto a una serie de reglas ya establecido cuyo marco de cambio no esta previsto. </w:t>
                  </w:r>
                </w:p>
                <w:p w:rsidR="002A1CD0" w:rsidRDefault="002A1CD0" w:rsidP="00AD6329">
                  <w:pPr>
                    <w:pStyle w:val="Prrafodelista"/>
                    <w:numPr>
                      <w:ilvl w:val="0"/>
                      <w:numId w:val="3"/>
                    </w:numPr>
                  </w:pPr>
                  <w:r>
                    <w:t xml:space="preserve">Se carece de medios necesarios para calcular el riego o el futuro. </w:t>
                  </w:r>
                </w:p>
                <w:p w:rsidR="00C02440" w:rsidRDefault="00C02440" w:rsidP="00AD6329">
                  <w:pPr>
                    <w:pStyle w:val="Prrafodelista"/>
                    <w:numPr>
                      <w:ilvl w:val="0"/>
                      <w:numId w:val="3"/>
                    </w:numPr>
                  </w:pPr>
                  <w:r>
                    <w:t>En la segunda etapa de la probabilidad, el futuro depende de decisiones humanas, pero la capacidad de cambio es aun pequeña.</w:t>
                  </w:r>
                </w:p>
                <w:p w:rsidR="00C02440" w:rsidRDefault="00AD6329" w:rsidP="00AD6329">
                  <w:pPr>
                    <w:pStyle w:val="Prrafodelista"/>
                    <w:numPr>
                      <w:ilvl w:val="0"/>
                      <w:numId w:val="3"/>
                    </w:numPr>
                  </w:pPr>
                  <w:r>
                    <w:t>La revolución</w:t>
                  </w:r>
                  <w:r w:rsidR="00C02440">
                    <w:t xml:space="preserve"> </w:t>
                  </w:r>
                  <w:r>
                    <w:t>científica</w:t>
                  </w:r>
                  <w:r w:rsidR="00C02440">
                    <w:t xml:space="preserve"> significo el triunfo de lo universal </w:t>
                  </w:r>
                  <w:r>
                    <w:t>sobre</w:t>
                  </w:r>
                  <w:r w:rsidR="00C02440">
                    <w:t xml:space="preserve"> lo particular y la racionalidad casual frente al orden divi</w:t>
                  </w:r>
                  <w:r>
                    <w:t>no.</w:t>
                  </w:r>
                </w:p>
                <w:p w:rsidR="00C02440" w:rsidRDefault="00C02440" w:rsidP="00AD6329">
                  <w:pPr>
                    <w:pStyle w:val="Prrafodelista"/>
                    <w:numPr>
                      <w:ilvl w:val="0"/>
                      <w:numId w:val="3"/>
                    </w:numPr>
                  </w:pPr>
                  <w:r>
                    <w:t>Para la comunicación el avance tecnológico debe dejar de estar enfrascado en lo clásico y dar un paso mas adelante.</w:t>
                  </w:r>
                </w:p>
                <w:p w:rsidR="00AD6329" w:rsidRDefault="00AD6329" w:rsidP="00AD6329">
                  <w:pPr>
                    <w:pStyle w:val="Prrafodelista"/>
                    <w:numPr>
                      <w:ilvl w:val="0"/>
                      <w:numId w:val="3"/>
                    </w:numPr>
                  </w:pPr>
                  <w:r>
                    <w:t xml:space="preserve">La naturaleza está escrito en lenguaje matemático. </w:t>
                  </w:r>
                </w:p>
                <w:p w:rsidR="00C02440" w:rsidRDefault="00C02440"/>
                <w:p w:rsidR="002A1CD0" w:rsidRDefault="002A1CD0"/>
              </w:txbxContent>
            </v:textbox>
          </v:rect>
        </w:pict>
      </w:r>
      <w:r>
        <w:rPr>
          <w:noProof/>
          <w:lang w:eastAsia="es-ES"/>
        </w:rPr>
        <w:pict>
          <v:rect id="_x0000_s1030" style="position:absolute;margin-left:-32.2pt;margin-top:2.2pt;width:152.55pt;height:356.7pt;z-index:251664384">
            <v:textbox>
              <w:txbxContent>
                <w:p w:rsidR="00FD5BDB" w:rsidRDefault="00FD5BDB" w:rsidP="00AD6329">
                  <w:pPr>
                    <w:pStyle w:val="Prrafodelista"/>
                    <w:numPr>
                      <w:ilvl w:val="0"/>
                      <w:numId w:val="1"/>
                    </w:numPr>
                  </w:pPr>
                  <w:r>
                    <w:t xml:space="preserve">La estrategia </w:t>
                  </w:r>
                  <w:r w:rsidR="00C02440">
                    <w:t>comunicativa</w:t>
                  </w:r>
                  <w:r>
                    <w:t xml:space="preserve"> nos lleva como seres humanos a la evolución. </w:t>
                  </w:r>
                </w:p>
                <w:p w:rsidR="00FD5BDB" w:rsidRDefault="00FD5BDB" w:rsidP="00AD6329">
                  <w:pPr>
                    <w:pStyle w:val="Prrafodelista"/>
                    <w:numPr>
                      <w:ilvl w:val="0"/>
                      <w:numId w:val="1"/>
                    </w:numPr>
                  </w:pPr>
                  <w:r>
                    <w:t xml:space="preserve">Se resuelven conflictos escogiendo las </w:t>
                  </w:r>
                  <w:r w:rsidR="002A1CD0">
                    <w:t>óptimas</w:t>
                  </w:r>
                  <w:r>
                    <w:t xml:space="preserve">  alternativas</w:t>
                  </w:r>
                </w:p>
                <w:p w:rsidR="00FD5BDB" w:rsidRDefault="00FD5BDB" w:rsidP="00AD6329">
                  <w:pPr>
                    <w:pStyle w:val="Prrafodelista"/>
                    <w:numPr>
                      <w:ilvl w:val="0"/>
                      <w:numId w:val="1"/>
                    </w:numPr>
                  </w:pPr>
                  <w:r>
                    <w:t>Surge de la necesidad y aparece como respuesta</w:t>
                  </w:r>
                </w:p>
                <w:p w:rsidR="005F0F0B" w:rsidRDefault="005F0F0B" w:rsidP="00AD6329">
                  <w:pPr>
                    <w:pStyle w:val="Prrafodelista"/>
                    <w:numPr>
                      <w:ilvl w:val="0"/>
                      <w:numId w:val="1"/>
                    </w:numPr>
                  </w:pPr>
                  <w:r>
                    <w:t>La estrategia es u</w:t>
                  </w:r>
                  <w:r w:rsidR="002A1CD0">
                    <w:t>n</w:t>
                  </w:r>
                  <w:r>
                    <w:t>o de los recursos utilizados con el fin de llegar al éxito.</w:t>
                  </w:r>
                </w:p>
                <w:p w:rsidR="005F0F0B" w:rsidRDefault="005F0F0B" w:rsidP="00AD6329">
                  <w:pPr>
                    <w:pStyle w:val="Prrafodelista"/>
                    <w:numPr>
                      <w:ilvl w:val="0"/>
                      <w:numId w:val="1"/>
                    </w:numPr>
                  </w:pPr>
                  <w:r>
                    <w:t xml:space="preserve">La estrategia que se debe utilizar en la mayoría de los aspectos sociales es la comunicación. Es </w:t>
                  </w:r>
                  <w:r w:rsidR="002A1CD0">
                    <w:t>la f</w:t>
                  </w:r>
                  <w:r>
                    <w:t>o</w:t>
                  </w:r>
                  <w:r w:rsidR="002A1CD0">
                    <w:t>r</w:t>
                  </w:r>
                  <w:r>
                    <w:t xml:space="preserve">ma eficaz de sacar adelante un conflicto. </w:t>
                  </w:r>
                </w:p>
                <w:p w:rsidR="00FD5BDB" w:rsidRDefault="00FD5BDB"/>
              </w:txbxContent>
            </v:textbox>
          </v:rect>
        </w:pict>
      </w:r>
      <w:r>
        <w:rPr>
          <w:noProof/>
          <w:lang w:eastAsia="es-ES"/>
        </w:rPr>
        <w:pict>
          <v:rect id="_x0000_s1031" style="position:absolute;margin-left:135.95pt;margin-top:2.2pt;width:159pt;height:317.95pt;z-index:251665408">
            <v:textbox>
              <w:txbxContent>
                <w:p w:rsidR="005F0F0B" w:rsidRDefault="005F0F0B" w:rsidP="00AD6329">
                  <w:pPr>
                    <w:pStyle w:val="Prrafodelista"/>
                    <w:numPr>
                      <w:ilvl w:val="0"/>
                      <w:numId w:val="2"/>
                    </w:numPr>
                  </w:pPr>
                  <w:r>
                    <w:t xml:space="preserve">Son reglas de decisión orientadas a buscar equilibrios y </w:t>
                  </w:r>
                  <w:r w:rsidR="00C94064">
                    <w:t>establecer</w:t>
                  </w:r>
                  <w:r>
                    <w:t xml:space="preserve"> consensos y alianzas.</w:t>
                  </w:r>
                </w:p>
                <w:p w:rsidR="00C94064" w:rsidRDefault="00C94064" w:rsidP="00AD6329">
                  <w:pPr>
                    <w:pStyle w:val="Prrafodelista"/>
                    <w:numPr>
                      <w:ilvl w:val="0"/>
                      <w:numId w:val="2"/>
                    </w:numPr>
                  </w:pPr>
                  <w:r>
                    <w:t>Para aplicar este tipo de estrategia se necesita conocer bien el tema a aplicar</w:t>
                  </w:r>
                </w:p>
                <w:p w:rsidR="00C94064" w:rsidRDefault="00C94064" w:rsidP="00AD6329">
                  <w:pPr>
                    <w:pStyle w:val="Prrafodelista"/>
                    <w:numPr>
                      <w:ilvl w:val="0"/>
                      <w:numId w:val="2"/>
                    </w:numPr>
                  </w:pPr>
                  <w:r>
                    <w:t xml:space="preserve">La manera en que se puede ganar este tipo de conflictos es pensar que espera de nosotros el otro sujeto. De esta forma </w:t>
                  </w:r>
                  <w:r w:rsidR="002A1CD0">
                    <w:t xml:space="preserve">se juega con las estrategias. </w:t>
                  </w:r>
                </w:p>
                <w:p w:rsidR="002A1CD0" w:rsidRDefault="002A1CD0" w:rsidP="00AD6329">
                  <w:pPr>
                    <w:pStyle w:val="Prrafodelista"/>
                    <w:numPr>
                      <w:ilvl w:val="0"/>
                      <w:numId w:val="2"/>
                    </w:numPr>
                  </w:pPr>
                  <w:r>
                    <w:t xml:space="preserve">Para entrar en conflictos hay que valorar primero los riesgos. </w:t>
                  </w:r>
                </w:p>
                <w:p w:rsidR="002A1CD0" w:rsidRDefault="002A1CD0"/>
                <w:p w:rsidR="00C94064" w:rsidRDefault="00C94064">
                  <w:r>
                    <w:t xml:space="preserve"> </w:t>
                  </w:r>
                </w:p>
                <w:p w:rsidR="00C94064" w:rsidRDefault="00C94064"/>
                <w:p w:rsidR="005F0F0B" w:rsidRDefault="005F0F0B"/>
              </w:txbxContent>
            </v:textbox>
          </v:rect>
        </w:pict>
      </w:r>
    </w:p>
    <w:p w:rsidR="00AD6329" w:rsidRPr="00AD6329" w:rsidRDefault="00AD6329" w:rsidP="00AD6329"/>
    <w:p w:rsidR="00AD6329" w:rsidRPr="00AD6329" w:rsidRDefault="00AD6329" w:rsidP="00AD6329"/>
    <w:p w:rsidR="00AD6329" w:rsidRPr="00AD6329" w:rsidRDefault="00AD6329" w:rsidP="00AD6329"/>
    <w:p w:rsidR="00AD6329" w:rsidRPr="00AD6329" w:rsidRDefault="00AD6329" w:rsidP="00AD6329"/>
    <w:p w:rsidR="00AD6329" w:rsidRPr="00AD6329" w:rsidRDefault="00AD6329" w:rsidP="00AD6329"/>
    <w:p w:rsidR="00AD6329" w:rsidRPr="00AD6329" w:rsidRDefault="00AD6329" w:rsidP="00AD6329"/>
    <w:p w:rsidR="00AD6329" w:rsidRPr="00AD6329" w:rsidRDefault="00AD6329" w:rsidP="00AD6329"/>
    <w:p w:rsidR="00AD6329" w:rsidRPr="00AD6329" w:rsidRDefault="00AD6329" w:rsidP="00AD6329"/>
    <w:p w:rsidR="00AD6329" w:rsidRPr="00AD6329" w:rsidRDefault="00AD6329" w:rsidP="00AD6329"/>
    <w:p w:rsidR="00AD6329" w:rsidRPr="00AD6329" w:rsidRDefault="00AD6329" w:rsidP="00AD6329"/>
    <w:p w:rsidR="00AD6329" w:rsidRPr="00AD6329" w:rsidRDefault="00AD6329" w:rsidP="00AD6329"/>
    <w:p w:rsidR="00AD6329" w:rsidRPr="00AD6329" w:rsidRDefault="00AD6329" w:rsidP="00AD6329"/>
    <w:p w:rsidR="00AD6329" w:rsidRDefault="00AD6329" w:rsidP="00AD6329"/>
    <w:p w:rsidR="00AD6329" w:rsidRDefault="00AD6329" w:rsidP="00AD6329"/>
    <w:p w:rsidR="00FC2958" w:rsidRDefault="00FC2958" w:rsidP="00AD6329">
      <w:pPr>
        <w:ind w:firstLine="708"/>
      </w:pPr>
    </w:p>
    <w:p w:rsidR="00AD6329" w:rsidRDefault="00AD6329" w:rsidP="00AD6329">
      <w:pPr>
        <w:ind w:firstLine="708"/>
      </w:pPr>
    </w:p>
    <w:p w:rsidR="00AD6329" w:rsidRPr="00AD6329" w:rsidRDefault="00AD6329" w:rsidP="00AD6329">
      <w:pPr>
        <w:ind w:firstLine="708"/>
        <w:rPr>
          <w:b/>
        </w:rPr>
      </w:pPr>
      <w:r w:rsidRPr="00AD6329">
        <w:rPr>
          <w:b/>
        </w:rPr>
        <w:lastRenderedPageBreak/>
        <w:t>PRINCIPIO DE INCERTIDUMBRE</w:t>
      </w:r>
    </w:p>
    <w:p w:rsidR="00AD6329" w:rsidRPr="00AD6329" w:rsidRDefault="00AD6329" w:rsidP="00534BD1">
      <w:pPr>
        <w:ind w:firstLine="708"/>
        <w:jc w:val="both"/>
      </w:pPr>
      <w:r>
        <w:t xml:space="preserve">El principio de Incertidumbre de </w:t>
      </w:r>
      <w:proofErr w:type="spellStart"/>
      <w:r>
        <w:t>Heinsenberg</w:t>
      </w:r>
      <w:proofErr w:type="spellEnd"/>
      <w:r>
        <w:t xml:space="preserve"> trata de un paradigma reinante en el mundo real, mas que la probabilidad matemática.  </w:t>
      </w:r>
      <w:r w:rsidR="00534BD1">
        <w:t xml:space="preserve">De cierta manera en un conjunto de decisiones preparadas de ante mano para lograr un objetivo asignado teniendo en cuenta todas las posibles reacciones del adversarios y/o la naturaleza. La incertidumbre define un objetivo a cumplir. La incertidumbre radica fundamentalmente en las decisiones que tome l parte contraria a nosotros. </w:t>
      </w:r>
    </w:p>
    <w:sectPr w:rsidR="00AD6329" w:rsidRPr="00AD6329" w:rsidSect="00FC295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C436CA"/>
    <w:multiLevelType w:val="hybridMultilevel"/>
    <w:tmpl w:val="5B8211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C419C6"/>
    <w:multiLevelType w:val="hybridMultilevel"/>
    <w:tmpl w:val="DF1E0C6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7A70CFA"/>
    <w:multiLevelType w:val="hybridMultilevel"/>
    <w:tmpl w:val="2BC6B0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hyphenationZone w:val="425"/>
  <w:characterSpacingControl w:val="doNotCompress"/>
  <w:compat/>
  <w:rsids>
    <w:rsidRoot w:val="00296334"/>
    <w:rsid w:val="00296334"/>
    <w:rsid w:val="002A1CD0"/>
    <w:rsid w:val="00534BD1"/>
    <w:rsid w:val="005F0F0B"/>
    <w:rsid w:val="00AD6329"/>
    <w:rsid w:val="00C02440"/>
    <w:rsid w:val="00C94064"/>
    <w:rsid w:val="00D732D1"/>
    <w:rsid w:val="00FC2958"/>
    <w:rsid w:val="00FD5B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35"/>
        <o:r id="V:Rule4" type="connector" idref="#_x0000_s1036"/>
        <o:r id="V:Rule6" type="connector" idref="#_x0000_s103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6334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D63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B35D95-BCFC-4708-A0D9-4B3081D6E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107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</dc:creator>
  <cp:lastModifiedBy>carlos</cp:lastModifiedBy>
  <cp:revision>1</cp:revision>
  <dcterms:created xsi:type="dcterms:W3CDTF">2019-10-06T15:09:00Z</dcterms:created>
  <dcterms:modified xsi:type="dcterms:W3CDTF">2019-10-06T16:29:00Z</dcterms:modified>
</cp:coreProperties>
</file>