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75EF" w:rsidRDefault="00CF5C4E">
      <w:bookmarkStart w:id="0" w:name="_GoBack"/>
      <w:bookmarkEnd w:id="0"/>
      <w:r>
        <w:rPr>
          <w:noProof/>
          <w:lang w:eastAsia="es-EC"/>
        </w:rPr>
        <w:drawing>
          <wp:inline distT="0" distB="0" distL="0" distR="0">
            <wp:extent cx="8814486" cy="6167361"/>
            <wp:effectExtent l="0" t="0" r="5715" b="508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4675EF" w:rsidSect="00CF5C4E">
      <w:headerReference w:type="defaul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5ADE" w:rsidRDefault="001C5ADE" w:rsidP="007E1DDC">
      <w:pPr>
        <w:spacing w:after="0" w:line="240" w:lineRule="auto"/>
      </w:pPr>
      <w:r>
        <w:separator/>
      </w:r>
    </w:p>
  </w:endnote>
  <w:endnote w:type="continuationSeparator" w:id="0">
    <w:p w:rsidR="001C5ADE" w:rsidRDefault="001C5ADE" w:rsidP="007E1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5ADE" w:rsidRDefault="001C5ADE" w:rsidP="007E1DDC">
      <w:pPr>
        <w:spacing w:after="0" w:line="240" w:lineRule="auto"/>
      </w:pPr>
      <w:r>
        <w:separator/>
      </w:r>
    </w:p>
  </w:footnote>
  <w:footnote w:type="continuationSeparator" w:id="0">
    <w:p w:rsidR="001C5ADE" w:rsidRDefault="001C5ADE" w:rsidP="007E1D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1DDC" w:rsidRDefault="005A0E13">
    <w:pPr>
      <w:pStyle w:val="Encabezado"/>
    </w:pPr>
    <w:r>
      <w:t xml:space="preserve">Integrantes: Iván Mencías y Kimberly Bosmediano </w:t>
    </w:r>
  </w:p>
  <w:p w:rsidR="005A0E13" w:rsidRDefault="005A0E13">
    <w:pPr>
      <w:pStyle w:val="Encabezado"/>
    </w:pPr>
    <w:r>
      <w:t xml:space="preserve">Curso: 6° “D” </w:t>
    </w:r>
  </w:p>
  <w:p w:rsidR="005A0E13" w:rsidRDefault="005A0E1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C4E"/>
    <w:rsid w:val="000526DD"/>
    <w:rsid w:val="000B1181"/>
    <w:rsid w:val="001C5ADE"/>
    <w:rsid w:val="003C0EC6"/>
    <w:rsid w:val="004675EF"/>
    <w:rsid w:val="0048671B"/>
    <w:rsid w:val="005826B5"/>
    <w:rsid w:val="005A0E13"/>
    <w:rsid w:val="007E1DDC"/>
    <w:rsid w:val="00CF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A1BCCD-B340-4112-8DFA-5309EECF0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E1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1DDC"/>
  </w:style>
  <w:style w:type="paragraph" w:styleId="Piedepgina">
    <w:name w:val="footer"/>
    <w:basedOn w:val="Normal"/>
    <w:link w:val="PiedepginaCar"/>
    <w:uiPriority w:val="99"/>
    <w:unhideWhenUsed/>
    <w:rsid w:val="007E1D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1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 /><Relationship Id="rId13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diagramLayout" Target="diagrams/layout1.xml" /><Relationship Id="rId12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diagramData" Target="diagrams/data1.xml" /><Relationship Id="rId11" Type="http://schemas.openxmlformats.org/officeDocument/2006/relationships/header" Target="header1.xml" /><Relationship Id="rId5" Type="http://schemas.openxmlformats.org/officeDocument/2006/relationships/endnotes" Target="endnotes.xml" /><Relationship Id="rId10" Type="http://schemas.microsoft.com/office/2007/relationships/diagramDrawing" Target="diagrams/drawing1.xml" /><Relationship Id="rId4" Type="http://schemas.openxmlformats.org/officeDocument/2006/relationships/footnotes" Target="footnotes.xml" /><Relationship Id="rId9" Type="http://schemas.openxmlformats.org/officeDocument/2006/relationships/diagramColors" Target="diagrams/colors1.xml" 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A6B7332-573B-4EB8-944F-66D2400B74E7}" type="doc">
      <dgm:prSet loTypeId="urn:microsoft.com/office/officeart/2005/8/layout/radial4" loCatId="relationship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s-EC"/>
        </a:p>
      </dgm:t>
    </dgm:pt>
    <dgm:pt modelId="{24B3C51F-ECF9-46B5-A7C5-EFE2918DD7A0}">
      <dgm:prSet phldrT="[Texto]" custT="1"/>
      <dgm:spPr/>
      <dgm:t>
        <a:bodyPr/>
        <a:lstStyle/>
        <a:p>
          <a:r>
            <a:rPr lang="es-EC" sz="1400" b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Teoria de las Partidas</a:t>
          </a:r>
        </a:p>
      </dgm:t>
    </dgm:pt>
    <dgm:pt modelId="{BFF9F879-16A4-4991-A4F5-21FC49741F79}" type="parTrans" cxnId="{BA2AB6F5-9248-4360-8C9F-7EC8A7B95A5B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34ED643B-1994-4F82-943F-0644B054AF9A}" type="sibTrans" cxnId="{BA2AB6F5-9248-4360-8C9F-7EC8A7B95A5B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216F3775-7823-473D-B440-3932426183DE}" type="asst">
      <dgm:prSet phldrT="[Texto]" custT="1"/>
      <dgm:spPr/>
      <dgm:t>
        <a:bodyPr/>
        <a:lstStyle/>
        <a:p>
          <a:r>
            <a:rPr lang="es-ES_tradnl" sz="7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Un estratega tiene que ser tenaz para conseguir sus fines, pero no hasta el punto de volverse rígido.</a:t>
          </a:r>
        </a:p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Cuando decimos que el juego es una partida estamos dispuestos a </a:t>
          </a:r>
          <a:r>
            <a:rPr lang="es-ES_tradnl" sz="7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ganar, perder, pasar el rato, también divertirnos.</a:t>
          </a:r>
        </a:p>
        <a:p>
          <a:r>
            <a:rPr lang="es-ES_tradnl" sz="7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Las decisiones pueden responder a la necesidad de resolver un conflicto o aprovechar una oportunidad.</a:t>
          </a:r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1ACCA-B87B-4D91-B417-5D816E731D65}" type="parTrans" cxnId="{AE958C47-F627-4F53-8E2F-02D82AA19557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14AE2567-D89C-40FB-997B-9761767A3DB3}" type="sibTrans" cxnId="{AE958C47-F627-4F53-8E2F-02D82AA19557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339655D0-9374-4A42-B739-8F82B72D3A3D}">
      <dgm:prSet phldrT="[Texto]" custT="1"/>
      <dgm:spPr/>
      <dgm:t>
        <a:bodyPr/>
        <a:lstStyle/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de Diseño</a:t>
          </a:r>
        </a:p>
        <a:p>
          <a:r>
            <a:rPr lang="es-ES_tradnl" sz="700" noProof="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La estrategia como perspectiva, el estratega como director general. La organización orgánica y centralizada y el pensamiento desvinculado de la acción.</a:t>
          </a:r>
        </a:p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la estrategia es entendida como proceso de aprendizaje y tiene obsecion con lo formal.</a:t>
          </a:r>
        </a:p>
      </dgm:t>
    </dgm:pt>
    <dgm:pt modelId="{C6293B7A-81C9-492C-BA5D-ADB2464A930A}" type="parTrans" cxnId="{2C30954C-8359-41FF-B1E7-31A0936A9AB9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12232465-FB5B-4C41-A1FC-B2033334CE94}" type="sibTrans" cxnId="{2C30954C-8359-41FF-B1E7-31A0936A9AB9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CDDC4F0E-677E-42FF-A373-036056E2F254}">
      <dgm:prSet phldrT="[Texto]" custT="1"/>
      <dgm:spPr/>
      <dgm:t>
        <a:bodyPr/>
        <a:lstStyle/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Cognitiva</a:t>
          </a:r>
        </a:p>
        <a:p>
          <a:r>
            <a:rPr lang="es-ES_tradnl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Las organizaciones procesan información como los individuos, la estrategia es también un proceso mental y el estratega es parte activa de sus conflictos y sus soluciones.</a:t>
          </a:r>
        </a:p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Los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estilos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cognitivos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estrategas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son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variados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0098C9A-7DCC-45A6-88DD-829527DD45E9}" type="parTrans" cxnId="{622A0016-0703-45EF-B0E7-727CCCBB3D20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CF342BF9-28F4-48B6-A080-C9408A190C29}" type="sibTrans" cxnId="{622A0016-0703-45EF-B0E7-727CCCBB3D20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850682AB-31B4-43B2-96E9-D89A019CEFC0}">
      <dgm:prSet phldrT="[Texto]" custT="1"/>
      <dgm:spPr/>
      <dgm:t>
        <a:bodyPr/>
        <a:lstStyle/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del Apredizaje</a:t>
          </a:r>
        </a:p>
        <a:p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Las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organizaciones son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sistemas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que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aprenden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</a:p>
        <a:p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El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estratega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enseña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a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partir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la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creación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programas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actuación, que son procesos poco ordenados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y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controlados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</a:p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El aprendizaje toma tiempo y casi nadie quiere ser lider</a:t>
          </a:r>
        </a:p>
      </dgm:t>
    </dgm:pt>
    <dgm:pt modelId="{CC689098-4B68-4A9C-A1BC-24916A416087}" type="parTrans" cxnId="{7247C287-2D74-4CD3-967C-093488C4BC6D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E65C8C4B-73C6-4191-9150-0AFE7E71DC93}" type="sibTrans" cxnId="{7247C287-2D74-4CD3-967C-093488C4BC6D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7179059B-DFF3-4BE1-8769-2A159301D691}">
      <dgm:prSet custT="1"/>
      <dgm:spPr/>
      <dgm:t>
        <a:bodyPr/>
        <a:lstStyle/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de Planificacion</a:t>
          </a:r>
        </a:p>
        <a:p>
          <a:r>
            <a:rPr lang="es-ES_tradnl" sz="700" noProof="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La estrategia es un plan, el estratega aprueba y controla la ejecución</a:t>
          </a:r>
        </a:p>
        <a:p>
          <a:r>
            <a:rPr lang="es-ES_tradnl" sz="700" noProof="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Critica: Falacia de la predeterminación, falacia de la separación y falacia de la formalización.</a:t>
          </a:r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9E9E29B-E776-435D-B4DD-3576F5191B43}" type="parTrans" cxnId="{C9B34846-FECC-4D05-8247-BE85E2C832DE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7132C36A-3C0E-402E-A1AF-83C806479609}" type="sibTrans" cxnId="{C9B34846-FECC-4D05-8247-BE85E2C832DE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584D3570-1FAA-4E7A-B60D-CDB3ECDEB0A7}">
      <dgm:prSet custT="1"/>
      <dgm:spPr/>
      <dgm:t>
        <a:bodyPr/>
        <a:lstStyle/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sistemica o ecologista</a:t>
          </a:r>
        </a:p>
        <a:p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estrategia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un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acto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adaptación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/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anticipación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al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entorno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, y el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estratega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la persona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capaz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realizar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esos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ajustes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</a:p>
        <a:p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 empresa responde a los estimulos del entorno.</a:t>
          </a:r>
        </a:p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Interpretación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meramente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pasiva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y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reactiva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</a:p>
        <a:p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Pioriza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la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adaptación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a la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anticipación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A222C83-10F1-4764-8FB6-C79FDB599536}" type="parTrans" cxnId="{871196D7-2355-4268-AF84-37E812DE6165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BDF40628-7DD3-4EB3-8D56-0B5CF08C10E4}" type="sibTrans" cxnId="{871196D7-2355-4268-AF84-37E812DE6165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02F29BCA-013E-4787-8302-FADBE0BB4F69}">
      <dgm:prSet custT="1"/>
      <dgm:spPr/>
      <dgm:t>
        <a:bodyPr/>
        <a:lstStyle/>
        <a:p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Escuela</a:t>
          </a:r>
          <a:r>
            <a:rPr lang="en-US" sz="700" dirty="0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 del </a:t>
          </a:r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poder</a:t>
          </a:r>
        </a:p>
        <a:p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La estrategia y el estratega actuan como transformadores, conductores y negociadores.</a:t>
          </a:r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F1FBB53-C468-4ABD-BBE5-473EE8A23617}" type="parTrans" cxnId="{6DAE59B0-3BCF-4208-B1B9-53E75BBD53B4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5C5147F9-530D-4060-A778-07735A68838F}" type="sibTrans" cxnId="{6DAE59B0-3BCF-4208-B1B9-53E75BBD53B4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25A21653-FF24-45B7-9EAA-A1EF04D2E28C}">
      <dgm:prSet custT="1"/>
      <dgm:spPr/>
      <dgm:t>
        <a:bodyPr/>
        <a:lstStyle/>
        <a:p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Escuela del Macropoder</a:t>
          </a:r>
        </a:p>
        <a:p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Se basa en e</a:t>
          </a:r>
          <a:r>
            <a:rPr lang="es-ES_tradnl" sz="700" i="1" noProof="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strategias colectivas, alianzas estratégicas, unión temporal de empresas y fuentes externas estratégicas.</a:t>
          </a:r>
          <a:endParaRPr lang="en-US" sz="700" dirty="0" err="1">
            <a:solidFill>
              <a:schemeClr val="tx1"/>
            </a:solidFill>
            <a:latin typeface="Times New Roman" panose="02020603050405020304" pitchFamily="18" charset="0"/>
            <a:ea typeface="+mj-ea"/>
            <a:cs typeface="Times New Roman" panose="02020603050405020304" pitchFamily="18" charset="0"/>
          </a:endParaRPr>
        </a:p>
        <a:p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5A43C0E-4334-499F-8CDF-966DBFAA547B}" type="parTrans" cxnId="{A4BD0F73-0334-4A39-9CCA-B74B0BC652F5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1B08AA45-378D-49A4-9868-DA336703CB9A}" type="sibTrans" cxnId="{A4BD0F73-0334-4A39-9CCA-B74B0BC652F5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59A746D9-AFF9-4391-BC6B-2AE98905B047}">
      <dgm:prSet custT="1"/>
      <dgm:spPr/>
      <dgm:t>
        <a:bodyPr/>
        <a:lstStyle/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del Micropoder</a:t>
          </a:r>
        </a:p>
        <a:p>
          <a:r>
            <a:rPr lang="es-E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Los recursos escasos y las diferencias otorgan al conflicto un papel central en la dinámica de las organizaciones, y convierten al poder en el recurso más importante.</a:t>
          </a:r>
        </a:p>
        <a:p>
          <a:r>
            <a:rPr lang="es-E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Los objetivos y decisiones surgen del regateo , la negociación, las maniobras</a:t>
          </a:r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5BDB8B4-0475-4888-9C9A-79DDF8327CFB}" type="parTrans" cxnId="{152257B6-BC05-4991-BC0C-B8797BBCF958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CAF3770F-ADDF-45C6-8B47-CACE2E8926BE}" type="sibTrans" cxnId="{152257B6-BC05-4991-BC0C-B8797BBCF958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7DADC487-20FF-4411-8288-930349FB5221}">
      <dgm:prSet custT="1"/>
      <dgm:spPr/>
      <dgm:t>
        <a:bodyPr/>
        <a:lstStyle/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Cultural</a:t>
          </a:r>
        </a:p>
        <a:p>
          <a:r>
            <a:rPr lang="es-E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 estrategia toma la forma de una perspectiva, arraigada en las intenciones colectivas,</a:t>
          </a:r>
          <a:r>
            <a:rPr lang="es-ES_tradnl" sz="700" i="1" noProof="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basadas en las convicciones e interpretaciones compartidas por los miembros de una organización.</a:t>
          </a:r>
        </a:p>
        <a:p>
          <a:r>
            <a:rPr lang="es-ES_tradnl" sz="700" i="1" noProof="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 Vaguedad conceptual, coherente,  que dificulta el cambio.</a:t>
          </a:r>
          <a:endParaRPr lang="es-ES" sz="700" dirty="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7717379-0B8A-499F-91D1-E8E431F15FB5}" type="parTrans" cxnId="{C161DBB1-F474-40D0-B42C-DCAC2D189D65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6D73E5A8-24F3-4346-BBCC-76C389FFCDE4}" type="sibTrans" cxnId="{C161DBB1-F474-40D0-B42C-DCAC2D189D65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819D2100-82E6-4C28-80B9-467E78B4DA1D}">
      <dgm:prSet custT="1"/>
      <dgm:spPr/>
      <dgm:t>
        <a:bodyPr/>
        <a:lstStyle/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Modelo de Configuracion</a:t>
          </a:r>
        </a:p>
        <a:p>
          <a:r>
            <a:rPr lang="es-E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</a:t>
          </a:r>
          <a:r>
            <a:rPr lang="es-ES" sz="700" baseline="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más importante no es cómo se genera la estrategia, sino impulsarla en un momento y en el contexto adecuado</a:t>
          </a:r>
        </a:p>
        <a:p>
          <a:r>
            <a:rPr lang="es-ES" sz="7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Las</a:t>
          </a:r>
          <a:r>
            <a:rPr lang="es-ES" sz="700" baseline="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estrategias resultantes adoptan la forma de posiciones, marcos de referencia, perspectivas y cursos de acción, cada uno en momento y contexto.</a:t>
          </a:r>
        </a:p>
        <a:p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Critica: descuido de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 las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situaciones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intermedias.</a:t>
          </a:r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D4277E3-2702-4F88-AA22-1956DB1731B4}" type="parTrans" cxnId="{8BB1DB07-D76E-4B2F-8B00-F973429080E3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4A6D4489-D155-43DC-A871-E240EEA11F8B}" type="sibTrans" cxnId="{8BB1DB07-D76E-4B2F-8B00-F973429080E3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D4E4483B-A497-4FA3-BB26-07471B7366E0}">
      <dgm:prSet custT="1"/>
      <dgm:spPr/>
      <dgm:t>
        <a:bodyPr/>
        <a:lstStyle/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Empresarial</a:t>
          </a:r>
        </a:p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 organizacion es maleable a la voluntad del lider y la estrategia depende de la experiencia e intuicion de este.</a:t>
          </a:r>
        </a:p>
        <a:p>
          <a:r>
            <a:rPr lang="es-EC" sz="7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es individualista y no esclarece el proceso. </a:t>
          </a:r>
        </a:p>
        <a:p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C1296B5-31AA-4247-84D0-A0A7E44312A5}" type="parTrans" cxnId="{2E5B84C1-71F5-434D-A432-16D6F298079F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6B9FBA9F-9926-4D80-9805-094B7770752F}" type="sibTrans" cxnId="{2E5B84C1-71F5-434D-A432-16D6F298079F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EAE2784C-1D61-4DDB-9C0D-DB90DFEF9DDC}">
      <dgm:prSet custT="1"/>
      <dgm:spPr/>
      <dgm:t>
        <a:bodyPr/>
        <a:lstStyle/>
        <a:p>
          <a:r>
            <a:rPr lang="en-US" sz="7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Comunicación</a:t>
          </a:r>
        </a:p>
        <a:p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Debe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emerger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como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un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proceso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directivo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fundamental,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capaz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articular las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capacidades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y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encausar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los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procesos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fundamentales</a:t>
          </a:r>
          <a:r>
            <a:rPr lang="en-US" sz="700" i="1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930F223-9B10-4E02-AA93-4C79AC1B1140}" type="parTrans" cxnId="{56875016-1014-40F5-BBEF-ADA0104B9C9A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747A7427-19ED-4969-87E9-008E521BDF0F}" type="sibTrans" cxnId="{56875016-1014-40F5-BBEF-ADA0104B9C9A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8137C28B-B577-4DD3-9771-79AF0A13BE9D}">
      <dgm:prSet custT="1"/>
      <dgm:spPr/>
      <dgm:t>
        <a:bodyPr/>
        <a:lstStyle/>
        <a:p>
          <a:r>
            <a:rPr lang="es-ES_tradnl" sz="700" i="1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Subsistemas:  </a:t>
          </a:r>
          <a:r>
            <a:rPr lang="es-EC" sz="700" i="1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Subsistema cognitivo</a:t>
          </a:r>
          <a:r>
            <a:rPr lang="es-EC" sz="7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.</a:t>
          </a:r>
        </a:p>
        <a:p>
          <a:r>
            <a:rPr lang="es-EC" sz="700" i="1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Subsistema imaginativo.prospectivo.</a:t>
          </a:r>
        </a:p>
        <a:p>
          <a:r>
            <a:rPr lang="es-EC" sz="700" i="1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Subsistema valorativo</a:t>
          </a:r>
        </a:p>
        <a:p>
          <a:r>
            <a:rPr lang="es-EC" sz="700" i="1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Subsistema decisional</a:t>
          </a:r>
        </a:p>
        <a:p>
          <a:r>
            <a:rPr lang="es-EC" sz="700" i="1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Mente paradigmática, etc...</a:t>
          </a:r>
          <a:endParaRPr lang="es-EC" sz="7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A98CAFF-E760-44C1-A730-6E06E06166AF}" type="parTrans" cxnId="{608421D1-AC8C-47C6-A14A-FEA67AAA489E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E594A396-99C4-4263-BE29-C0815B7B232F}" type="sibTrans" cxnId="{608421D1-AC8C-47C6-A14A-FEA67AAA489E}">
      <dgm:prSet/>
      <dgm:spPr/>
      <dgm:t>
        <a:bodyPr/>
        <a:lstStyle/>
        <a:p>
          <a:endParaRPr lang="es-EC">
            <a:solidFill>
              <a:schemeClr val="tx1"/>
            </a:solidFill>
          </a:endParaRPr>
        </a:p>
      </dgm:t>
    </dgm:pt>
    <dgm:pt modelId="{F6EDB161-5CD7-47CD-A58E-B984375BB594}" type="pres">
      <dgm:prSet presAssocID="{6A6B7332-573B-4EB8-944F-66D2400B74E7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FC2C60E-1459-4859-AEB9-98FC2E039A05}" type="pres">
      <dgm:prSet presAssocID="{24B3C51F-ECF9-46B5-A7C5-EFE2918DD7A0}" presName="centerShape" presStyleLbl="node0" presStyleIdx="0" presStyleCnt="1"/>
      <dgm:spPr/>
    </dgm:pt>
    <dgm:pt modelId="{4FF0E3F2-AD0E-4426-B240-605AB0C26FDC}" type="pres">
      <dgm:prSet presAssocID="{8E91ACCA-B87B-4D91-B417-5D816E731D65}" presName="parTrans" presStyleLbl="bgSibTrans2D1" presStyleIdx="0" presStyleCnt="14"/>
      <dgm:spPr/>
    </dgm:pt>
    <dgm:pt modelId="{C9D48C00-749F-456D-BD96-8A83B90024BC}" type="pres">
      <dgm:prSet presAssocID="{216F3775-7823-473D-B440-3932426183DE}" presName="node" presStyleLbl="node1" presStyleIdx="0" presStyleCnt="14" custScaleX="196807" custScaleY="191470" custRadScaleRad="55082" custRadScaleInc="-87093">
        <dgm:presLayoutVars>
          <dgm:bulletEnabled val="1"/>
        </dgm:presLayoutVars>
      </dgm:prSet>
      <dgm:spPr/>
    </dgm:pt>
    <dgm:pt modelId="{62A4D745-04C6-4DFF-91E6-2FF0D170746A}" type="pres">
      <dgm:prSet presAssocID="{C6293B7A-81C9-492C-BA5D-ADB2464A930A}" presName="parTrans" presStyleLbl="bgSibTrans2D1" presStyleIdx="1" presStyleCnt="14"/>
      <dgm:spPr/>
    </dgm:pt>
    <dgm:pt modelId="{3A23F667-96D1-41E4-B074-0B442A33D058}" type="pres">
      <dgm:prSet presAssocID="{339655D0-9374-4A42-B739-8F82B72D3A3D}" presName="node" presStyleLbl="node1" presStyleIdx="1" presStyleCnt="14" custScaleX="184970" custScaleY="182519" custRadScaleRad="93438" custRadScaleInc="-33178">
        <dgm:presLayoutVars>
          <dgm:bulletEnabled val="1"/>
        </dgm:presLayoutVars>
      </dgm:prSet>
      <dgm:spPr/>
    </dgm:pt>
    <dgm:pt modelId="{2C52C2ED-6F8C-4B8E-984F-4245FD641297}" type="pres">
      <dgm:prSet presAssocID="{59E9E29B-E776-435D-B4DD-3576F5191B43}" presName="parTrans" presStyleLbl="bgSibTrans2D1" presStyleIdx="2" presStyleCnt="14"/>
      <dgm:spPr/>
    </dgm:pt>
    <dgm:pt modelId="{0D31D601-774A-460E-8DF4-C9BFD83D78E7}" type="pres">
      <dgm:prSet presAssocID="{7179059B-DFF3-4BE1-8769-2A159301D691}" presName="node" presStyleLbl="node1" presStyleIdx="2" presStyleCnt="14" custScaleX="189802" custScaleY="168502" custRadScaleRad="101599" custRadScaleInc="-24600">
        <dgm:presLayoutVars>
          <dgm:bulletEnabled val="1"/>
        </dgm:presLayoutVars>
      </dgm:prSet>
      <dgm:spPr/>
    </dgm:pt>
    <dgm:pt modelId="{76A2C43C-558B-44ED-B624-45A5A478E6B3}" type="pres">
      <dgm:prSet presAssocID="{F0098C9A-7DCC-45A6-88DD-829527DD45E9}" presName="parTrans" presStyleLbl="bgSibTrans2D1" presStyleIdx="3" presStyleCnt="14"/>
      <dgm:spPr/>
    </dgm:pt>
    <dgm:pt modelId="{EB64A6B1-79E8-4BBC-9687-027CA450100E}" type="pres">
      <dgm:prSet presAssocID="{CDDC4F0E-677E-42FF-A373-036056E2F254}" presName="node" presStyleLbl="node1" presStyleIdx="3" presStyleCnt="14" custScaleX="193218" custScaleY="158215" custRadScaleRad="110584" custRadScaleInc="-35472">
        <dgm:presLayoutVars>
          <dgm:bulletEnabled val="1"/>
        </dgm:presLayoutVars>
      </dgm:prSet>
      <dgm:spPr/>
    </dgm:pt>
    <dgm:pt modelId="{FD705ECB-E0A3-4D28-A331-562F5040E239}" type="pres">
      <dgm:prSet presAssocID="{CC689098-4B68-4A9C-A1BC-24916A416087}" presName="parTrans" presStyleLbl="bgSibTrans2D1" presStyleIdx="4" presStyleCnt="14"/>
      <dgm:spPr/>
    </dgm:pt>
    <dgm:pt modelId="{908A97C1-F686-4705-830C-7801CCDDDBAF}" type="pres">
      <dgm:prSet presAssocID="{850682AB-31B4-43B2-96E9-D89A019CEFC0}" presName="node" presStyleLbl="node1" presStyleIdx="4" presStyleCnt="14" custScaleX="161584" custScaleY="199203" custRadScaleRad="118684" custRadScaleInc="-28707">
        <dgm:presLayoutVars>
          <dgm:bulletEnabled val="1"/>
        </dgm:presLayoutVars>
      </dgm:prSet>
      <dgm:spPr/>
    </dgm:pt>
    <dgm:pt modelId="{5C6E29B6-D7FB-440F-BC6A-F6E237E13C09}" type="pres">
      <dgm:prSet presAssocID="{4A222C83-10F1-4764-8FB6-C79FDB599536}" presName="parTrans" presStyleLbl="bgSibTrans2D1" presStyleIdx="5" presStyleCnt="14"/>
      <dgm:spPr/>
    </dgm:pt>
    <dgm:pt modelId="{6A8D8170-7F3D-42E1-A469-FB2F8DDB9FF9}" type="pres">
      <dgm:prSet presAssocID="{584D3570-1FAA-4E7A-B60D-CDB3ECDEB0A7}" presName="node" presStyleLbl="node1" presStyleIdx="5" presStyleCnt="14" custScaleX="156711" custScaleY="296693" custRadScaleRad="106477" custRadScaleInc="-10815">
        <dgm:presLayoutVars>
          <dgm:bulletEnabled val="1"/>
        </dgm:presLayoutVars>
      </dgm:prSet>
      <dgm:spPr/>
    </dgm:pt>
    <dgm:pt modelId="{2118032F-7339-499C-A871-932E84AE034B}" type="pres">
      <dgm:prSet presAssocID="{8F1FBB53-C468-4ABD-BBE5-473EE8A23617}" presName="parTrans" presStyleLbl="bgSibTrans2D1" presStyleIdx="6" presStyleCnt="14"/>
      <dgm:spPr/>
    </dgm:pt>
    <dgm:pt modelId="{771F959B-A33B-4D34-A588-125DB5AA06BD}" type="pres">
      <dgm:prSet presAssocID="{02F29BCA-013E-4787-8302-FADBE0BB4F69}" presName="node" presStyleLbl="node1" presStyleIdx="6" presStyleCnt="14" custScaleX="116961" custScaleY="199121">
        <dgm:presLayoutVars>
          <dgm:bulletEnabled val="1"/>
        </dgm:presLayoutVars>
      </dgm:prSet>
      <dgm:spPr/>
    </dgm:pt>
    <dgm:pt modelId="{6B99D249-5BA3-44E8-810A-D9B295315A71}" type="pres">
      <dgm:prSet presAssocID="{E5A43C0E-4334-499F-8CDF-966DBFAA547B}" presName="parTrans" presStyleLbl="bgSibTrans2D1" presStyleIdx="7" presStyleCnt="14"/>
      <dgm:spPr/>
    </dgm:pt>
    <dgm:pt modelId="{08F04410-2ABF-4EAC-BBFF-03CCE88C688B}" type="pres">
      <dgm:prSet presAssocID="{25A21653-FF24-45B7-9EAA-A1EF04D2E28C}" presName="node" presStyleLbl="node1" presStyleIdx="7" presStyleCnt="14" custScaleX="123758" custScaleY="212059" custRadScaleRad="100228" custRadScaleInc="793">
        <dgm:presLayoutVars>
          <dgm:bulletEnabled val="1"/>
        </dgm:presLayoutVars>
      </dgm:prSet>
      <dgm:spPr/>
    </dgm:pt>
    <dgm:pt modelId="{4BF3E887-BD90-425C-A1C3-D918965C8FEA}" type="pres">
      <dgm:prSet presAssocID="{15BDB8B4-0475-4888-9C9A-79DDF8327CFB}" presName="parTrans" presStyleLbl="bgSibTrans2D1" presStyleIdx="8" presStyleCnt="14"/>
      <dgm:spPr/>
    </dgm:pt>
    <dgm:pt modelId="{48474580-DDBE-405D-ACC6-0807C4005D7C}" type="pres">
      <dgm:prSet presAssocID="{59A746D9-AFF9-4391-BC6B-2AE98905B047}" presName="node" presStyleLbl="node1" presStyleIdx="8" presStyleCnt="14" custScaleX="173608" custScaleY="222000" custRadScaleRad="103788" custRadScaleInc="26049">
        <dgm:presLayoutVars>
          <dgm:bulletEnabled val="1"/>
        </dgm:presLayoutVars>
      </dgm:prSet>
      <dgm:spPr/>
    </dgm:pt>
    <dgm:pt modelId="{D228B9D5-786B-4574-8A76-4E5A4D290A70}" type="pres">
      <dgm:prSet presAssocID="{B7717379-0B8A-499F-91D1-E8E431F15FB5}" presName="parTrans" presStyleLbl="bgSibTrans2D1" presStyleIdx="9" presStyleCnt="14"/>
      <dgm:spPr/>
    </dgm:pt>
    <dgm:pt modelId="{509E5ADE-3DD8-488B-BB6C-8D0D90386B80}" type="pres">
      <dgm:prSet presAssocID="{7DADC487-20FF-4411-8288-930349FB5221}" presName="node" presStyleLbl="node1" presStyleIdx="9" presStyleCnt="14" custScaleX="208133" custScaleY="173360" custRadScaleRad="122988" custRadScaleInc="41064">
        <dgm:presLayoutVars>
          <dgm:bulletEnabled val="1"/>
        </dgm:presLayoutVars>
      </dgm:prSet>
      <dgm:spPr/>
    </dgm:pt>
    <dgm:pt modelId="{C0A2D87C-4B26-413A-98AA-1BA381009909}" type="pres">
      <dgm:prSet presAssocID="{4D4277E3-2702-4F88-AA22-1956DB1731B4}" presName="parTrans" presStyleLbl="bgSibTrans2D1" presStyleIdx="10" presStyleCnt="14"/>
      <dgm:spPr/>
    </dgm:pt>
    <dgm:pt modelId="{B12700A5-2462-460C-B16F-A2C71CBBF978}" type="pres">
      <dgm:prSet presAssocID="{819D2100-82E6-4C28-80B9-467E78B4DA1D}" presName="node" presStyleLbl="node1" presStyleIdx="10" presStyleCnt="14" custScaleX="246772" custScaleY="180647" custRadScaleRad="105797" custRadScaleInc="48179">
        <dgm:presLayoutVars>
          <dgm:bulletEnabled val="1"/>
        </dgm:presLayoutVars>
      </dgm:prSet>
      <dgm:spPr/>
    </dgm:pt>
    <dgm:pt modelId="{7C24D47A-47E7-4F0C-90E4-E740DEAE7B1F}" type="pres">
      <dgm:prSet presAssocID="{5C1296B5-31AA-4247-84D0-A0A7E44312A5}" presName="parTrans" presStyleLbl="bgSibTrans2D1" presStyleIdx="11" presStyleCnt="14"/>
      <dgm:spPr/>
    </dgm:pt>
    <dgm:pt modelId="{ACCD07E1-0E81-4873-AA1D-F19D8461FB10}" type="pres">
      <dgm:prSet presAssocID="{D4E4483B-A497-4FA3-BB26-07471B7366E0}" presName="node" presStyleLbl="node1" presStyleIdx="11" presStyleCnt="14" custScaleX="220827" custScaleY="151917" custRadScaleRad="88179" custRadScaleInc="36726">
        <dgm:presLayoutVars>
          <dgm:bulletEnabled val="1"/>
        </dgm:presLayoutVars>
      </dgm:prSet>
      <dgm:spPr/>
    </dgm:pt>
    <dgm:pt modelId="{986AA053-9744-4B39-BB84-31E07861EA49}" type="pres">
      <dgm:prSet presAssocID="{6930F223-9B10-4E02-AA93-4C79AC1B1140}" presName="parTrans" presStyleLbl="bgSibTrans2D1" presStyleIdx="12" presStyleCnt="14"/>
      <dgm:spPr/>
    </dgm:pt>
    <dgm:pt modelId="{E124AA14-2BFF-49B9-9752-765A83429216}" type="pres">
      <dgm:prSet presAssocID="{EAE2784C-1D61-4DDB-9C0D-DB90DFEF9DDC}" presName="node" presStyleLbl="node1" presStyleIdx="12" presStyleCnt="14" custScaleX="187985" custScaleY="124964" custRadScaleRad="83806" custRadScaleInc="45452">
        <dgm:presLayoutVars>
          <dgm:bulletEnabled val="1"/>
        </dgm:presLayoutVars>
      </dgm:prSet>
      <dgm:spPr/>
    </dgm:pt>
    <dgm:pt modelId="{B0F2B327-5DC4-43FF-BB1B-DD05EDD6B7A7}" type="pres">
      <dgm:prSet presAssocID="{EA98CAFF-E760-44C1-A730-6E06E06166AF}" presName="parTrans" presStyleLbl="bgSibTrans2D1" presStyleIdx="13" presStyleCnt="14"/>
      <dgm:spPr/>
    </dgm:pt>
    <dgm:pt modelId="{66A2ADD6-6B30-44A0-8B84-488085F4A71E}" type="pres">
      <dgm:prSet presAssocID="{8137C28B-B577-4DD3-9771-79AF0A13BE9D}" presName="node" presStyleLbl="node1" presStyleIdx="13" presStyleCnt="14" custScaleX="200314" custScaleY="151846" custRadScaleRad="51017" custRadScaleInc="100848">
        <dgm:presLayoutVars>
          <dgm:bulletEnabled val="1"/>
        </dgm:presLayoutVars>
      </dgm:prSet>
      <dgm:spPr/>
    </dgm:pt>
  </dgm:ptLst>
  <dgm:cxnLst>
    <dgm:cxn modelId="{8BB1DB07-D76E-4B2F-8B00-F973429080E3}" srcId="{24B3C51F-ECF9-46B5-A7C5-EFE2918DD7A0}" destId="{819D2100-82E6-4C28-80B9-467E78B4DA1D}" srcOrd="10" destOrd="0" parTransId="{4D4277E3-2702-4F88-AA22-1956DB1731B4}" sibTransId="{4A6D4489-D155-43DC-A871-E240EEA11F8B}"/>
    <dgm:cxn modelId="{FCEDCA08-76AF-43E3-A865-49986A1C3F3E}" type="presOf" srcId="{8137C28B-B577-4DD3-9771-79AF0A13BE9D}" destId="{66A2ADD6-6B30-44A0-8B84-488085F4A71E}" srcOrd="0" destOrd="0" presId="urn:microsoft.com/office/officeart/2005/8/layout/radial4"/>
    <dgm:cxn modelId="{A579980A-765A-42C6-8919-333FA2F4CA01}" type="presOf" srcId="{59A746D9-AFF9-4391-BC6B-2AE98905B047}" destId="{48474580-DDBE-405D-ACC6-0807C4005D7C}" srcOrd="0" destOrd="0" presId="urn:microsoft.com/office/officeart/2005/8/layout/radial4"/>
    <dgm:cxn modelId="{EDAC1810-7106-482C-9FEE-5AC3E73B7F7C}" type="presOf" srcId="{6930F223-9B10-4E02-AA93-4C79AC1B1140}" destId="{986AA053-9744-4B39-BB84-31E07861EA49}" srcOrd="0" destOrd="0" presId="urn:microsoft.com/office/officeart/2005/8/layout/radial4"/>
    <dgm:cxn modelId="{D99A0A15-1DBE-47DE-AF3C-A9FFE1FEFA41}" type="presOf" srcId="{C6293B7A-81C9-492C-BA5D-ADB2464A930A}" destId="{62A4D745-04C6-4DFF-91E6-2FF0D170746A}" srcOrd="0" destOrd="0" presId="urn:microsoft.com/office/officeart/2005/8/layout/radial4"/>
    <dgm:cxn modelId="{622A0016-0703-45EF-B0E7-727CCCBB3D20}" srcId="{24B3C51F-ECF9-46B5-A7C5-EFE2918DD7A0}" destId="{CDDC4F0E-677E-42FF-A373-036056E2F254}" srcOrd="3" destOrd="0" parTransId="{F0098C9A-7DCC-45A6-88DD-829527DD45E9}" sibTransId="{CF342BF9-28F4-48B6-A080-C9408A190C29}"/>
    <dgm:cxn modelId="{56875016-1014-40F5-BBEF-ADA0104B9C9A}" srcId="{24B3C51F-ECF9-46B5-A7C5-EFE2918DD7A0}" destId="{EAE2784C-1D61-4DDB-9C0D-DB90DFEF9DDC}" srcOrd="12" destOrd="0" parTransId="{6930F223-9B10-4E02-AA93-4C79AC1B1140}" sibTransId="{747A7427-19ED-4969-87E9-008E521BDF0F}"/>
    <dgm:cxn modelId="{72EE9B1B-B9A1-4FCC-9639-A8973DF64079}" type="presOf" srcId="{339655D0-9374-4A42-B739-8F82B72D3A3D}" destId="{3A23F667-96D1-41E4-B074-0B442A33D058}" srcOrd="0" destOrd="0" presId="urn:microsoft.com/office/officeart/2005/8/layout/radial4"/>
    <dgm:cxn modelId="{B9FA5F29-32D6-402D-B8F1-CC0372F4CC44}" type="presOf" srcId="{25A21653-FF24-45B7-9EAA-A1EF04D2E28C}" destId="{08F04410-2ABF-4EAC-BBFF-03CCE88C688B}" srcOrd="0" destOrd="0" presId="urn:microsoft.com/office/officeart/2005/8/layout/radial4"/>
    <dgm:cxn modelId="{7B93CA2B-2B9F-41A2-8618-B8856139F273}" type="presOf" srcId="{8E91ACCA-B87B-4D91-B417-5D816E731D65}" destId="{4FF0E3F2-AD0E-4426-B240-605AB0C26FDC}" srcOrd="0" destOrd="0" presId="urn:microsoft.com/office/officeart/2005/8/layout/radial4"/>
    <dgm:cxn modelId="{41A2662D-98C3-4AEF-B8E9-F99555C4C364}" type="presOf" srcId="{4D4277E3-2702-4F88-AA22-1956DB1731B4}" destId="{C0A2D87C-4B26-413A-98AA-1BA381009909}" srcOrd="0" destOrd="0" presId="urn:microsoft.com/office/officeart/2005/8/layout/radial4"/>
    <dgm:cxn modelId="{33965634-89C9-418A-AB52-4E8E77221071}" type="presOf" srcId="{24B3C51F-ECF9-46B5-A7C5-EFE2918DD7A0}" destId="{CFC2C60E-1459-4859-AEB9-98FC2E039A05}" srcOrd="0" destOrd="0" presId="urn:microsoft.com/office/officeart/2005/8/layout/radial4"/>
    <dgm:cxn modelId="{EF430B39-C989-44CA-A034-465E257AF662}" type="presOf" srcId="{4A222C83-10F1-4764-8FB6-C79FDB599536}" destId="{5C6E29B6-D7FB-440F-BC6A-F6E237E13C09}" srcOrd="0" destOrd="0" presId="urn:microsoft.com/office/officeart/2005/8/layout/radial4"/>
    <dgm:cxn modelId="{7B7B873E-0587-47DA-839A-E276D6BB450D}" type="presOf" srcId="{819D2100-82E6-4C28-80B9-467E78B4DA1D}" destId="{B12700A5-2462-460C-B16F-A2C71CBBF978}" srcOrd="0" destOrd="0" presId="urn:microsoft.com/office/officeart/2005/8/layout/radial4"/>
    <dgm:cxn modelId="{409B3340-C54C-4798-910A-24E8EEAFFB7C}" type="presOf" srcId="{216F3775-7823-473D-B440-3932426183DE}" destId="{C9D48C00-749F-456D-BD96-8A83B90024BC}" srcOrd="0" destOrd="0" presId="urn:microsoft.com/office/officeart/2005/8/layout/radial4"/>
    <dgm:cxn modelId="{740E4760-B589-4D98-92C6-D56EB0A61AC1}" type="presOf" srcId="{D4E4483B-A497-4FA3-BB26-07471B7366E0}" destId="{ACCD07E1-0E81-4873-AA1D-F19D8461FB10}" srcOrd="0" destOrd="0" presId="urn:microsoft.com/office/officeart/2005/8/layout/radial4"/>
    <dgm:cxn modelId="{D2181244-B6C5-422A-8073-97D4EC36807C}" type="presOf" srcId="{B7717379-0B8A-499F-91D1-E8E431F15FB5}" destId="{D228B9D5-786B-4574-8A76-4E5A4D290A70}" srcOrd="0" destOrd="0" presId="urn:microsoft.com/office/officeart/2005/8/layout/radial4"/>
    <dgm:cxn modelId="{C9B34846-FECC-4D05-8247-BE85E2C832DE}" srcId="{24B3C51F-ECF9-46B5-A7C5-EFE2918DD7A0}" destId="{7179059B-DFF3-4BE1-8769-2A159301D691}" srcOrd="2" destOrd="0" parTransId="{59E9E29B-E776-435D-B4DD-3576F5191B43}" sibTransId="{7132C36A-3C0E-402E-A1AF-83C806479609}"/>
    <dgm:cxn modelId="{AE958C47-F627-4F53-8E2F-02D82AA19557}" srcId="{24B3C51F-ECF9-46B5-A7C5-EFE2918DD7A0}" destId="{216F3775-7823-473D-B440-3932426183DE}" srcOrd="0" destOrd="0" parTransId="{8E91ACCA-B87B-4D91-B417-5D816E731D65}" sibTransId="{14AE2567-D89C-40FB-997B-9761767A3DB3}"/>
    <dgm:cxn modelId="{2C30954C-8359-41FF-B1E7-31A0936A9AB9}" srcId="{24B3C51F-ECF9-46B5-A7C5-EFE2918DD7A0}" destId="{339655D0-9374-4A42-B739-8F82B72D3A3D}" srcOrd="1" destOrd="0" parTransId="{C6293B7A-81C9-492C-BA5D-ADB2464A930A}" sibTransId="{12232465-FB5B-4C41-A1FC-B2033334CE94}"/>
    <dgm:cxn modelId="{A4BD0F73-0334-4A39-9CCA-B74B0BC652F5}" srcId="{24B3C51F-ECF9-46B5-A7C5-EFE2918DD7A0}" destId="{25A21653-FF24-45B7-9EAA-A1EF04D2E28C}" srcOrd="7" destOrd="0" parTransId="{E5A43C0E-4334-499F-8CDF-966DBFAA547B}" sibTransId="{1B08AA45-378D-49A4-9868-DA336703CB9A}"/>
    <dgm:cxn modelId="{26711C76-79CC-4558-AB2D-EA4794C045F9}" type="presOf" srcId="{EAE2784C-1D61-4DDB-9C0D-DB90DFEF9DDC}" destId="{E124AA14-2BFF-49B9-9752-765A83429216}" srcOrd="0" destOrd="0" presId="urn:microsoft.com/office/officeart/2005/8/layout/radial4"/>
    <dgm:cxn modelId="{2E34BB77-3748-4EBF-9AA2-3424A8B1FFE7}" type="presOf" srcId="{584D3570-1FAA-4E7A-B60D-CDB3ECDEB0A7}" destId="{6A8D8170-7F3D-42E1-A469-FB2F8DDB9FF9}" srcOrd="0" destOrd="0" presId="urn:microsoft.com/office/officeart/2005/8/layout/radial4"/>
    <dgm:cxn modelId="{7F92197D-111E-459D-9A38-89EB42B3BB3B}" type="presOf" srcId="{850682AB-31B4-43B2-96E9-D89A019CEFC0}" destId="{908A97C1-F686-4705-830C-7801CCDDDBAF}" srcOrd="0" destOrd="0" presId="urn:microsoft.com/office/officeart/2005/8/layout/radial4"/>
    <dgm:cxn modelId="{08047387-71E6-416B-951C-8BACF01113DD}" type="presOf" srcId="{EA98CAFF-E760-44C1-A730-6E06E06166AF}" destId="{B0F2B327-5DC4-43FF-BB1B-DD05EDD6B7A7}" srcOrd="0" destOrd="0" presId="urn:microsoft.com/office/officeart/2005/8/layout/radial4"/>
    <dgm:cxn modelId="{7247C287-2D74-4CD3-967C-093488C4BC6D}" srcId="{24B3C51F-ECF9-46B5-A7C5-EFE2918DD7A0}" destId="{850682AB-31B4-43B2-96E9-D89A019CEFC0}" srcOrd="4" destOrd="0" parTransId="{CC689098-4B68-4A9C-A1BC-24916A416087}" sibTransId="{E65C8C4B-73C6-4191-9150-0AFE7E71DC93}"/>
    <dgm:cxn modelId="{138C5C92-9F29-483B-B76C-581D4CE3F8B7}" type="presOf" srcId="{59E9E29B-E776-435D-B4DD-3576F5191B43}" destId="{2C52C2ED-6F8C-4B8E-984F-4245FD641297}" srcOrd="0" destOrd="0" presId="urn:microsoft.com/office/officeart/2005/8/layout/radial4"/>
    <dgm:cxn modelId="{E04B3993-01BF-4F4C-8240-632A02ADAEAE}" type="presOf" srcId="{F0098C9A-7DCC-45A6-88DD-829527DD45E9}" destId="{76A2C43C-558B-44ED-B624-45A5A478E6B3}" srcOrd="0" destOrd="0" presId="urn:microsoft.com/office/officeart/2005/8/layout/radial4"/>
    <dgm:cxn modelId="{1A0E7B95-3498-4D87-A648-C7D8929B9891}" type="presOf" srcId="{7DADC487-20FF-4411-8288-930349FB5221}" destId="{509E5ADE-3DD8-488B-BB6C-8D0D90386B80}" srcOrd="0" destOrd="0" presId="urn:microsoft.com/office/officeart/2005/8/layout/radial4"/>
    <dgm:cxn modelId="{14A34996-E4D2-43A4-AB6C-BA313E2D8909}" type="presOf" srcId="{7179059B-DFF3-4BE1-8769-2A159301D691}" destId="{0D31D601-774A-460E-8DF4-C9BFD83D78E7}" srcOrd="0" destOrd="0" presId="urn:microsoft.com/office/officeart/2005/8/layout/radial4"/>
    <dgm:cxn modelId="{DC12A698-1749-4DB5-9BD3-8CDC999FFE11}" type="presOf" srcId="{15BDB8B4-0475-4888-9C9A-79DDF8327CFB}" destId="{4BF3E887-BD90-425C-A1C3-D918965C8FEA}" srcOrd="0" destOrd="0" presId="urn:microsoft.com/office/officeart/2005/8/layout/radial4"/>
    <dgm:cxn modelId="{0046AE9C-939B-45AC-8A55-EF70308229FD}" type="presOf" srcId="{CC689098-4B68-4A9C-A1BC-24916A416087}" destId="{FD705ECB-E0A3-4D28-A331-562F5040E239}" srcOrd="0" destOrd="0" presId="urn:microsoft.com/office/officeart/2005/8/layout/radial4"/>
    <dgm:cxn modelId="{E584D59D-A2B5-4BB7-A7FC-F8424CE4F4E0}" type="presOf" srcId="{CDDC4F0E-677E-42FF-A373-036056E2F254}" destId="{EB64A6B1-79E8-4BBC-9687-027CA450100E}" srcOrd="0" destOrd="0" presId="urn:microsoft.com/office/officeart/2005/8/layout/radial4"/>
    <dgm:cxn modelId="{6DAE59B0-3BCF-4208-B1B9-53E75BBD53B4}" srcId="{24B3C51F-ECF9-46B5-A7C5-EFE2918DD7A0}" destId="{02F29BCA-013E-4787-8302-FADBE0BB4F69}" srcOrd="6" destOrd="0" parTransId="{8F1FBB53-C468-4ABD-BBE5-473EE8A23617}" sibTransId="{5C5147F9-530D-4060-A778-07735A68838F}"/>
    <dgm:cxn modelId="{C161DBB1-F474-40D0-B42C-DCAC2D189D65}" srcId="{24B3C51F-ECF9-46B5-A7C5-EFE2918DD7A0}" destId="{7DADC487-20FF-4411-8288-930349FB5221}" srcOrd="9" destOrd="0" parTransId="{B7717379-0B8A-499F-91D1-E8E431F15FB5}" sibTransId="{6D73E5A8-24F3-4346-BBCC-76C389FFCDE4}"/>
    <dgm:cxn modelId="{152257B6-BC05-4991-BC0C-B8797BBCF958}" srcId="{24B3C51F-ECF9-46B5-A7C5-EFE2918DD7A0}" destId="{59A746D9-AFF9-4391-BC6B-2AE98905B047}" srcOrd="8" destOrd="0" parTransId="{15BDB8B4-0475-4888-9C9A-79DDF8327CFB}" sibTransId="{CAF3770F-ADDF-45C6-8B47-CACE2E8926BE}"/>
    <dgm:cxn modelId="{2E5B84C1-71F5-434D-A432-16D6F298079F}" srcId="{24B3C51F-ECF9-46B5-A7C5-EFE2918DD7A0}" destId="{D4E4483B-A497-4FA3-BB26-07471B7366E0}" srcOrd="11" destOrd="0" parTransId="{5C1296B5-31AA-4247-84D0-A0A7E44312A5}" sibTransId="{6B9FBA9F-9926-4D80-9805-094B7770752F}"/>
    <dgm:cxn modelId="{EFE22ECD-4167-4138-B039-6CF597D1C9D2}" type="presOf" srcId="{8F1FBB53-C468-4ABD-BBE5-473EE8A23617}" destId="{2118032F-7339-499C-A871-932E84AE034B}" srcOrd="0" destOrd="0" presId="urn:microsoft.com/office/officeart/2005/8/layout/radial4"/>
    <dgm:cxn modelId="{608421D1-AC8C-47C6-A14A-FEA67AAA489E}" srcId="{24B3C51F-ECF9-46B5-A7C5-EFE2918DD7A0}" destId="{8137C28B-B577-4DD3-9771-79AF0A13BE9D}" srcOrd="13" destOrd="0" parTransId="{EA98CAFF-E760-44C1-A730-6E06E06166AF}" sibTransId="{E594A396-99C4-4263-BE29-C0815B7B232F}"/>
    <dgm:cxn modelId="{871196D7-2355-4268-AF84-37E812DE6165}" srcId="{24B3C51F-ECF9-46B5-A7C5-EFE2918DD7A0}" destId="{584D3570-1FAA-4E7A-B60D-CDB3ECDEB0A7}" srcOrd="5" destOrd="0" parTransId="{4A222C83-10F1-4764-8FB6-C79FDB599536}" sibTransId="{BDF40628-7DD3-4EB3-8D56-0B5CF08C10E4}"/>
    <dgm:cxn modelId="{1D6E5DED-AA1F-46EF-98C3-664FE50DAFAE}" type="presOf" srcId="{5C1296B5-31AA-4247-84D0-A0A7E44312A5}" destId="{7C24D47A-47E7-4F0C-90E4-E740DEAE7B1F}" srcOrd="0" destOrd="0" presId="urn:microsoft.com/office/officeart/2005/8/layout/radial4"/>
    <dgm:cxn modelId="{599B0EEE-5622-4D30-9CA6-D599EB1AF928}" type="presOf" srcId="{6A6B7332-573B-4EB8-944F-66D2400B74E7}" destId="{F6EDB161-5CD7-47CD-A58E-B984375BB594}" srcOrd="0" destOrd="0" presId="urn:microsoft.com/office/officeart/2005/8/layout/radial4"/>
    <dgm:cxn modelId="{BA2AB6F5-9248-4360-8C9F-7EC8A7B95A5B}" srcId="{6A6B7332-573B-4EB8-944F-66D2400B74E7}" destId="{24B3C51F-ECF9-46B5-A7C5-EFE2918DD7A0}" srcOrd="0" destOrd="0" parTransId="{BFF9F879-16A4-4991-A4F5-21FC49741F79}" sibTransId="{34ED643B-1994-4F82-943F-0644B054AF9A}"/>
    <dgm:cxn modelId="{AD153FF9-6D31-4980-808A-8E87EFAC4831}" type="presOf" srcId="{E5A43C0E-4334-499F-8CDF-966DBFAA547B}" destId="{6B99D249-5BA3-44E8-810A-D9B295315A71}" srcOrd="0" destOrd="0" presId="urn:microsoft.com/office/officeart/2005/8/layout/radial4"/>
    <dgm:cxn modelId="{A19FC2FC-3C72-4B95-85E5-F5FA98A7CEE4}" type="presOf" srcId="{02F29BCA-013E-4787-8302-FADBE0BB4F69}" destId="{771F959B-A33B-4D34-A588-125DB5AA06BD}" srcOrd="0" destOrd="0" presId="urn:microsoft.com/office/officeart/2005/8/layout/radial4"/>
    <dgm:cxn modelId="{DD107FDC-C9D0-48F7-A6D5-CF821C92A02E}" type="presParOf" srcId="{F6EDB161-5CD7-47CD-A58E-B984375BB594}" destId="{CFC2C60E-1459-4859-AEB9-98FC2E039A05}" srcOrd="0" destOrd="0" presId="urn:microsoft.com/office/officeart/2005/8/layout/radial4"/>
    <dgm:cxn modelId="{13E67DA9-FACA-493E-B248-D0CA62E16C91}" type="presParOf" srcId="{F6EDB161-5CD7-47CD-A58E-B984375BB594}" destId="{4FF0E3F2-AD0E-4426-B240-605AB0C26FDC}" srcOrd="1" destOrd="0" presId="urn:microsoft.com/office/officeart/2005/8/layout/radial4"/>
    <dgm:cxn modelId="{CB576042-A30C-44C7-81F2-A4A60B2CFB9F}" type="presParOf" srcId="{F6EDB161-5CD7-47CD-A58E-B984375BB594}" destId="{C9D48C00-749F-456D-BD96-8A83B90024BC}" srcOrd="2" destOrd="0" presId="urn:microsoft.com/office/officeart/2005/8/layout/radial4"/>
    <dgm:cxn modelId="{F6570289-2125-48A4-86D3-035E098B50DF}" type="presParOf" srcId="{F6EDB161-5CD7-47CD-A58E-B984375BB594}" destId="{62A4D745-04C6-4DFF-91E6-2FF0D170746A}" srcOrd="3" destOrd="0" presId="urn:microsoft.com/office/officeart/2005/8/layout/radial4"/>
    <dgm:cxn modelId="{898AC33E-F1DE-481D-B54D-2A0C3B3ACE1E}" type="presParOf" srcId="{F6EDB161-5CD7-47CD-A58E-B984375BB594}" destId="{3A23F667-96D1-41E4-B074-0B442A33D058}" srcOrd="4" destOrd="0" presId="urn:microsoft.com/office/officeart/2005/8/layout/radial4"/>
    <dgm:cxn modelId="{03F9B071-BF08-4054-93D7-C91146795019}" type="presParOf" srcId="{F6EDB161-5CD7-47CD-A58E-B984375BB594}" destId="{2C52C2ED-6F8C-4B8E-984F-4245FD641297}" srcOrd="5" destOrd="0" presId="urn:microsoft.com/office/officeart/2005/8/layout/radial4"/>
    <dgm:cxn modelId="{E9E74B22-5C63-4830-AB3E-970CAA53EC3E}" type="presParOf" srcId="{F6EDB161-5CD7-47CD-A58E-B984375BB594}" destId="{0D31D601-774A-460E-8DF4-C9BFD83D78E7}" srcOrd="6" destOrd="0" presId="urn:microsoft.com/office/officeart/2005/8/layout/radial4"/>
    <dgm:cxn modelId="{98FC7404-0B5D-4A93-BAF5-34FD83F8306F}" type="presParOf" srcId="{F6EDB161-5CD7-47CD-A58E-B984375BB594}" destId="{76A2C43C-558B-44ED-B624-45A5A478E6B3}" srcOrd="7" destOrd="0" presId="urn:microsoft.com/office/officeart/2005/8/layout/radial4"/>
    <dgm:cxn modelId="{9497BDD7-87E9-497C-854A-020806C908E1}" type="presParOf" srcId="{F6EDB161-5CD7-47CD-A58E-B984375BB594}" destId="{EB64A6B1-79E8-4BBC-9687-027CA450100E}" srcOrd="8" destOrd="0" presId="urn:microsoft.com/office/officeart/2005/8/layout/radial4"/>
    <dgm:cxn modelId="{3E194366-0D86-44DC-81E5-637BCD4E101A}" type="presParOf" srcId="{F6EDB161-5CD7-47CD-A58E-B984375BB594}" destId="{FD705ECB-E0A3-4D28-A331-562F5040E239}" srcOrd="9" destOrd="0" presId="urn:microsoft.com/office/officeart/2005/8/layout/radial4"/>
    <dgm:cxn modelId="{115465B0-D5C6-4E8E-B09D-451894722141}" type="presParOf" srcId="{F6EDB161-5CD7-47CD-A58E-B984375BB594}" destId="{908A97C1-F686-4705-830C-7801CCDDDBAF}" srcOrd="10" destOrd="0" presId="urn:microsoft.com/office/officeart/2005/8/layout/radial4"/>
    <dgm:cxn modelId="{93D1F168-52EE-41DF-9228-754704047058}" type="presParOf" srcId="{F6EDB161-5CD7-47CD-A58E-B984375BB594}" destId="{5C6E29B6-D7FB-440F-BC6A-F6E237E13C09}" srcOrd="11" destOrd="0" presId="urn:microsoft.com/office/officeart/2005/8/layout/radial4"/>
    <dgm:cxn modelId="{B4FAB2AB-DC3F-45BC-AAF8-B14BB0F23C3F}" type="presParOf" srcId="{F6EDB161-5CD7-47CD-A58E-B984375BB594}" destId="{6A8D8170-7F3D-42E1-A469-FB2F8DDB9FF9}" srcOrd="12" destOrd="0" presId="urn:microsoft.com/office/officeart/2005/8/layout/radial4"/>
    <dgm:cxn modelId="{BC753C68-061E-4054-BBF8-4C2AB8C0D530}" type="presParOf" srcId="{F6EDB161-5CD7-47CD-A58E-B984375BB594}" destId="{2118032F-7339-499C-A871-932E84AE034B}" srcOrd="13" destOrd="0" presId="urn:microsoft.com/office/officeart/2005/8/layout/radial4"/>
    <dgm:cxn modelId="{DBEA7F1B-6B40-4735-AEDC-83BF4A847038}" type="presParOf" srcId="{F6EDB161-5CD7-47CD-A58E-B984375BB594}" destId="{771F959B-A33B-4D34-A588-125DB5AA06BD}" srcOrd="14" destOrd="0" presId="urn:microsoft.com/office/officeart/2005/8/layout/radial4"/>
    <dgm:cxn modelId="{695A39C8-ECB5-4361-A341-E118D89E1C3B}" type="presParOf" srcId="{F6EDB161-5CD7-47CD-A58E-B984375BB594}" destId="{6B99D249-5BA3-44E8-810A-D9B295315A71}" srcOrd="15" destOrd="0" presId="urn:microsoft.com/office/officeart/2005/8/layout/radial4"/>
    <dgm:cxn modelId="{BB7C4799-B2D2-40A9-AD5B-71DEB27D6644}" type="presParOf" srcId="{F6EDB161-5CD7-47CD-A58E-B984375BB594}" destId="{08F04410-2ABF-4EAC-BBFF-03CCE88C688B}" srcOrd="16" destOrd="0" presId="urn:microsoft.com/office/officeart/2005/8/layout/radial4"/>
    <dgm:cxn modelId="{D0FCCA4C-6921-4E46-8566-CC175CEE8BBE}" type="presParOf" srcId="{F6EDB161-5CD7-47CD-A58E-B984375BB594}" destId="{4BF3E887-BD90-425C-A1C3-D918965C8FEA}" srcOrd="17" destOrd="0" presId="urn:microsoft.com/office/officeart/2005/8/layout/radial4"/>
    <dgm:cxn modelId="{21683E86-7AF2-4B16-83F3-06BDF208342B}" type="presParOf" srcId="{F6EDB161-5CD7-47CD-A58E-B984375BB594}" destId="{48474580-DDBE-405D-ACC6-0807C4005D7C}" srcOrd="18" destOrd="0" presId="urn:microsoft.com/office/officeart/2005/8/layout/radial4"/>
    <dgm:cxn modelId="{B836C18B-8FF4-4531-ABD8-52D2986D00BD}" type="presParOf" srcId="{F6EDB161-5CD7-47CD-A58E-B984375BB594}" destId="{D228B9D5-786B-4574-8A76-4E5A4D290A70}" srcOrd="19" destOrd="0" presId="urn:microsoft.com/office/officeart/2005/8/layout/radial4"/>
    <dgm:cxn modelId="{9FA3ADA5-B570-449A-9BD3-7FC8A23B80FC}" type="presParOf" srcId="{F6EDB161-5CD7-47CD-A58E-B984375BB594}" destId="{509E5ADE-3DD8-488B-BB6C-8D0D90386B80}" srcOrd="20" destOrd="0" presId="urn:microsoft.com/office/officeart/2005/8/layout/radial4"/>
    <dgm:cxn modelId="{82151C64-F860-44E2-A94A-FCF78172CD40}" type="presParOf" srcId="{F6EDB161-5CD7-47CD-A58E-B984375BB594}" destId="{C0A2D87C-4B26-413A-98AA-1BA381009909}" srcOrd="21" destOrd="0" presId="urn:microsoft.com/office/officeart/2005/8/layout/radial4"/>
    <dgm:cxn modelId="{03975D7F-629C-43E9-A71B-5F7E4704DF76}" type="presParOf" srcId="{F6EDB161-5CD7-47CD-A58E-B984375BB594}" destId="{B12700A5-2462-460C-B16F-A2C71CBBF978}" srcOrd="22" destOrd="0" presId="urn:microsoft.com/office/officeart/2005/8/layout/radial4"/>
    <dgm:cxn modelId="{AF178B11-D5E7-49BE-9C31-60285878D81B}" type="presParOf" srcId="{F6EDB161-5CD7-47CD-A58E-B984375BB594}" destId="{7C24D47A-47E7-4F0C-90E4-E740DEAE7B1F}" srcOrd="23" destOrd="0" presId="urn:microsoft.com/office/officeart/2005/8/layout/radial4"/>
    <dgm:cxn modelId="{34400B25-F9AB-47EA-89FE-2C6C92F83164}" type="presParOf" srcId="{F6EDB161-5CD7-47CD-A58E-B984375BB594}" destId="{ACCD07E1-0E81-4873-AA1D-F19D8461FB10}" srcOrd="24" destOrd="0" presId="urn:microsoft.com/office/officeart/2005/8/layout/radial4"/>
    <dgm:cxn modelId="{857B3733-A833-4515-AA6C-C6F52FECA267}" type="presParOf" srcId="{F6EDB161-5CD7-47CD-A58E-B984375BB594}" destId="{986AA053-9744-4B39-BB84-31E07861EA49}" srcOrd="25" destOrd="0" presId="urn:microsoft.com/office/officeart/2005/8/layout/radial4"/>
    <dgm:cxn modelId="{D0D8C58C-F349-4C3C-90A1-DCED2FEE6EB1}" type="presParOf" srcId="{F6EDB161-5CD7-47CD-A58E-B984375BB594}" destId="{E124AA14-2BFF-49B9-9752-765A83429216}" srcOrd="26" destOrd="0" presId="urn:microsoft.com/office/officeart/2005/8/layout/radial4"/>
    <dgm:cxn modelId="{7DB994BE-6611-47C7-90D5-B2255FC48245}" type="presParOf" srcId="{F6EDB161-5CD7-47CD-A58E-B984375BB594}" destId="{B0F2B327-5DC4-43FF-BB1B-DD05EDD6B7A7}" srcOrd="27" destOrd="0" presId="urn:microsoft.com/office/officeart/2005/8/layout/radial4"/>
    <dgm:cxn modelId="{8DBCD5D8-7BDC-4D0D-AB16-2429B5BC6DEF}" type="presParOf" srcId="{F6EDB161-5CD7-47CD-A58E-B984375BB594}" destId="{66A2ADD6-6B30-44A0-8B84-488085F4A71E}" srcOrd="28" destOrd="0" presId="urn:microsoft.com/office/officeart/2005/8/layout/radial4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FC2C60E-1459-4859-AEB9-98FC2E039A05}">
      <dsp:nvSpPr>
        <dsp:cNvPr id="0" name=""/>
        <dsp:cNvSpPr/>
      </dsp:nvSpPr>
      <dsp:spPr>
        <a:xfrm>
          <a:off x="3869660" y="4593181"/>
          <a:ext cx="1062128" cy="1062128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1400" b="1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Teoria de las Partidas</a:t>
          </a:r>
        </a:p>
      </dsp:txBody>
      <dsp:txXfrm>
        <a:off x="4025205" y="4748726"/>
        <a:ext cx="751038" cy="751038"/>
      </dsp:txXfrm>
    </dsp:sp>
    <dsp:sp modelId="{4FF0E3F2-AD0E-4426-B240-605AB0C26FDC}">
      <dsp:nvSpPr>
        <dsp:cNvPr id="0" name=""/>
        <dsp:cNvSpPr/>
      </dsp:nvSpPr>
      <dsp:spPr>
        <a:xfrm rot="10128140">
          <a:off x="2207937" y="5249018"/>
          <a:ext cx="1595907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9D48C00-749F-456D-BD96-8A83B90024BC}">
      <dsp:nvSpPr>
        <dsp:cNvPr id="0" name=""/>
        <dsp:cNvSpPr/>
      </dsp:nvSpPr>
      <dsp:spPr>
        <a:xfrm>
          <a:off x="1491508" y="4985905"/>
          <a:ext cx="1463240" cy="1138848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700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Un estratega tiene que ser tenaz para conseguir sus fines, pero no hasta el punto de volverse rígido.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Cuando decimos que el juego es una partida estamos dispuestos a </a:t>
          </a:r>
          <a:r>
            <a:rPr lang="es-ES_tradnl" sz="700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ganar, perder, pasar el rato, también divertirnos.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700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Las decisiones pueden responder a la necesidad de resolver un conflicto o aprovechar una oportunidad.</a:t>
          </a: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1524864" y="5019261"/>
        <a:ext cx="1396528" cy="1072136"/>
      </dsp:txXfrm>
    </dsp:sp>
    <dsp:sp modelId="{62A4D745-04C6-4DFF-91E6-2FF0D170746A}">
      <dsp:nvSpPr>
        <dsp:cNvPr id="0" name=""/>
        <dsp:cNvSpPr/>
      </dsp:nvSpPr>
      <dsp:spPr>
        <a:xfrm rot="11374825">
          <a:off x="666290" y="4600534"/>
          <a:ext cx="3056672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A23F667-96D1-41E4-B074-0B442A33D058}">
      <dsp:nvSpPr>
        <dsp:cNvPr id="0" name=""/>
        <dsp:cNvSpPr/>
      </dsp:nvSpPr>
      <dsp:spPr>
        <a:xfrm>
          <a:off x="-10" y="3954720"/>
          <a:ext cx="1375233" cy="1085608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de Diseño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700" kern="1200" noProof="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La estrategia como perspectiva, el estratega como director general. La organización orgánica y centralizada y el pensamiento desvinculado de la acción.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la estrategia es entendida como proceso de aprendizaje y tiene obsecion con lo formal.</a:t>
          </a:r>
        </a:p>
      </dsp:txBody>
      <dsp:txXfrm>
        <a:off x="31786" y="3986516"/>
        <a:ext cx="1311641" cy="1022016"/>
      </dsp:txXfrm>
    </dsp:sp>
    <dsp:sp modelId="{2C52C2ED-6F8C-4B8E-984F-4245FD641297}">
      <dsp:nvSpPr>
        <dsp:cNvPr id="0" name=""/>
        <dsp:cNvSpPr/>
      </dsp:nvSpPr>
      <dsp:spPr>
        <a:xfrm rot="12282241">
          <a:off x="552655" y="3971330"/>
          <a:ext cx="3341835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D31D601-774A-460E-8DF4-C9BFD83D78E7}">
      <dsp:nvSpPr>
        <dsp:cNvPr id="0" name=""/>
        <dsp:cNvSpPr/>
      </dsp:nvSpPr>
      <dsp:spPr>
        <a:xfrm>
          <a:off x="0" y="2923237"/>
          <a:ext cx="1411158" cy="1002236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de Planificacion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700" kern="1200" noProof="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La estrategia es un plan, el estratega aprueba y controla la ejecución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700" kern="1200" noProof="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Critica: Falacia de la predeterminación, falacia de la separación y falacia de la formalización.</a:t>
          </a: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9354" y="2952591"/>
        <a:ext cx="1352450" cy="943528"/>
      </dsp:txXfrm>
    </dsp:sp>
    <dsp:sp modelId="{76A2C43C-558B-44ED-B624-45A5A478E6B3}">
      <dsp:nvSpPr>
        <dsp:cNvPr id="0" name=""/>
        <dsp:cNvSpPr/>
      </dsp:nvSpPr>
      <dsp:spPr>
        <a:xfrm rot="13018667">
          <a:off x="467390" y="3407893"/>
          <a:ext cx="3709666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B64A6B1-79E8-4BBC-9687-027CA450100E}">
      <dsp:nvSpPr>
        <dsp:cNvPr id="0" name=""/>
        <dsp:cNvSpPr/>
      </dsp:nvSpPr>
      <dsp:spPr>
        <a:xfrm>
          <a:off x="122177" y="1973030"/>
          <a:ext cx="1436556" cy="941049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Cognitiva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Las organizaciones procesan información como los individuos, la estrategia es también un proceso mental y el estratega es parte activa de sus conflictos y sus soluciones.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Los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estilos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cognitivos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estrategas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son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variados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149739" y="2000592"/>
        <a:ext cx="1381432" cy="885925"/>
      </dsp:txXfrm>
    </dsp:sp>
    <dsp:sp modelId="{FD705ECB-E0A3-4D28-A331-562F5040E239}">
      <dsp:nvSpPr>
        <dsp:cNvPr id="0" name=""/>
        <dsp:cNvSpPr/>
      </dsp:nvSpPr>
      <dsp:spPr>
        <a:xfrm rot="13901623">
          <a:off x="672143" y="2796111"/>
          <a:ext cx="4018150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08A97C1-F686-4705-830C-7801CCDDDBAF}">
      <dsp:nvSpPr>
        <dsp:cNvPr id="0" name=""/>
        <dsp:cNvSpPr/>
      </dsp:nvSpPr>
      <dsp:spPr>
        <a:xfrm>
          <a:off x="835182" y="778505"/>
          <a:ext cx="1201360" cy="1184843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del Apredizaje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Las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organizaciones son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sistemas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que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aprenden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El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estratega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enseña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a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partir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la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creación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programas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actuación, que son procesos poco ordenados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y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controlados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El aprendizaje toma tiempo y casi nadie quiere ser lider</a:t>
          </a:r>
        </a:p>
      </dsp:txBody>
      <dsp:txXfrm>
        <a:off x="869885" y="813208"/>
        <a:ext cx="1131954" cy="1115437"/>
      </dsp:txXfrm>
    </dsp:sp>
    <dsp:sp modelId="{5C6E29B6-D7FB-440F-BC6A-F6E237E13C09}">
      <dsp:nvSpPr>
        <dsp:cNvPr id="0" name=""/>
        <dsp:cNvSpPr/>
      </dsp:nvSpPr>
      <dsp:spPr>
        <a:xfrm rot="14870416">
          <a:off x="1675655" y="2644129"/>
          <a:ext cx="3553254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A8D8170-7F3D-42E1-A469-FB2F8DDB9FF9}">
      <dsp:nvSpPr>
        <dsp:cNvPr id="0" name=""/>
        <dsp:cNvSpPr/>
      </dsp:nvSpPr>
      <dsp:spPr>
        <a:xfrm>
          <a:off x="2199591" y="267731"/>
          <a:ext cx="1165130" cy="1764705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sistemica o ecologista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estrategia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un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acto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adaptación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/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anticipación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al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entorno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, y el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estratega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la persona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capaz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realizar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esos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ajustes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 empresa responde a los estimulos del entorno.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Interpretación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meramente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pasiva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y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reactiva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Pioriza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la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adaptación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a la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anticipación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233716" y="301856"/>
        <a:ext cx="1096880" cy="1696455"/>
      </dsp:txXfrm>
    </dsp:sp>
    <dsp:sp modelId="{2118032F-7339-499C-A871-932E84AE034B}">
      <dsp:nvSpPr>
        <dsp:cNvPr id="0" name=""/>
        <dsp:cNvSpPr/>
      </dsp:nvSpPr>
      <dsp:spPr>
        <a:xfrm rot="15784615">
          <a:off x="2460941" y="2613420"/>
          <a:ext cx="3306581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71F959B-A33B-4D34-A588-125DB5AA06BD}">
      <dsp:nvSpPr>
        <dsp:cNvPr id="0" name=""/>
        <dsp:cNvSpPr/>
      </dsp:nvSpPr>
      <dsp:spPr>
        <a:xfrm>
          <a:off x="3480153" y="531359"/>
          <a:ext cx="869593" cy="1184355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Escuela</a:t>
          </a:r>
          <a:r>
            <a:rPr lang="en-US" sz="700" kern="1200" dirty="0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 del </a:t>
          </a: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poder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La estrategia y el estratega actuan como transformadores, conductores y negociadores.</a:t>
          </a: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505623" y="556829"/>
        <a:ext cx="818653" cy="1133415"/>
      </dsp:txXfrm>
    </dsp:sp>
    <dsp:sp modelId="{6B99D249-5BA3-44E8-810A-D9B295315A71}">
      <dsp:nvSpPr>
        <dsp:cNvPr id="0" name=""/>
        <dsp:cNvSpPr/>
      </dsp:nvSpPr>
      <dsp:spPr>
        <a:xfrm rot="16621502">
          <a:off x="3034374" y="2609123"/>
          <a:ext cx="3315264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8F04410-2ABF-4EAC-BBFF-03CCE88C688B}">
      <dsp:nvSpPr>
        <dsp:cNvPr id="0" name=""/>
        <dsp:cNvSpPr/>
      </dsp:nvSpPr>
      <dsp:spPr>
        <a:xfrm>
          <a:off x="4434676" y="484633"/>
          <a:ext cx="920128" cy="1261309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Escuela del Macropoder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Se basa en e</a:t>
          </a:r>
          <a:r>
            <a:rPr lang="es-ES_tradnl" sz="700" i="1" kern="1200" noProof="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strategias colectivas, alianzas estratégicas, unión temporal de empresas y fuentes externas estratégicas.</a:t>
          </a:r>
          <a:endParaRPr lang="en-US" sz="700" kern="1200" dirty="0" err="1">
            <a:solidFill>
              <a:schemeClr val="tx1"/>
            </a:solidFill>
            <a:latin typeface="Times New Roman" panose="02020603050405020304" pitchFamily="18" charset="0"/>
            <a:ea typeface="+mj-ea"/>
            <a:cs typeface="Times New Roman" panose="02020603050405020304" pitchFamily="18" charset="0"/>
          </a:endParaRP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4461626" y="511583"/>
        <a:ext cx="866228" cy="1207409"/>
      </dsp:txXfrm>
    </dsp:sp>
    <dsp:sp modelId="{4BF3E887-BD90-425C-A1C3-D918965C8FEA}">
      <dsp:nvSpPr>
        <dsp:cNvPr id="0" name=""/>
        <dsp:cNvSpPr/>
      </dsp:nvSpPr>
      <dsp:spPr>
        <a:xfrm rot="17647103">
          <a:off x="3679424" y="2730080"/>
          <a:ext cx="3450845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8474580-DDBE-405D-ACC6-0807C4005D7C}">
      <dsp:nvSpPr>
        <dsp:cNvPr id="0" name=""/>
        <dsp:cNvSpPr/>
      </dsp:nvSpPr>
      <dsp:spPr>
        <a:xfrm>
          <a:off x="5464515" y="646415"/>
          <a:ext cx="1290757" cy="132043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del Micropoder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Los recursos escasos y las diferencias otorgan al conflicto un papel central en la dinámica de las organizaciones, y convierten al poder en el recurso más importante.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Los objetivos y decisiones surgen del regateo , la negociación, las maniobras</a:t>
          </a: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5502320" y="684220"/>
        <a:ext cx="1215147" cy="1244827"/>
      </dsp:txXfrm>
    </dsp:sp>
    <dsp:sp modelId="{D228B9D5-786B-4574-8A76-4E5A4D290A70}">
      <dsp:nvSpPr>
        <dsp:cNvPr id="0" name=""/>
        <dsp:cNvSpPr/>
      </dsp:nvSpPr>
      <dsp:spPr>
        <a:xfrm rot="18593703">
          <a:off x="4147573" y="2774423"/>
          <a:ext cx="4182065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09E5ADE-3DD8-488B-BB6C-8D0D90386B80}">
      <dsp:nvSpPr>
        <dsp:cNvPr id="0" name=""/>
        <dsp:cNvSpPr/>
      </dsp:nvSpPr>
      <dsp:spPr>
        <a:xfrm>
          <a:off x="6806035" y="805928"/>
          <a:ext cx="1547447" cy="1031131"/>
        </a:xfrm>
        <a:prstGeom prst="roundRect">
          <a:avLst>
            <a:gd name="adj" fmla="val 10000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Cultural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 estrategia toma la forma de una perspectiva, arraigada en las intenciones colectivas,</a:t>
          </a:r>
          <a:r>
            <a:rPr lang="es-ES_tradnl" sz="700" i="1" kern="1200" noProof="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basadas en las convicciones e interpretaciones compartidas por los miembros de una organización.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700" i="1" kern="1200" noProof="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 Vaguedad conceptual, coherente,  que dificulta el cambio.</a:t>
          </a:r>
          <a:endParaRPr lang="es-ES" sz="700" kern="1200" dirty="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6836236" y="836129"/>
        <a:ext cx="1487045" cy="970729"/>
      </dsp:txXfrm>
    </dsp:sp>
    <dsp:sp modelId="{C0A2D87C-4B26-413A-98AA-1BA381009909}">
      <dsp:nvSpPr>
        <dsp:cNvPr id="0" name=""/>
        <dsp:cNvSpPr/>
      </dsp:nvSpPr>
      <dsp:spPr>
        <a:xfrm rot="19479359">
          <a:off x="4676310" y="3526659"/>
          <a:ext cx="3527356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12700A5-2462-460C-B16F-A2C71CBBF978}">
      <dsp:nvSpPr>
        <dsp:cNvPr id="0" name=""/>
        <dsp:cNvSpPr/>
      </dsp:nvSpPr>
      <dsp:spPr>
        <a:xfrm>
          <a:off x="6961247" y="2120515"/>
          <a:ext cx="1834724" cy="1074473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Modelo de Configuracion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</a:t>
          </a:r>
          <a:r>
            <a:rPr lang="es-ES" sz="700" kern="1200" baseline="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más importante no es cómo se genera la estrategia, sino impulsarla en un momento y en el contexto adecuado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" sz="700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Las</a:t>
          </a:r>
          <a:r>
            <a:rPr lang="es-ES" sz="700" kern="1200" baseline="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estrategias resultantes adoptan la forma de posiciones, marcos de referencia, perspectivas y cursos de acción, cada uno en momento y contexto.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Critica: descuido de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 las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situaciones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intermedias.</a:t>
          </a: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6992717" y="2151985"/>
        <a:ext cx="1771784" cy="1011533"/>
      </dsp:txXfrm>
    </dsp:sp>
    <dsp:sp modelId="{7C24D47A-47E7-4F0C-90E4-E740DEAE7B1F}">
      <dsp:nvSpPr>
        <dsp:cNvPr id="0" name=""/>
        <dsp:cNvSpPr/>
      </dsp:nvSpPr>
      <dsp:spPr>
        <a:xfrm rot="20221776">
          <a:off x="4929495" y="4143403"/>
          <a:ext cx="2856386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CCD07E1-0E81-4873-AA1D-F19D8461FB10}">
      <dsp:nvSpPr>
        <dsp:cNvPr id="0" name=""/>
        <dsp:cNvSpPr/>
      </dsp:nvSpPr>
      <dsp:spPr>
        <a:xfrm>
          <a:off x="6851722" y="3285602"/>
          <a:ext cx="1641826" cy="903589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Escuela Empresarial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La organizacion es maleable a la voluntad del lider y la estrategia depende de la experiencia e intuicion de este.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Critica: es individualista y no esclarece el proceso. 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6878187" y="3312067"/>
        <a:ext cx="1588896" cy="850659"/>
      </dsp:txXfrm>
    </dsp:sp>
    <dsp:sp modelId="{986AA053-9744-4B39-BB84-31E07861EA49}">
      <dsp:nvSpPr>
        <dsp:cNvPr id="0" name=""/>
        <dsp:cNvSpPr/>
      </dsp:nvSpPr>
      <dsp:spPr>
        <a:xfrm rot="21119860">
          <a:off x="5068548" y="4689936"/>
          <a:ext cx="2689843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124AA14-2BFF-49B9-9752-765A83429216}">
      <dsp:nvSpPr>
        <dsp:cNvPr id="0" name=""/>
        <dsp:cNvSpPr/>
      </dsp:nvSpPr>
      <dsp:spPr>
        <a:xfrm>
          <a:off x="7046470" y="4282420"/>
          <a:ext cx="1397649" cy="743275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kern="1200" dirty="0" err="1">
              <a:solidFill>
                <a:schemeClr val="tx1"/>
              </a:solidFill>
              <a:latin typeface="Times New Roman" panose="02020603050405020304" pitchFamily="18" charset="0"/>
              <a:ea typeface="+mj-ea"/>
              <a:cs typeface="Times New Roman" panose="02020603050405020304" pitchFamily="18" charset="0"/>
            </a:rPr>
            <a:t>Comunicación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Debe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emerger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como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un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proceso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directivo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fundamental,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capaz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de articular las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capacidades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y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encausar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los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procesos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sz="700" i="1" kern="1200" dirty="0" err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fundamentales</a:t>
          </a:r>
          <a:r>
            <a:rPr lang="en-US" sz="700" i="1" kern="12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</a:t>
          </a: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7068240" y="4304190"/>
        <a:ext cx="1354109" cy="699735"/>
      </dsp:txXfrm>
    </dsp:sp>
    <dsp:sp modelId="{B0F2B327-5DC4-43FF-BB1B-DD05EDD6B7A7}">
      <dsp:nvSpPr>
        <dsp:cNvPr id="0" name=""/>
        <dsp:cNvSpPr/>
      </dsp:nvSpPr>
      <dsp:spPr>
        <a:xfrm rot="777970">
          <a:off x="4981610" y="5272542"/>
          <a:ext cx="1441094" cy="302706"/>
        </a:xfrm>
        <a:prstGeom prst="leftArrow">
          <a:avLst>
            <a:gd name="adj1" fmla="val 60000"/>
            <a:gd name="adj2" fmla="val 5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6A2ADD6-6B30-44A0-8B84-488085F4A71E}">
      <dsp:nvSpPr>
        <dsp:cNvPr id="0" name=""/>
        <dsp:cNvSpPr/>
      </dsp:nvSpPr>
      <dsp:spPr>
        <a:xfrm>
          <a:off x="5659676" y="5133985"/>
          <a:ext cx="1489314" cy="903167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335" tIns="13335" rIns="13335" bIns="13335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700" i="1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Subsistemas:  </a:t>
          </a:r>
          <a:r>
            <a:rPr lang="es-EC" sz="700" i="1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Subsistema cognitivo</a:t>
          </a:r>
          <a:r>
            <a:rPr lang="es-EC" sz="700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i="1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Subsistema imaginativo.prospectivo.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i="1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Subsistema valorativo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i="1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Subsistema decisional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700" i="1" kern="1200" dirty="0">
              <a:solidFill>
                <a:schemeClr val="tx1"/>
              </a:solidFill>
              <a:latin typeface="Times New Roman" panose="02020603050405020304" pitchFamily="18" charset="0"/>
              <a:ea typeface="Palatino" pitchFamily="2" charset="77"/>
              <a:cs typeface="Times New Roman" panose="02020603050405020304" pitchFamily="18" charset="0"/>
            </a:rPr>
            <a:t>Mente paradigmática, etc...</a:t>
          </a:r>
          <a:endParaRPr lang="es-EC" sz="700" kern="1200">
            <a:solidFill>
              <a:schemeClr val="tx1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5686129" y="5160438"/>
        <a:ext cx="1436408" cy="85026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4">
  <dgm:title val=""/>
  <dgm:desc val=""/>
  <dgm:catLst>
    <dgm:cat type="relationship" pri="19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5" srcId="1" destId="11" srcOrd="0" destOrd="0"/>
        <dgm:cxn modelId="16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0"/>
              <dgm:param type="spanAng" val="360"/>
              <dgm:param type="ctrShpMap" val="fNode"/>
            </dgm:alg>
          </dgm:if>
          <dgm:else name="Name4">
            <dgm:choose name="Name5">
              <dgm:if name="Name6" axis="ch ch" ptType="node node" st="1 1" cnt="1 0" func="cnt" op="lte" val="3">
                <dgm:alg type="cycle">
                  <dgm:param type="stAng" val="-55"/>
                  <dgm:param type="spanAng" val="110"/>
                  <dgm:param type="ctrShpMap" val="fNode"/>
                </dgm:alg>
              </dgm:if>
              <dgm:else name="Name7">
                <dgm:choose name="Name8">
                  <dgm:if name="Name9" axis="ch ch" ptType="node node" st="1 1" cnt="1 0" func="cnt" op="equ" val="4">
                    <dgm:alg type="cycle">
                      <dgm:param type="stAng" val="-75"/>
                      <dgm:param type="spanAng" val="150"/>
                      <dgm:param type="ctrShpMap" val="fNode"/>
                    </dgm:alg>
                  </dgm:if>
                  <dgm:else name="Name10">
                    <dgm:alg type="cycle">
                      <dgm:param type="stAng" val="-90"/>
                      <dgm:param type="spanAng" val="180"/>
                      <dgm:param type="ctrShpMap" val="fNode"/>
                    </dgm:alg>
                  </dgm:else>
                </dgm:choose>
              </dgm:else>
            </dgm:choose>
          </dgm:else>
        </dgm:choose>
      </dgm:if>
      <dgm:else name="Name11">
        <dgm:choose name="Name12">
          <dgm:if name="Name13" axis="ch ch" ptType="node node" st="1 1" cnt="1 0" func="cnt" op="lte" val="1">
            <dgm:alg type="cycle">
              <dgm:param type="stAng" val="0"/>
              <dgm:param type="spanAng" val="-360"/>
              <dgm:param type="ctrShpMap" val="fNode"/>
            </dgm:alg>
          </dgm:if>
          <dgm:else name="Name14">
            <dgm:choose name="Name15">
              <dgm:if name="Name16" axis="ch ch" ptType="node node" st="1 1" cnt="1 0" func="cnt" op="lte" val="3">
                <dgm:alg type="cycle">
                  <dgm:param type="stAng" val="55"/>
                  <dgm:param type="spanAng" val="-110"/>
                  <dgm:param type="ctrShpMap" val="fNode"/>
                </dgm:alg>
              </dgm:if>
              <dgm:else name="Name17">
                <dgm:choose name="Name18">
                  <dgm:if name="Name19" axis="ch ch" ptType="node node" st="1 1" cnt="1 0" func="cnt" op="equ" val="4">
                    <dgm:alg type="cycle">
                      <dgm:param type="stAng" val="75"/>
                      <dgm:param type="spanAng" val="-150"/>
                      <dgm:param type="ctrShpMap" val="fNode"/>
                    </dgm:alg>
                  </dgm:if>
                  <dgm:else name="Name20">
                    <dgm:alg type="cycle">
                      <dgm:param type="stAng" val="90"/>
                      <dgm:param type="spanAng" val="-180"/>
                      <dgm:param type="ctrShpMap" val="fNode"/>
                    </dgm:alg>
                  </dgm:else>
                </dgm:choose>
              </dgm:else>
            </dgm:choose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fact="0.95"/>
      <dgm:constr type="h" for="ch" forName="parTrans" refType="w" refFor="ch" refForName="centerShape" fact="0.285"/>
      <dgm:constr type="sp" refType="w" refFor="ch" refForName="centerShape" op="equ" fact="0.23"/>
      <dgm:constr type="sibSp" refType="w" refFor="ch" refForName="node" fact="0.1"/>
      <dgm:constr type="primFontSz" for="ch" forName="node" op="equ"/>
    </dgm:constrLst>
    <dgm:choose name="Name21">
      <dgm:if name="Name22" axis="ch ch" ptType="node node" st="1 1" cnt="1 0" func="cnt" op="lte" val="5">
        <dgm:ruleLst>
          <dgm:rule type="w" for="ch" forName="centerShape" val="NaN" fact="0.27" max="NaN"/>
        </dgm:ruleLst>
      </dgm:if>
      <dgm:else name="Name23">
        <dgm:ruleLst>
          <dgm:rule type="w" for="ch" forName="centerShape" val="NaN" fact="0.27" max="NaN"/>
          <dgm:rule type="w" for="ch" forName="node" val="NaN" fact="0.7" max="NaN"/>
        </dgm:ruleLst>
      </dgm:else>
    </dgm:choose>
    <dgm:forEach name="Name24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  <dgm:constr type="primFontSz" val="65"/>
          <dgm:constr type="h" refType="w"/>
        </dgm:constrLst>
        <dgm:ruleLst>
          <dgm:rule type="primFontSz" val="5" fact="NaN" max="NaN"/>
        </dgm:ruleLst>
      </dgm:layoutNode>
      <dgm:forEach name="Name25" axis="ch">
        <dgm:forEach name="Name26" axis="self" ptType="parTrans">
          <dgm:layoutNode name="parTrans" styleLbl="bgSibTrans2D1">
            <dgm:alg type="conn">
              <dgm:param type="begPts" val="auto"/>
              <dgm:param type="endPts" val="ctr"/>
              <dgm:param type="endSty" val="noArr"/>
              <dgm:param type="begSty" val="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begPad" refType="connDist" fact="0.055"/>
              <dgm:constr type="endPad"/>
            </dgm:constrLst>
            <dgm:ruleLst/>
          </dgm:layoutNode>
        </dgm:forEach>
        <dgm:forEach name="Name27" axis="self" ptType="node">
          <dgm:layoutNode name="node" styleLbl="node1">
            <dgm:varLst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primFontSz" val="65"/>
              <dgm:constr type="h" refType="w" fact="0.8"/>
              <dgm:constr type="tMarg" refType="primFontSz" fact="0.15"/>
              <dgm:constr type="bMarg" refType="primFontSz" fact="0.15"/>
              <dgm:constr type="lMarg" refType="primFontSz" fact="0.15"/>
              <dgm:constr type="rMarg" refType="primFontSz" fact="0.1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win8</dc:creator>
  <cp:keywords/>
  <dc:description/>
  <cp:lastModifiedBy>ifmt1993@gmail.com</cp:lastModifiedBy>
  <cp:revision>2</cp:revision>
  <dcterms:created xsi:type="dcterms:W3CDTF">2019-12-11T21:25:00Z</dcterms:created>
  <dcterms:modified xsi:type="dcterms:W3CDTF">2019-12-11T21:25:00Z</dcterms:modified>
</cp:coreProperties>
</file>