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3EE3" w:rsidRPr="00065B04" w:rsidRDefault="00D13EE3" w:rsidP="00D13EE3">
      <w:pPr>
        <w:spacing w:after="0" w:line="240" w:lineRule="auto"/>
        <w:jc w:val="center"/>
        <w:rPr>
          <w:rFonts w:ascii="Times New Roman" w:eastAsia="Adobe Myungjo Std M" w:hAnsi="Times New Roman" w:cs="Times New Roman"/>
          <w:b/>
          <w:sz w:val="24"/>
        </w:rPr>
      </w:pPr>
      <w:r w:rsidRPr="00065B04">
        <w:rPr>
          <w:rFonts w:ascii="Times New Roman" w:hAnsi="Times New Roman" w:cs="Times New Roman"/>
          <w:b/>
          <w:noProof/>
          <w:sz w:val="24"/>
          <w:lang w:eastAsia="es-EC"/>
        </w:rPr>
        <w:drawing>
          <wp:anchor distT="0" distB="0" distL="114300" distR="114300" simplePos="0" relativeHeight="251660288" behindDoc="1" locked="0" layoutInCell="1" allowOverlap="1" wp14:anchorId="0B4B3C49" wp14:editId="60546341">
            <wp:simplePos x="0" y="0"/>
            <wp:positionH relativeFrom="margin">
              <wp:posOffset>4438015</wp:posOffset>
            </wp:positionH>
            <wp:positionV relativeFrom="paragraph">
              <wp:posOffset>-175895</wp:posOffset>
            </wp:positionV>
            <wp:extent cx="1095375" cy="876300"/>
            <wp:effectExtent l="0" t="0" r="9525" b="0"/>
            <wp:wrapNone/>
            <wp:docPr id="3" name="Imagen 3" descr="Resultado de imagen para FACS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FACS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65B04">
        <w:rPr>
          <w:rFonts w:ascii="Times New Roman" w:eastAsia="Adobe Myungjo Std M" w:hAnsi="Times New Roman" w:cs="Times New Roman"/>
          <w:b/>
          <w:noProof/>
          <w:sz w:val="24"/>
          <w:lang w:eastAsia="es-EC"/>
        </w:rPr>
        <w:drawing>
          <wp:anchor distT="0" distB="0" distL="114300" distR="114300" simplePos="0" relativeHeight="251659264" behindDoc="1" locked="0" layoutInCell="1" allowOverlap="1" wp14:anchorId="2070B14C" wp14:editId="1E4E6DAE">
            <wp:simplePos x="0" y="0"/>
            <wp:positionH relativeFrom="column">
              <wp:posOffset>139065</wp:posOffset>
            </wp:positionH>
            <wp:positionV relativeFrom="paragraph">
              <wp:posOffset>-4445</wp:posOffset>
            </wp:positionV>
            <wp:extent cx="895350" cy="883843"/>
            <wp:effectExtent l="0" t="0" r="0" b="0"/>
            <wp:wrapNone/>
            <wp:docPr id="1" name="Imagen 1" descr="Resultado de imagen para u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u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83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65B04">
        <w:rPr>
          <w:rFonts w:ascii="Times New Roman" w:eastAsia="Adobe Myungjo Std M" w:hAnsi="Times New Roman" w:cs="Times New Roman"/>
          <w:b/>
          <w:sz w:val="24"/>
        </w:rPr>
        <w:t>UNIVERSIDAD CENTRAL DEL ECUADOR</w:t>
      </w:r>
    </w:p>
    <w:p w:rsidR="00D13EE3" w:rsidRPr="00065B04" w:rsidRDefault="00D13EE3" w:rsidP="00D13EE3">
      <w:pPr>
        <w:spacing w:after="0" w:line="240" w:lineRule="auto"/>
        <w:jc w:val="center"/>
        <w:rPr>
          <w:rFonts w:ascii="Times New Roman" w:eastAsia="Adobe Myungjo Std M" w:hAnsi="Times New Roman" w:cs="Times New Roman"/>
          <w:b/>
          <w:sz w:val="24"/>
        </w:rPr>
      </w:pPr>
      <w:r w:rsidRPr="00065B04">
        <w:rPr>
          <w:rFonts w:ascii="Times New Roman" w:eastAsia="Adobe Myungjo Std M" w:hAnsi="Times New Roman" w:cs="Times New Roman"/>
          <w:b/>
          <w:sz w:val="24"/>
        </w:rPr>
        <w:t>FACULTAD DE COMUNICACIÓN SOCIAL</w:t>
      </w:r>
    </w:p>
    <w:p w:rsidR="00D13EE3" w:rsidRPr="00065B04" w:rsidRDefault="00D13EE3" w:rsidP="00D13EE3">
      <w:pPr>
        <w:tabs>
          <w:tab w:val="left" w:pos="1665"/>
          <w:tab w:val="center" w:pos="4252"/>
        </w:tabs>
        <w:spacing w:after="0" w:line="240" w:lineRule="auto"/>
        <w:rPr>
          <w:rFonts w:ascii="Times New Roman" w:eastAsia="Adobe Myungjo Std M" w:hAnsi="Times New Roman" w:cs="Times New Roman"/>
          <w:b/>
          <w:sz w:val="24"/>
        </w:rPr>
      </w:pPr>
      <w:r w:rsidRPr="00065B04">
        <w:rPr>
          <w:rFonts w:ascii="Times New Roman" w:eastAsia="Adobe Myungjo Std M" w:hAnsi="Times New Roman" w:cs="Times New Roman"/>
          <w:b/>
          <w:sz w:val="24"/>
        </w:rPr>
        <w:tab/>
      </w:r>
      <w:r w:rsidRPr="00065B04">
        <w:rPr>
          <w:rFonts w:ascii="Times New Roman" w:eastAsia="Adobe Myungjo Std M" w:hAnsi="Times New Roman" w:cs="Times New Roman"/>
          <w:b/>
          <w:sz w:val="24"/>
        </w:rPr>
        <w:tab/>
      </w:r>
      <w:r w:rsidR="006B6857">
        <w:rPr>
          <w:rFonts w:ascii="Times New Roman" w:eastAsia="Adobe Myungjo Std M" w:hAnsi="Times New Roman" w:cs="Times New Roman"/>
          <w:b/>
          <w:sz w:val="24"/>
        </w:rPr>
        <w:t xml:space="preserve">C. </w:t>
      </w:r>
      <w:bookmarkStart w:id="0" w:name="_GoBack"/>
      <w:bookmarkEnd w:id="0"/>
      <w:r w:rsidR="002F56C3">
        <w:rPr>
          <w:rFonts w:ascii="Times New Roman" w:eastAsia="Adobe Myungjo Std M" w:hAnsi="Times New Roman" w:cs="Times New Roman"/>
          <w:b/>
          <w:sz w:val="24"/>
        </w:rPr>
        <w:t>INSTITUCIONAL</w:t>
      </w:r>
    </w:p>
    <w:p w:rsidR="00D13EE3" w:rsidRPr="00065B04" w:rsidRDefault="00D13EE3" w:rsidP="00D13EE3">
      <w:pPr>
        <w:spacing w:after="0" w:line="240" w:lineRule="auto"/>
        <w:jc w:val="center"/>
        <w:rPr>
          <w:rFonts w:ascii="Times New Roman" w:eastAsia="Adobe Myungjo Std M" w:hAnsi="Times New Roman" w:cs="Times New Roman"/>
          <w:b/>
          <w:sz w:val="24"/>
        </w:rPr>
      </w:pPr>
      <w:r w:rsidRPr="00065B04">
        <w:rPr>
          <w:rFonts w:ascii="Times New Roman" w:eastAsia="Adobe Myungjo Std M" w:hAnsi="Times New Roman" w:cs="Times New Roman"/>
          <w:b/>
          <w:sz w:val="24"/>
        </w:rPr>
        <w:t xml:space="preserve">JONATHAN SUÁREZ V. </w:t>
      </w:r>
    </w:p>
    <w:p w:rsidR="00D13EE3" w:rsidRDefault="00D13EE3" w:rsidP="00D13EE3">
      <w:pPr>
        <w:spacing w:after="0" w:line="240" w:lineRule="auto"/>
        <w:jc w:val="center"/>
        <w:rPr>
          <w:rFonts w:ascii="Times New Roman" w:eastAsia="Adobe Myungjo Std M" w:hAnsi="Times New Roman" w:cs="Times New Roman"/>
          <w:sz w:val="24"/>
        </w:rPr>
      </w:pPr>
    </w:p>
    <w:p w:rsidR="002F56C3" w:rsidRDefault="002F56C3" w:rsidP="00D13EE3">
      <w:pPr>
        <w:spacing w:after="0" w:line="240" w:lineRule="auto"/>
        <w:jc w:val="center"/>
        <w:rPr>
          <w:rFonts w:ascii="Times New Roman" w:eastAsia="Adobe Myungjo Std M" w:hAnsi="Times New Roman" w:cs="Times New Roman"/>
          <w:sz w:val="24"/>
        </w:rPr>
      </w:pPr>
    </w:p>
    <w:p w:rsidR="002F56C3" w:rsidRDefault="002F56C3" w:rsidP="007F0362">
      <w:pPr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2F56C3">
        <w:rPr>
          <w:rFonts w:ascii="Times New Roman" w:hAnsi="Times New Roman" w:cs="Times New Roman"/>
          <w:b/>
          <w:sz w:val="24"/>
          <w:u w:val="single"/>
        </w:rPr>
        <w:t>Jugada de José Raúl Capablanca contra O. Bernstein. Moscú 1914</w:t>
      </w:r>
    </w:p>
    <w:p w:rsidR="007F0362" w:rsidRDefault="002F56C3" w:rsidP="0099701A">
      <w:pPr>
        <w:tabs>
          <w:tab w:val="left" w:pos="2700"/>
        </w:tabs>
        <w:jc w:val="both"/>
      </w:pPr>
      <w:r w:rsidRPr="002F56C3">
        <w:t>Capablanca se caracterizaban por hacer jugadas muy sencillas</w:t>
      </w:r>
      <w:r w:rsidR="007F0362">
        <w:t>, Lo que no le</w:t>
      </w:r>
      <w:r w:rsidR="007F0362" w:rsidRPr="007F0362">
        <w:t xml:space="preserve"> quita mérito</w:t>
      </w:r>
      <w:r w:rsidR="007F0362">
        <w:t xml:space="preserve"> de ser un muy buen jugador, sus jugadas eran </w:t>
      </w:r>
      <w:r w:rsidR="007F0362" w:rsidRPr="007F0362">
        <w:t>muy limpias y cortitas que recibieron el nombre de la pequeña combinación</w:t>
      </w:r>
      <w:r w:rsidR="007F0362">
        <w:t xml:space="preserve"> y después  acabaron de convirtié</w:t>
      </w:r>
      <w:r w:rsidR="007F0362" w:rsidRPr="007F0362">
        <w:t>n</w:t>
      </w:r>
      <w:r w:rsidR="007F0362">
        <w:t>dose</w:t>
      </w:r>
      <w:r w:rsidR="007F0362" w:rsidRPr="007F0362">
        <w:t xml:space="preserve"> </w:t>
      </w:r>
      <w:r w:rsidR="007F0362">
        <w:t xml:space="preserve">en una propia marca del </w:t>
      </w:r>
      <w:r w:rsidR="007F0362" w:rsidRPr="007F0362">
        <w:t>jugado</w:t>
      </w:r>
      <w:r w:rsidR="007F0362">
        <w:t>r.</w:t>
      </w:r>
      <w:r w:rsidR="007F0362" w:rsidRPr="007F0362">
        <w:t xml:space="preserve"> </w:t>
      </w:r>
    </w:p>
    <w:p w:rsidR="007F0362" w:rsidRDefault="0099701A" w:rsidP="0099701A">
      <w:pPr>
        <w:tabs>
          <w:tab w:val="left" w:pos="2700"/>
        </w:tabs>
        <w:jc w:val="both"/>
      </w:pPr>
      <w:r>
        <w:rPr>
          <w:noProof/>
          <w:lang w:eastAsia="es-EC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62865</wp:posOffset>
            </wp:positionH>
            <wp:positionV relativeFrom="paragraph">
              <wp:posOffset>-635</wp:posOffset>
            </wp:positionV>
            <wp:extent cx="1485900" cy="996950"/>
            <wp:effectExtent l="0" t="0" r="0" b="0"/>
            <wp:wrapTight wrapText="bothSides">
              <wp:wrapPolygon edited="0">
                <wp:start x="0" y="0"/>
                <wp:lineTo x="0" y="21050"/>
                <wp:lineTo x="21323" y="21050"/>
                <wp:lineTo x="21323" y="0"/>
                <wp:lineTo x="0" y="0"/>
              </wp:wrapPolygon>
            </wp:wrapTight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20" t="1882" r="8984"/>
                    <a:stretch/>
                  </pic:blipFill>
                  <pic:spPr bwMode="auto">
                    <a:xfrm>
                      <a:off x="0" y="0"/>
                      <a:ext cx="1485900" cy="996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7F0362">
        <w:t xml:space="preserve">Este ejemplo contra O. Bernstein jugador Ruso </w:t>
      </w:r>
      <w:r w:rsidR="007F0362" w:rsidRPr="007F0362">
        <w:t>e</w:t>
      </w:r>
      <w:r w:rsidR="007F0362">
        <w:t>n 1914,</w:t>
      </w:r>
      <w:r w:rsidR="007F0362" w:rsidRPr="007F0362">
        <w:t xml:space="preserve"> es un claro ejemplo de esto en este caso </w:t>
      </w:r>
      <w:r w:rsidR="007F0362">
        <w:t>Capablanca jugaba con las figuras</w:t>
      </w:r>
      <w:r w:rsidR="007F0362" w:rsidRPr="007F0362">
        <w:t xml:space="preserve"> negras y supo aprove</w:t>
      </w:r>
      <w:r w:rsidR="007F0362">
        <w:t>char muy bien la debilidad de su rival.</w:t>
      </w:r>
      <w:r w:rsidR="007F0362" w:rsidRPr="007F0362">
        <w:t xml:space="preserve"> </w:t>
      </w:r>
    </w:p>
    <w:p w:rsidR="0099701A" w:rsidRDefault="0099701A" w:rsidP="0099701A">
      <w:pPr>
        <w:jc w:val="both"/>
      </w:pPr>
    </w:p>
    <w:p w:rsidR="0099701A" w:rsidRDefault="0099701A" w:rsidP="0099701A">
      <w:pPr>
        <w:jc w:val="both"/>
      </w:pPr>
    </w:p>
    <w:p w:rsidR="00AC5804" w:rsidRDefault="007F0362" w:rsidP="0099701A">
      <w:pPr>
        <w:jc w:val="both"/>
      </w:pPr>
      <w:r>
        <w:t xml:space="preserve">Lo que Capablanca hace es debilitar la </w:t>
      </w:r>
      <w:r w:rsidRPr="007F0362">
        <w:t>primera fila de su rival</w:t>
      </w:r>
      <w:r>
        <w:t>, es decir sacrifica su torre hasta el punto “C3”, donde come la torre de su rival y por consecuente su rival come la torre de él dejando expuesto la primera fila donde se encuentra resguardado el Rey.</w:t>
      </w:r>
    </w:p>
    <w:p w:rsidR="007F0362" w:rsidRDefault="0099701A" w:rsidP="0099701A">
      <w:pPr>
        <w:jc w:val="both"/>
      </w:pPr>
      <w:r>
        <w:rPr>
          <w:noProof/>
          <w:lang w:eastAsia="es-EC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3977640</wp:posOffset>
            </wp:positionH>
            <wp:positionV relativeFrom="paragraph">
              <wp:posOffset>28575</wp:posOffset>
            </wp:positionV>
            <wp:extent cx="1428750" cy="1066800"/>
            <wp:effectExtent l="0" t="0" r="0" b="0"/>
            <wp:wrapTight wrapText="bothSides">
              <wp:wrapPolygon edited="0">
                <wp:start x="0" y="0"/>
                <wp:lineTo x="0" y="21214"/>
                <wp:lineTo x="21312" y="21214"/>
                <wp:lineTo x="21312" y="0"/>
                <wp:lineTo x="0" y="0"/>
              </wp:wrapPolygon>
            </wp:wrapTight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19" t="1882" r="8984"/>
                    <a:stretch/>
                  </pic:blipFill>
                  <pic:spPr bwMode="auto">
                    <a:xfrm>
                      <a:off x="0" y="0"/>
                      <a:ext cx="1428750" cy="1066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F0362">
        <w:t>De esta forma queda expuesta la primera fila de su rival, lo que Capablanca con mucha astucia mueve su reina hasta el punto “B2”</w:t>
      </w:r>
      <w:r>
        <w:t xml:space="preserve"> haciendo una jugada de desviación,</w:t>
      </w:r>
      <w:r w:rsidR="007F0362">
        <w:t xml:space="preserve"> donde prácticamente deja a su rival sin opción a nada, una jugada simple pero muy letal para ganar. Lo que deja a O. Bernstein sin opciones a nada, porque su rey se encuentra acorralado.</w:t>
      </w:r>
    </w:p>
    <w:p w:rsidR="0099701A" w:rsidRPr="007F0362" w:rsidRDefault="0099701A" w:rsidP="0099701A">
      <w:pPr>
        <w:jc w:val="both"/>
      </w:pPr>
      <w:r>
        <w:rPr>
          <w:noProof/>
          <w:lang w:eastAsia="es-EC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51435</wp:posOffset>
            </wp:positionV>
            <wp:extent cx="1428167" cy="1028700"/>
            <wp:effectExtent l="0" t="0" r="635" b="0"/>
            <wp:wrapTight wrapText="bothSides">
              <wp:wrapPolygon edited="0">
                <wp:start x="0" y="0"/>
                <wp:lineTo x="0" y="21200"/>
                <wp:lineTo x="21321" y="21200"/>
                <wp:lineTo x="21321" y="0"/>
                <wp:lineTo x="0" y="0"/>
              </wp:wrapPolygon>
            </wp:wrapTight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48" t="1569" r="8984"/>
                    <a:stretch/>
                  </pic:blipFill>
                  <pic:spPr bwMode="auto">
                    <a:xfrm>
                      <a:off x="0" y="0"/>
                      <a:ext cx="1428167" cy="1028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t>Con esta jugada de desviación, tienen todo el espacio del mundo para poder atacar con s</w:t>
      </w:r>
      <w:r w:rsidR="003D1354">
        <w:t>u segunda torre y hacer Jaque Mate, sin ningún problema, ya que se quedó sin defensa alguna y su rey no puede moverse para ningún lado. Rematando de una forma espectacular la partida.</w:t>
      </w:r>
    </w:p>
    <w:sectPr w:rsidR="0099701A" w:rsidRPr="007F0362" w:rsidSect="002F56C3">
      <w:pgSz w:w="11906" w:h="16838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dobe Myungjo Std M">
    <w:altName w:val="Arial Unicode MS"/>
    <w:panose1 w:val="00000000000000000000"/>
    <w:charset w:val="80"/>
    <w:family w:val="roman"/>
    <w:notTrueType/>
    <w:pitch w:val="variable"/>
    <w:sig w:usb0="00000000" w:usb1="29D72C10" w:usb2="00000010" w:usb3="00000000" w:csb0="002A0005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EE3"/>
    <w:rsid w:val="002F56C3"/>
    <w:rsid w:val="003D1354"/>
    <w:rsid w:val="006B6857"/>
    <w:rsid w:val="007F0362"/>
    <w:rsid w:val="0099701A"/>
    <w:rsid w:val="00AC5804"/>
    <w:rsid w:val="00D13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22F2333-5F29-4E04-9A78-1D1BEA594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3EE3"/>
  </w:style>
  <w:style w:type="paragraph" w:styleId="Ttulo1">
    <w:name w:val="heading 1"/>
    <w:basedOn w:val="Normal"/>
    <w:link w:val="Ttulo1Car"/>
    <w:uiPriority w:val="9"/>
    <w:qFormat/>
    <w:rsid w:val="002F56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F56C3"/>
    <w:rPr>
      <w:rFonts w:ascii="Times New Roman" w:eastAsia="Times New Roman" w:hAnsi="Times New Roman" w:cs="Times New Roman"/>
      <w:b/>
      <w:bCs/>
      <w:kern w:val="36"/>
      <w:sz w:val="48"/>
      <w:szCs w:val="48"/>
      <w:lang w:eastAsia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839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gif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235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Suarez</dc:creator>
  <cp:keywords/>
  <dc:description/>
  <cp:lastModifiedBy>Jonathan Suarez</cp:lastModifiedBy>
  <cp:revision>5</cp:revision>
  <dcterms:created xsi:type="dcterms:W3CDTF">2019-10-20T16:02:00Z</dcterms:created>
  <dcterms:modified xsi:type="dcterms:W3CDTF">2019-10-20T16:35:00Z</dcterms:modified>
</cp:coreProperties>
</file>