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FF8" w:rsidRPr="0062134B" w:rsidRDefault="0062134B" w:rsidP="0062134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leftMargin">
              <wp:align>right</wp:align>
            </wp:positionH>
            <wp:positionV relativeFrom="paragraph">
              <wp:posOffset>-518795</wp:posOffset>
            </wp:positionV>
            <wp:extent cx="504825" cy="504825"/>
            <wp:effectExtent l="0" t="0" r="9525" b="9525"/>
            <wp:wrapNone/>
            <wp:docPr id="1" name="Imagen 1" descr="Resultado de imagen para sello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sello u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7FF8" w:rsidRPr="0062134B">
        <w:rPr>
          <w:rFonts w:ascii="Times New Roman" w:hAnsi="Times New Roman" w:cs="Times New Roman"/>
          <w:b/>
          <w:sz w:val="24"/>
        </w:rPr>
        <w:t>UNIVERSIDAD CENTRAL DEL ECUADOR</w:t>
      </w:r>
    </w:p>
    <w:p w:rsidR="00187FF8" w:rsidRPr="0062134B" w:rsidRDefault="00187FF8" w:rsidP="0062134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2134B">
        <w:rPr>
          <w:rFonts w:ascii="Times New Roman" w:hAnsi="Times New Roman" w:cs="Times New Roman"/>
          <w:b/>
          <w:sz w:val="24"/>
        </w:rPr>
        <w:t xml:space="preserve">FACULTAD DE COMUNICACIÓN </w:t>
      </w:r>
      <w:r w:rsidR="00B84E4E">
        <w:rPr>
          <w:rFonts w:ascii="Times New Roman" w:hAnsi="Times New Roman" w:cs="Times New Roman"/>
          <w:b/>
          <w:sz w:val="24"/>
        </w:rPr>
        <w:t>S</w:t>
      </w:r>
      <w:r w:rsidRPr="0062134B">
        <w:rPr>
          <w:rFonts w:ascii="Times New Roman" w:hAnsi="Times New Roman" w:cs="Times New Roman"/>
          <w:b/>
          <w:sz w:val="24"/>
        </w:rPr>
        <w:t>OCIAL</w:t>
      </w:r>
    </w:p>
    <w:p w:rsidR="00187FF8" w:rsidRPr="0062134B" w:rsidRDefault="00187FF8" w:rsidP="0062134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62134B">
        <w:rPr>
          <w:rFonts w:ascii="Times New Roman" w:hAnsi="Times New Roman" w:cs="Times New Roman"/>
          <w:b/>
          <w:sz w:val="24"/>
        </w:rPr>
        <w:t>COMUNICACIÓN INSTITUCIONAL</w:t>
      </w:r>
    </w:p>
    <w:p w:rsidR="00187FF8" w:rsidRPr="00187FF8" w:rsidRDefault="00187FF8" w:rsidP="0062134B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62134B">
        <w:rPr>
          <w:rFonts w:ascii="Times New Roman" w:hAnsi="Times New Roman" w:cs="Times New Roman"/>
          <w:b/>
          <w:sz w:val="24"/>
        </w:rPr>
        <w:t>Nombre:</w:t>
      </w:r>
      <w:r w:rsidRPr="00187FF8">
        <w:rPr>
          <w:rFonts w:ascii="Times New Roman" w:hAnsi="Times New Roman" w:cs="Times New Roman"/>
          <w:sz w:val="24"/>
        </w:rPr>
        <w:t xml:space="preserve"> Henry Guamán </w:t>
      </w:r>
      <w:r w:rsidRPr="00187FF8">
        <w:rPr>
          <w:rFonts w:ascii="Times New Roman" w:hAnsi="Times New Roman" w:cs="Times New Roman"/>
          <w:sz w:val="24"/>
        </w:rPr>
        <w:tab/>
      </w:r>
      <w:r w:rsidRPr="00187FF8">
        <w:rPr>
          <w:rFonts w:ascii="Times New Roman" w:hAnsi="Times New Roman" w:cs="Times New Roman"/>
          <w:sz w:val="24"/>
        </w:rPr>
        <w:tab/>
      </w:r>
      <w:r w:rsidRPr="00187FF8">
        <w:rPr>
          <w:rFonts w:ascii="Times New Roman" w:hAnsi="Times New Roman" w:cs="Times New Roman"/>
          <w:sz w:val="24"/>
        </w:rPr>
        <w:tab/>
      </w:r>
      <w:r w:rsidRPr="00187FF8">
        <w:rPr>
          <w:rFonts w:ascii="Times New Roman" w:hAnsi="Times New Roman" w:cs="Times New Roman"/>
          <w:sz w:val="24"/>
        </w:rPr>
        <w:tab/>
      </w:r>
      <w:r w:rsidRPr="00187FF8">
        <w:rPr>
          <w:rFonts w:ascii="Times New Roman" w:hAnsi="Times New Roman" w:cs="Times New Roman"/>
          <w:sz w:val="24"/>
        </w:rPr>
        <w:tab/>
      </w:r>
      <w:r w:rsidRPr="00187FF8">
        <w:rPr>
          <w:rFonts w:ascii="Times New Roman" w:hAnsi="Times New Roman" w:cs="Times New Roman"/>
          <w:sz w:val="24"/>
        </w:rPr>
        <w:tab/>
        <w:t xml:space="preserve">    </w:t>
      </w:r>
      <w:r w:rsidRPr="0062134B">
        <w:rPr>
          <w:rFonts w:ascii="Times New Roman" w:hAnsi="Times New Roman" w:cs="Times New Roman"/>
          <w:b/>
          <w:sz w:val="24"/>
        </w:rPr>
        <w:t>Fecha:</w:t>
      </w:r>
      <w:r w:rsidRPr="00187FF8">
        <w:rPr>
          <w:rFonts w:ascii="Times New Roman" w:hAnsi="Times New Roman" w:cs="Times New Roman"/>
          <w:sz w:val="24"/>
        </w:rPr>
        <w:t xml:space="preserve"> 29/09/2019</w:t>
      </w:r>
    </w:p>
    <w:p w:rsidR="00187FF8" w:rsidRDefault="00187FF8" w:rsidP="0062134B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62134B">
        <w:rPr>
          <w:rFonts w:ascii="Times New Roman" w:hAnsi="Times New Roman" w:cs="Times New Roman"/>
          <w:b/>
          <w:sz w:val="24"/>
        </w:rPr>
        <w:t>Curso</w:t>
      </w:r>
      <w:r w:rsidR="0062134B" w:rsidRPr="0062134B">
        <w:rPr>
          <w:rFonts w:ascii="Times New Roman" w:hAnsi="Times New Roman" w:cs="Times New Roman"/>
          <w:b/>
          <w:sz w:val="24"/>
        </w:rPr>
        <w:t>:</w:t>
      </w:r>
      <w:r w:rsidRPr="00187FF8">
        <w:rPr>
          <w:rFonts w:ascii="Times New Roman" w:hAnsi="Times New Roman" w:cs="Times New Roman"/>
          <w:sz w:val="24"/>
        </w:rPr>
        <w:t xml:space="preserve"> 6 “D”</w:t>
      </w:r>
    </w:p>
    <w:p w:rsidR="0062134B" w:rsidRPr="00187FF8" w:rsidRDefault="0062134B" w:rsidP="0062134B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</w:p>
    <w:p w:rsidR="00187FF8" w:rsidRPr="0062134B" w:rsidRDefault="00187FF8" w:rsidP="0062134B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62134B">
        <w:rPr>
          <w:rFonts w:ascii="Times New Roman" w:hAnsi="Times New Roman" w:cs="Times New Roman"/>
          <w:b/>
          <w:sz w:val="24"/>
        </w:rPr>
        <w:t>Describir aquellas escenas de la cinta </w:t>
      </w:r>
      <w:r w:rsidRPr="00B30C07">
        <w:rPr>
          <w:rFonts w:ascii="Times New Roman" w:hAnsi="Times New Roman" w:cs="Times New Roman"/>
          <w:b/>
          <w:i/>
          <w:sz w:val="24"/>
        </w:rPr>
        <w:t>La guerra del fuego</w:t>
      </w:r>
      <w:r w:rsidRPr="0062134B">
        <w:rPr>
          <w:rFonts w:ascii="Times New Roman" w:hAnsi="Times New Roman" w:cs="Times New Roman"/>
          <w:b/>
          <w:sz w:val="24"/>
        </w:rPr>
        <w:t> que den ejemplo de las primeras estrategias</w:t>
      </w:r>
    </w:p>
    <w:p w:rsidR="003A5271" w:rsidRPr="00187FF8" w:rsidRDefault="0062134B" w:rsidP="0062134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137162" w:rsidRPr="00187FF8">
        <w:rPr>
          <w:rFonts w:ascii="Times New Roman" w:hAnsi="Times New Roman" w:cs="Times New Roman"/>
          <w:sz w:val="24"/>
        </w:rPr>
        <w:t xml:space="preserve">El filme “En busca del fuego” </w:t>
      </w:r>
      <w:r w:rsidR="0092796C" w:rsidRPr="00187FF8">
        <w:rPr>
          <w:rFonts w:ascii="Times New Roman" w:hAnsi="Times New Roman" w:cs="Times New Roman"/>
          <w:sz w:val="24"/>
        </w:rPr>
        <w:t xml:space="preserve">narra las peripecias y la capacidad de supervivencia de las tribus que habitaban hace millones de años.  La historia nos muestra a tres personajes de una tribu que emprenden su viaje </w:t>
      </w:r>
      <w:r w:rsidR="00F21121" w:rsidRPr="00187FF8">
        <w:rPr>
          <w:rFonts w:ascii="Times New Roman" w:hAnsi="Times New Roman" w:cs="Times New Roman"/>
          <w:sz w:val="24"/>
        </w:rPr>
        <w:t>para encontrar</w:t>
      </w:r>
      <w:r w:rsidR="0092796C" w:rsidRPr="00187FF8">
        <w:rPr>
          <w:rFonts w:ascii="Times New Roman" w:hAnsi="Times New Roman" w:cs="Times New Roman"/>
          <w:sz w:val="24"/>
        </w:rPr>
        <w:t xml:space="preserve"> fuego. En su recorrido se presentan diferentes escenarios que coinciden con la capacidad de comunicarse, pensar y planear, elementos que dan paso a las primeras estrategias. </w:t>
      </w:r>
    </w:p>
    <w:p w:rsidR="005D7EC8" w:rsidRPr="00187FF8" w:rsidRDefault="0062134B" w:rsidP="0062134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5F73D1" w:rsidRPr="00187FF8">
        <w:rPr>
          <w:rFonts w:ascii="Times New Roman" w:hAnsi="Times New Roman" w:cs="Times New Roman"/>
          <w:sz w:val="24"/>
        </w:rPr>
        <w:t xml:space="preserve">El concepto de “Estrategia” tiene origen militar, sin </w:t>
      </w:r>
      <w:r w:rsidR="005D7EC8" w:rsidRPr="00187FF8">
        <w:rPr>
          <w:rFonts w:ascii="Times New Roman" w:hAnsi="Times New Roman" w:cs="Times New Roman"/>
          <w:sz w:val="24"/>
        </w:rPr>
        <w:t>embargo,</w:t>
      </w:r>
      <w:r w:rsidR="005F73D1" w:rsidRPr="00187FF8">
        <w:rPr>
          <w:rFonts w:ascii="Times New Roman" w:hAnsi="Times New Roman" w:cs="Times New Roman"/>
          <w:sz w:val="24"/>
        </w:rPr>
        <w:t xml:space="preserve"> la acción de pensar y actuar frente a alguna </w:t>
      </w:r>
      <w:r w:rsidR="0010295D" w:rsidRPr="00187FF8">
        <w:rPr>
          <w:rFonts w:ascii="Times New Roman" w:hAnsi="Times New Roman" w:cs="Times New Roman"/>
          <w:sz w:val="24"/>
        </w:rPr>
        <w:t>dificultad</w:t>
      </w:r>
      <w:r w:rsidR="005F73D1" w:rsidRPr="00187FF8">
        <w:rPr>
          <w:rFonts w:ascii="Times New Roman" w:hAnsi="Times New Roman" w:cs="Times New Roman"/>
          <w:sz w:val="24"/>
        </w:rPr>
        <w:t xml:space="preserve"> </w:t>
      </w:r>
      <w:r w:rsidR="005D7EC8" w:rsidRPr="00187FF8">
        <w:rPr>
          <w:rFonts w:ascii="Times New Roman" w:hAnsi="Times New Roman" w:cs="Times New Roman"/>
          <w:sz w:val="24"/>
        </w:rPr>
        <w:t xml:space="preserve">existe desde </w:t>
      </w:r>
      <w:r w:rsidR="005F73D1" w:rsidRPr="00187FF8">
        <w:rPr>
          <w:rFonts w:ascii="Times New Roman" w:hAnsi="Times New Roman" w:cs="Times New Roman"/>
          <w:sz w:val="24"/>
        </w:rPr>
        <w:t xml:space="preserve">los primeros hombres. </w:t>
      </w:r>
      <w:r w:rsidR="005D7EC8" w:rsidRPr="00187FF8">
        <w:rPr>
          <w:rFonts w:ascii="Times New Roman" w:hAnsi="Times New Roman" w:cs="Times New Roman"/>
          <w:sz w:val="24"/>
        </w:rPr>
        <w:t>Así</w:t>
      </w:r>
      <w:r w:rsidR="005F73D1" w:rsidRPr="00187FF8">
        <w:rPr>
          <w:rFonts w:ascii="Times New Roman" w:hAnsi="Times New Roman" w:cs="Times New Roman"/>
          <w:sz w:val="24"/>
        </w:rPr>
        <w:t xml:space="preserve"> como nos demuestra </w:t>
      </w:r>
      <w:r w:rsidR="005D7EC8" w:rsidRPr="00187FF8">
        <w:rPr>
          <w:rFonts w:ascii="Times New Roman" w:hAnsi="Times New Roman" w:cs="Times New Roman"/>
          <w:sz w:val="24"/>
        </w:rPr>
        <w:t>su director Jean-Jacques Annaud</w:t>
      </w:r>
      <w:r w:rsidR="005F73D1" w:rsidRPr="00187FF8">
        <w:rPr>
          <w:rFonts w:ascii="Times New Roman" w:hAnsi="Times New Roman" w:cs="Times New Roman"/>
          <w:sz w:val="24"/>
        </w:rPr>
        <w:t xml:space="preserve">, </w:t>
      </w:r>
      <w:r w:rsidR="005D7EC8" w:rsidRPr="00187FF8">
        <w:rPr>
          <w:rFonts w:ascii="Times New Roman" w:hAnsi="Times New Roman" w:cs="Times New Roman"/>
          <w:sz w:val="24"/>
        </w:rPr>
        <w:t xml:space="preserve">la estrategia surge como necesidad a la supervivencia de cualquier peligro, como los lobos o bestias que son una constante y el fuego como una herramienta para </w:t>
      </w:r>
      <w:r w:rsidR="00A22B6D" w:rsidRPr="00187FF8">
        <w:rPr>
          <w:rFonts w:ascii="Times New Roman" w:hAnsi="Times New Roman" w:cs="Times New Roman"/>
          <w:sz w:val="24"/>
        </w:rPr>
        <w:t>sí</w:t>
      </w:r>
      <w:r w:rsidR="005D7EC8" w:rsidRPr="00187FF8">
        <w:rPr>
          <w:rFonts w:ascii="Times New Roman" w:hAnsi="Times New Roman" w:cs="Times New Roman"/>
          <w:sz w:val="24"/>
        </w:rPr>
        <w:t xml:space="preserve"> mismo</w:t>
      </w:r>
      <w:r w:rsidR="008E17F9" w:rsidRPr="00187FF8">
        <w:rPr>
          <w:rFonts w:ascii="Times New Roman" w:hAnsi="Times New Roman" w:cs="Times New Roman"/>
          <w:sz w:val="24"/>
        </w:rPr>
        <w:t xml:space="preserve"> y en contra de sus enemigos.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8766A" w:rsidRPr="00187FF8" w:rsidRDefault="0062134B" w:rsidP="0062134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1A28AC" w:rsidRPr="00187FF8">
        <w:rPr>
          <w:rFonts w:ascii="Times New Roman" w:hAnsi="Times New Roman" w:cs="Times New Roman"/>
          <w:sz w:val="24"/>
        </w:rPr>
        <w:t>A pesar de</w:t>
      </w:r>
      <w:r w:rsidR="00EA010F" w:rsidRPr="00187FF8">
        <w:rPr>
          <w:rFonts w:ascii="Times New Roman" w:hAnsi="Times New Roman" w:cs="Times New Roman"/>
          <w:sz w:val="24"/>
        </w:rPr>
        <w:t xml:space="preserve"> que el director une tribus de diferentes periodos, la historia explica la evolución del hombre </w:t>
      </w:r>
      <w:r w:rsidR="000372BF">
        <w:rPr>
          <w:rFonts w:ascii="Times New Roman" w:hAnsi="Times New Roman" w:cs="Times New Roman"/>
          <w:sz w:val="24"/>
        </w:rPr>
        <w:t>en sus múltiples facetas</w:t>
      </w:r>
      <w:r w:rsidR="00EA010F" w:rsidRPr="00187FF8">
        <w:rPr>
          <w:rFonts w:ascii="Times New Roman" w:hAnsi="Times New Roman" w:cs="Times New Roman"/>
          <w:sz w:val="24"/>
        </w:rPr>
        <w:t>. Una de ellas</w:t>
      </w:r>
      <w:r w:rsidR="00104E80" w:rsidRPr="00187FF8">
        <w:rPr>
          <w:rFonts w:ascii="Times New Roman" w:hAnsi="Times New Roman" w:cs="Times New Roman"/>
          <w:sz w:val="24"/>
        </w:rPr>
        <w:t xml:space="preserve"> fue la primera tribu con la que </w:t>
      </w:r>
      <w:r w:rsidR="004610E8">
        <w:rPr>
          <w:rFonts w:ascii="Times New Roman" w:hAnsi="Times New Roman" w:cs="Times New Roman"/>
          <w:sz w:val="24"/>
        </w:rPr>
        <w:t xml:space="preserve">se </w:t>
      </w:r>
      <w:r w:rsidR="00104E80" w:rsidRPr="00187FF8">
        <w:rPr>
          <w:rFonts w:ascii="Times New Roman" w:hAnsi="Times New Roman" w:cs="Times New Roman"/>
          <w:sz w:val="24"/>
        </w:rPr>
        <w:t>enfrenta</w:t>
      </w:r>
      <w:r w:rsidR="004610E8">
        <w:rPr>
          <w:rFonts w:ascii="Times New Roman" w:hAnsi="Times New Roman" w:cs="Times New Roman"/>
          <w:sz w:val="24"/>
        </w:rPr>
        <w:t>ron</w:t>
      </w:r>
      <w:r w:rsidR="00EA010F" w:rsidRPr="00187FF8">
        <w:rPr>
          <w:rFonts w:ascii="Times New Roman" w:hAnsi="Times New Roman" w:cs="Times New Roman"/>
          <w:sz w:val="24"/>
        </w:rPr>
        <w:t>,</w:t>
      </w:r>
      <w:r w:rsidR="00104E80" w:rsidRPr="00187FF8">
        <w:rPr>
          <w:rFonts w:ascii="Times New Roman" w:hAnsi="Times New Roman" w:cs="Times New Roman"/>
          <w:sz w:val="24"/>
        </w:rPr>
        <w:t xml:space="preserve"> personajes cubiertos de pelo y mayor musculatura. </w:t>
      </w:r>
      <w:r w:rsidR="00D8766A" w:rsidRPr="00187FF8">
        <w:rPr>
          <w:rFonts w:ascii="Times New Roman" w:hAnsi="Times New Roman" w:cs="Times New Roman"/>
          <w:sz w:val="24"/>
        </w:rPr>
        <w:t>Se dio una primera vista a la organización y la utilización de piedras</w:t>
      </w:r>
      <w:r w:rsidR="0010295D" w:rsidRPr="00187FF8">
        <w:rPr>
          <w:rFonts w:ascii="Times New Roman" w:hAnsi="Times New Roman" w:cs="Times New Roman"/>
          <w:sz w:val="24"/>
        </w:rPr>
        <w:t xml:space="preserve"> como ataque</w:t>
      </w:r>
      <w:r w:rsidR="00D8766A" w:rsidRPr="00187FF8">
        <w:rPr>
          <w:rFonts w:ascii="Times New Roman" w:hAnsi="Times New Roman" w:cs="Times New Roman"/>
          <w:sz w:val="24"/>
        </w:rPr>
        <w:t xml:space="preserve">, con relación a la guerra como extensión </w:t>
      </w:r>
      <w:r w:rsidR="00D8766A" w:rsidRPr="00187FF8">
        <w:rPr>
          <w:rFonts w:ascii="Times New Roman" w:hAnsi="Times New Roman" w:cs="Times New Roman"/>
          <w:sz w:val="24"/>
        </w:rPr>
        <w:lastRenderedPageBreak/>
        <w:t xml:space="preserve">de nuestros sentidos. </w:t>
      </w:r>
      <w:r w:rsidR="000372BF">
        <w:rPr>
          <w:rFonts w:ascii="Times New Roman" w:hAnsi="Times New Roman" w:cs="Times New Roman"/>
          <w:sz w:val="24"/>
        </w:rPr>
        <w:t>Estrategia que fue desarrollado para uso militar en campo abierto con el fin de distraer al enemigo y protegerse del mismo.</w:t>
      </w:r>
    </w:p>
    <w:p w:rsidR="00D8766A" w:rsidRPr="00187FF8" w:rsidRDefault="0062134B" w:rsidP="0062134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D8766A" w:rsidRPr="00187FF8">
        <w:rPr>
          <w:rFonts w:ascii="Times New Roman" w:hAnsi="Times New Roman" w:cs="Times New Roman"/>
          <w:sz w:val="24"/>
        </w:rPr>
        <w:t>El mismo ejemplo se presenta en la hist</w:t>
      </w:r>
      <w:r w:rsidR="000372BF">
        <w:rPr>
          <w:rFonts w:ascii="Times New Roman" w:hAnsi="Times New Roman" w:cs="Times New Roman"/>
          <w:sz w:val="24"/>
        </w:rPr>
        <w:t>oria</w:t>
      </w:r>
      <w:r w:rsidR="00D8766A" w:rsidRPr="00187FF8">
        <w:rPr>
          <w:rFonts w:ascii="Times New Roman" w:hAnsi="Times New Roman" w:cs="Times New Roman"/>
          <w:sz w:val="24"/>
        </w:rPr>
        <w:t>, en el momento en que los personajes principales se encuentra</w:t>
      </w:r>
      <w:r>
        <w:rPr>
          <w:rFonts w:ascii="Times New Roman" w:hAnsi="Times New Roman" w:cs="Times New Roman"/>
          <w:sz w:val="24"/>
        </w:rPr>
        <w:t>n</w:t>
      </w:r>
      <w:r w:rsidR="00D8766A" w:rsidRPr="00187FF8">
        <w:rPr>
          <w:rFonts w:ascii="Times New Roman" w:hAnsi="Times New Roman" w:cs="Times New Roman"/>
          <w:sz w:val="24"/>
        </w:rPr>
        <w:t xml:space="preserve"> con una tribu mucho más desarrollada, sin ningún crecimiento de la mandíbula</w:t>
      </w:r>
      <w:r w:rsidR="000B7451">
        <w:rPr>
          <w:rFonts w:ascii="Times New Roman" w:hAnsi="Times New Roman" w:cs="Times New Roman"/>
          <w:sz w:val="24"/>
        </w:rPr>
        <w:t xml:space="preserve"> o frente</w:t>
      </w:r>
      <w:r w:rsidR="00D8766A" w:rsidRPr="00187FF8">
        <w:rPr>
          <w:rFonts w:ascii="Times New Roman" w:hAnsi="Times New Roman" w:cs="Times New Roman"/>
          <w:sz w:val="24"/>
        </w:rPr>
        <w:t xml:space="preserve">, con su propio lenguaje e instrumentos de defensa. </w:t>
      </w:r>
      <w:r w:rsidR="00391408" w:rsidRPr="00187FF8">
        <w:rPr>
          <w:rFonts w:ascii="Times New Roman" w:hAnsi="Times New Roman" w:cs="Times New Roman"/>
          <w:sz w:val="24"/>
        </w:rPr>
        <w:t xml:space="preserve">Las herramientas </w:t>
      </w:r>
      <w:r w:rsidR="000B7451">
        <w:rPr>
          <w:rFonts w:ascii="Times New Roman" w:hAnsi="Times New Roman" w:cs="Times New Roman"/>
          <w:sz w:val="24"/>
        </w:rPr>
        <w:t xml:space="preserve">como: Lanzas, bastones y flechas rudimentarias. Fueron </w:t>
      </w:r>
      <w:r w:rsidR="00391408" w:rsidRPr="00187FF8">
        <w:rPr>
          <w:rFonts w:ascii="Times New Roman" w:hAnsi="Times New Roman" w:cs="Times New Roman"/>
          <w:sz w:val="24"/>
        </w:rPr>
        <w:t>elaboradas para su protección y caza</w:t>
      </w:r>
      <w:r w:rsidR="000B7451">
        <w:rPr>
          <w:rFonts w:ascii="Times New Roman" w:hAnsi="Times New Roman" w:cs="Times New Roman"/>
          <w:sz w:val="24"/>
        </w:rPr>
        <w:t>,</w:t>
      </w:r>
      <w:r w:rsidR="00391408" w:rsidRPr="00187FF8">
        <w:rPr>
          <w:rFonts w:ascii="Times New Roman" w:hAnsi="Times New Roman" w:cs="Times New Roman"/>
          <w:sz w:val="24"/>
        </w:rPr>
        <w:t xml:space="preserve"> </w:t>
      </w:r>
      <w:r w:rsidR="000B7451">
        <w:rPr>
          <w:rFonts w:ascii="Times New Roman" w:hAnsi="Times New Roman" w:cs="Times New Roman"/>
          <w:sz w:val="24"/>
        </w:rPr>
        <w:t>esto tiene</w:t>
      </w:r>
      <w:r w:rsidR="00391408" w:rsidRPr="00187FF8">
        <w:rPr>
          <w:rFonts w:ascii="Times New Roman" w:hAnsi="Times New Roman" w:cs="Times New Roman"/>
          <w:sz w:val="24"/>
        </w:rPr>
        <w:t xml:space="preserve"> relación con la competencia armamentista, una estrategia que permite tener la superioridad frente al otro</w:t>
      </w:r>
      <w:r w:rsidR="000B7451">
        <w:rPr>
          <w:rFonts w:ascii="Times New Roman" w:hAnsi="Times New Roman" w:cs="Times New Roman"/>
          <w:sz w:val="24"/>
        </w:rPr>
        <w:t xml:space="preserve">. Estrategia que se demostró en la Guerra </w:t>
      </w:r>
      <w:r w:rsidR="00B84E4E">
        <w:rPr>
          <w:rFonts w:ascii="Times New Roman" w:hAnsi="Times New Roman" w:cs="Times New Roman"/>
          <w:sz w:val="24"/>
        </w:rPr>
        <w:t>Fría</w:t>
      </w:r>
      <w:r w:rsidR="000B7451">
        <w:rPr>
          <w:rFonts w:ascii="Times New Roman" w:hAnsi="Times New Roman" w:cs="Times New Roman"/>
          <w:sz w:val="24"/>
        </w:rPr>
        <w:t xml:space="preserve"> </w:t>
      </w:r>
      <w:r w:rsidR="00B84E4E">
        <w:rPr>
          <w:rFonts w:ascii="Times New Roman" w:hAnsi="Times New Roman" w:cs="Times New Roman"/>
          <w:sz w:val="24"/>
        </w:rPr>
        <w:t xml:space="preserve">y en países que actualmente tienen conflictos a nivel mundial como el caso de Corea del Norte. </w:t>
      </w:r>
    </w:p>
    <w:p w:rsidR="00104E80" w:rsidRDefault="0062134B" w:rsidP="0062134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29374D" w:rsidRPr="00187FF8">
        <w:rPr>
          <w:rFonts w:ascii="Times New Roman" w:hAnsi="Times New Roman" w:cs="Times New Roman"/>
          <w:sz w:val="24"/>
        </w:rPr>
        <w:t xml:space="preserve">A medida que los personajes continúan </w:t>
      </w:r>
      <w:r w:rsidR="004610E8">
        <w:rPr>
          <w:rFonts w:ascii="Times New Roman" w:hAnsi="Times New Roman" w:cs="Times New Roman"/>
          <w:sz w:val="24"/>
        </w:rPr>
        <w:t>su travesía</w:t>
      </w:r>
      <w:r w:rsidR="0029374D" w:rsidRPr="00187FF8">
        <w:rPr>
          <w:rFonts w:ascii="Times New Roman" w:hAnsi="Times New Roman" w:cs="Times New Roman"/>
          <w:sz w:val="24"/>
        </w:rPr>
        <w:t>, existe un segundo enfrentamiento con una tribu</w:t>
      </w:r>
      <w:r w:rsidR="000D7F0F" w:rsidRPr="00187FF8">
        <w:rPr>
          <w:rFonts w:ascii="Times New Roman" w:hAnsi="Times New Roman" w:cs="Times New Roman"/>
          <w:sz w:val="24"/>
        </w:rPr>
        <w:t xml:space="preserve"> de </w:t>
      </w:r>
      <w:r w:rsidR="008E17F9" w:rsidRPr="00187FF8">
        <w:rPr>
          <w:rFonts w:ascii="Times New Roman" w:hAnsi="Times New Roman" w:cs="Times New Roman"/>
          <w:sz w:val="24"/>
        </w:rPr>
        <w:t xml:space="preserve">caníbales, tribu </w:t>
      </w:r>
      <w:r w:rsidR="00EA010F" w:rsidRPr="00187FF8">
        <w:rPr>
          <w:rFonts w:ascii="Times New Roman" w:hAnsi="Times New Roman" w:cs="Times New Roman"/>
          <w:sz w:val="24"/>
        </w:rPr>
        <w:t>que utiliza el fuego para su alimentación y protección.</w:t>
      </w:r>
      <w:r w:rsidR="008E17F9" w:rsidRPr="00187FF8">
        <w:rPr>
          <w:rFonts w:ascii="Times New Roman" w:hAnsi="Times New Roman" w:cs="Times New Roman"/>
          <w:sz w:val="24"/>
        </w:rPr>
        <w:t xml:space="preserve"> Estos tres personajes elaboran una táctica de distracción con el fin de engañar para obtener el fuego</w:t>
      </w:r>
      <w:r w:rsidR="00104E80" w:rsidRPr="00187FF8">
        <w:rPr>
          <w:rFonts w:ascii="Times New Roman" w:hAnsi="Times New Roman" w:cs="Times New Roman"/>
          <w:sz w:val="24"/>
        </w:rPr>
        <w:t xml:space="preserve"> que poseen. E</w:t>
      </w:r>
      <w:r w:rsidR="009B0841" w:rsidRPr="00187FF8">
        <w:rPr>
          <w:rFonts w:ascii="Times New Roman" w:hAnsi="Times New Roman" w:cs="Times New Roman"/>
          <w:sz w:val="24"/>
        </w:rPr>
        <w:t>n tanto dos de los tres llaman la atención</w:t>
      </w:r>
      <w:r w:rsidR="00104E80" w:rsidRPr="00187FF8">
        <w:rPr>
          <w:rFonts w:ascii="Times New Roman" w:hAnsi="Times New Roman" w:cs="Times New Roman"/>
          <w:sz w:val="24"/>
        </w:rPr>
        <w:t xml:space="preserve"> y</w:t>
      </w:r>
      <w:r w:rsidR="009B0841" w:rsidRPr="00187FF8">
        <w:rPr>
          <w:rFonts w:ascii="Times New Roman" w:hAnsi="Times New Roman" w:cs="Times New Roman"/>
          <w:sz w:val="24"/>
        </w:rPr>
        <w:t xml:space="preserve"> el tercero se encarga de cumplir con el objetivo. </w:t>
      </w:r>
      <w:r w:rsidR="004610E8">
        <w:rPr>
          <w:rFonts w:ascii="Times New Roman" w:hAnsi="Times New Roman" w:cs="Times New Roman"/>
          <w:sz w:val="24"/>
        </w:rPr>
        <w:t>Es u</w:t>
      </w:r>
      <w:r w:rsidR="004610E8" w:rsidRPr="00187FF8">
        <w:rPr>
          <w:rFonts w:ascii="Times New Roman" w:hAnsi="Times New Roman" w:cs="Times New Roman"/>
          <w:sz w:val="24"/>
        </w:rPr>
        <w:t>na acción elaborada por un grupo de Homo neanderthalensis que tienen limitaciones lingüísticas y su comunicación se basa en vocales y movimientos bruscos</w:t>
      </w:r>
      <w:r w:rsidR="004610E8">
        <w:rPr>
          <w:rFonts w:ascii="Times New Roman" w:hAnsi="Times New Roman" w:cs="Times New Roman"/>
          <w:sz w:val="24"/>
        </w:rPr>
        <w:t xml:space="preserve">. Es un indicio al desarrollo de la inteligencia y la capacidad de crear escenarios </w:t>
      </w:r>
      <w:r w:rsidR="00F250C5">
        <w:rPr>
          <w:rFonts w:ascii="Times New Roman" w:hAnsi="Times New Roman" w:cs="Times New Roman"/>
          <w:sz w:val="24"/>
        </w:rPr>
        <w:t>y situaciones complejas.</w:t>
      </w:r>
    </w:p>
    <w:p w:rsidR="0095693B" w:rsidRPr="00187FF8" w:rsidRDefault="000C6552" w:rsidP="0062134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bookmarkStart w:id="0" w:name="_GoBack"/>
      <w:bookmarkEnd w:id="0"/>
      <w:r w:rsidR="00B30C07">
        <w:rPr>
          <w:rFonts w:ascii="Times New Roman" w:hAnsi="Times New Roman" w:cs="Times New Roman"/>
          <w:sz w:val="24"/>
        </w:rPr>
        <w:t xml:space="preserve">A causa </w:t>
      </w:r>
      <w:r w:rsidR="0095693B">
        <w:rPr>
          <w:rFonts w:ascii="Times New Roman" w:hAnsi="Times New Roman" w:cs="Times New Roman"/>
          <w:sz w:val="24"/>
        </w:rPr>
        <w:t>de</w:t>
      </w:r>
      <w:r w:rsidR="00B30C07">
        <w:rPr>
          <w:rFonts w:ascii="Times New Roman" w:hAnsi="Times New Roman" w:cs="Times New Roman"/>
          <w:sz w:val="24"/>
        </w:rPr>
        <w:t xml:space="preserve"> su enfrentamiento, al pasar la noche, existe un contrataque hacia los tres personajes. Acción que fue planeada en el momento en que los protagonistas </w:t>
      </w:r>
      <w:r w:rsidR="00F250C5">
        <w:rPr>
          <w:rFonts w:ascii="Times New Roman" w:hAnsi="Times New Roman" w:cs="Times New Roman"/>
          <w:sz w:val="24"/>
        </w:rPr>
        <w:t>encontraran un lugar de descanso</w:t>
      </w:r>
      <w:r w:rsidR="00B30C07">
        <w:rPr>
          <w:rFonts w:ascii="Times New Roman" w:hAnsi="Times New Roman" w:cs="Times New Roman"/>
          <w:sz w:val="24"/>
        </w:rPr>
        <w:t xml:space="preserve">, seguido de una emboscada que </w:t>
      </w:r>
      <w:r w:rsidR="00F250C5">
        <w:rPr>
          <w:rFonts w:ascii="Times New Roman" w:hAnsi="Times New Roman" w:cs="Times New Roman"/>
          <w:sz w:val="24"/>
        </w:rPr>
        <w:t>permitió</w:t>
      </w:r>
      <w:r w:rsidR="00B30C07">
        <w:rPr>
          <w:rFonts w:ascii="Times New Roman" w:hAnsi="Times New Roman" w:cs="Times New Roman"/>
          <w:sz w:val="24"/>
        </w:rPr>
        <w:t xml:space="preserve"> rodearlos. Esta estrategia es el principio del efecto sorpresa, táctica que se desarrollaría posteriormente en incontables conflictos bélicos. </w:t>
      </w:r>
    </w:p>
    <w:p w:rsidR="00D8766A" w:rsidRDefault="0062134B" w:rsidP="0062134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     </w:t>
      </w:r>
      <w:r w:rsidR="00104E80" w:rsidRPr="00187FF8">
        <w:rPr>
          <w:rFonts w:ascii="Times New Roman" w:hAnsi="Times New Roman" w:cs="Times New Roman"/>
          <w:sz w:val="24"/>
        </w:rPr>
        <w:t>La trama lleva a sus personajes a enfrentar nuevos retos</w:t>
      </w:r>
      <w:r w:rsidR="00CF31E0" w:rsidRPr="00187FF8">
        <w:rPr>
          <w:rFonts w:ascii="Times New Roman" w:hAnsi="Times New Roman" w:cs="Times New Roman"/>
          <w:sz w:val="24"/>
        </w:rPr>
        <w:t xml:space="preserve"> y conflictos. La historia muestra en diferentes escenarios el desarrollo del ahora denominado “hombre”. La capacidad de pensar y actuar ante diversos </w:t>
      </w:r>
      <w:r w:rsidR="0010295D" w:rsidRPr="00187FF8">
        <w:rPr>
          <w:rFonts w:ascii="Times New Roman" w:hAnsi="Times New Roman" w:cs="Times New Roman"/>
          <w:sz w:val="24"/>
        </w:rPr>
        <w:t>conflictos</w:t>
      </w:r>
      <w:r w:rsidR="00CF31E0" w:rsidRPr="00187FF8">
        <w:rPr>
          <w:rFonts w:ascii="Times New Roman" w:hAnsi="Times New Roman" w:cs="Times New Roman"/>
          <w:sz w:val="24"/>
        </w:rPr>
        <w:t xml:space="preserve"> es la estructura de lo que conocemos como estrategia, acciones que permitieron </w:t>
      </w:r>
      <w:r w:rsidR="0010295D" w:rsidRPr="00187FF8">
        <w:rPr>
          <w:rFonts w:ascii="Times New Roman" w:hAnsi="Times New Roman" w:cs="Times New Roman"/>
          <w:sz w:val="24"/>
        </w:rPr>
        <w:t>su</w:t>
      </w:r>
      <w:r w:rsidR="00CF31E0" w:rsidRPr="00187FF8">
        <w:rPr>
          <w:rFonts w:ascii="Times New Roman" w:hAnsi="Times New Roman" w:cs="Times New Roman"/>
          <w:sz w:val="24"/>
        </w:rPr>
        <w:t xml:space="preserve"> supervivencia</w:t>
      </w:r>
      <w:r w:rsidR="000C6552">
        <w:rPr>
          <w:rFonts w:ascii="Times New Roman" w:hAnsi="Times New Roman" w:cs="Times New Roman"/>
          <w:sz w:val="24"/>
        </w:rPr>
        <w:t xml:space="preserve"> y luego seria trabajado como concepto, seguido de su teoría.  </w:t>
      </w:r>
    </w:p>
    <w:p w:rsidR="00F250C5" w:rsidRDefault="00F250C5" w:rsidP="0062134B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F250C5" w:rsidRPr="008222DE" w:rsidRDefault="008222DE" w:rsidP="0062134B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8222DE">
        <w:rPr>
          <w:rFonts w:ascii="Times New Roman" w:hAnsi="Times New Roman" w:cs="Times New Roman"/>
          <w:b/>
          <w:sz w:val="24"/>
        </w:rPr>
        <w:t xml:space="preserve">REFERENCIA </w:t>
      </w:r>
    </w:p>
    <w:p w:rsidR="008222DE" w:rsidRPr="008222DE" w:rsidRDefault="008222DE" w:rsidP="008222DE">
      <w:pPr>
        <w:spacing w:before="120" w:after="168" w:line="336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C" w:eastAsia="es-EC"/>
        </w:rPr>
      </w:pPr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Belmont, V., </w:t>
      </w:r>
      <w:proofErr w:type="spellStart"/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Dorfmann</w:t>
      </w:r>
      <w:proofErr w:type="spellEnd"/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J., </w:t>
      </w:r>
      <w:proofErr w:type="spellStart"/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Héroux</w:t>
      </w:r>
      <w:proofErr w:type="spellEnd"/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D., </w:t>
      </w:r>
      <w:proofErr w:type="spellStart"/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Kemeny</w:t>
      </w:r>
      <w:proofErr w:type="spellEnd"/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J. (productores) y </w:t>
      </w:r>
      <w:r w:rsidR="00F250C5"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Annaud</w:t>
      </w:r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J</w:t>
      </w:r>
      <w:r w:rsidR="00F250C5"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(1981). </w:t>
      </w:r>
      <w:r w:rsidR="00F250C5" w:rsidRPr="008222D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En busca</w:t>
      </w:r>
      <w:r w:rsidRPr="008222D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F250C5" w:rsidRPr="008222D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del</w:t>
      </w:r>
      <w:r w:rsidRPr="008222DE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fu</w:t>
      </w:r>
      <w:r w:rsidRPr="008222D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ego</w:t>
      </w:r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222DE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Pr="008222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cinta cinematográfica</w:t>
      </w:r>
      <w:r w:rsidRPr="008222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]. Francia: </w:t>
      </w:r>
      <w:hyperlink r:id="rId6" w:tooltip="International Cinema Corporation (aún no redactado)" w:history="1">
        <w:r w:rsidRPr="008222D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val="es-EC" w:eastAsia="es-EC"/>
          </w:rPr>
          <w:t xml:space="preserve">International Cinema </w:t>
        </w:r>
        <w:proofErr w:type="spellStart"/>
        <w:r w:rsidRPr="008222D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val="es-EC" w:eastAsia="es-EC"/>
          </w:rPr>
          <w:t>Corporation</w:t>
        </w:r>
        <w:proofErr w:type="spellEnd"/>
      </w:hyperlink>
      <w:r w:rsidRPr="008222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-EC" w:eastAsia="es-EC"/>
        </w:rPr>
        <w:t> (ICC).</w:t>
      </w:r>
    </w:p>
    <w:p w:rsidR="00F250C5" w:rsidRPr="008222DE" w:rsidRDefault="00F250C5" w:rsidP="0062134B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sectPr w:rsidR="00F250C5" w:rsidRPr="00822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CB3FBF"/>
    <w:multiLevelType w:val="hybridMultilevel"/>
    <w:tmpl w:val="217CFBD6"/>
    <w:lvl w:ilvl="0" w:tplc="346C5B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62"/>
    <w:rsid w:val="000372BF"/>
    <w:rsid w:val="000B0E02"/>
    <w:rsid w:val="000B7451"/>
    <w:rsid w:val="000C6552"/>
    <w:rsid w:val="000D7F0F"/>
    <w:rsid w:val="0010295D"/>
    <w:rsid w:val="00104E80"/>
    <w:rsid w:val="00137162"/>
    <w:rsid w:val="00187FF8"/>
    <w:rsid w:val="001A28AC"/>
    <w:rsid w:val="0029374D"/>
    <w:rsid w:val="003170CB"/>
    <w:rsid w:val="00391408"/>
    <w:rsid w:val="003A5271"/>
    <w:rsid w:val="004610E8"/>
    <w:rsid w:val="005D7EC8"/>
    <w:rsid w:val="005F73D1"/>
    <w:rsid w:val="0062134B"/>
    <w:rsid w:val="008222DE"/>
    <w:rsid w:val="008E17F9"/>
    <w:rsid w:val="0092796C"/>
    <w:rsid w:val="0095693B"/>
    <w:rsid w:val="009B0841"/>
    <w:rsid w:val="00A22B6D"/>
    <w:rsid w:val="00B30C07"/>
    <w:rsid w:val="00B84E4E"/>
    <w:rsid w:val="00CF31E0"/>
    <w:rsid w:val="00D8766A"/>
    <w:rsid w:val="00EA010F"/>
    <w:rsid w:val="00F21121"/>
    <w:rsid w:val="00F2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7AF6"/>
  <w15:chartTrackingRefBased/>
  <w15:docId w15:val="{F6CFBF8E-E346-4C68-8490-F6255F1C2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187FF8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21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34B"/>
    <w:rPr>
      <w:rFonts w:ascii="Segoe UI" w:hAnsi="Segoe UI" w:cs="Segoe UI"/>
      <w:sz w:val="18"/>
      <w:szCs w:val="18"/>
      <w:lang w:val="es-ES"/>
    </w:rPr>
  </w:style>
  <w:style w:type="character" w:styleId="Textoennegrita">
    <w:name w:val="Strong"/>
    <w:basedOn w:val="Fuentedeprrafopredeter"/>
    <w:uiPriority w:val="22"/>
    <w:qFormat/>
    <w:rsid w:val="008222DE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8222DE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8222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14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s.wikipedia.org/w/index.php?title=International_Cinema_Corporation&amp;action=edit&amp;redlink=1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1</Pages>
  <Words>817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Tigre</dc:creator>
  <cp:keywords/>
  <dc:description/>
  <cp:lastModifiedBy>Henry Tigre</cp:lastModifiedBy>
  <cp:revision>3</cp:revision>
  <dcterms:created xsi:type="dcterms:W3CDTF">2019-09-29T17:22:00Z</dcterms:created>
  <dcterms:modified xsi:type="dcterms:W3CDTF">2019-09-30T03:36:00Z</dcterms:modified>
</cp:coreProperties>
</file>