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aconcuadrcula"/>
        <w:tblW w:w="0" w:type="auto"/>
        <w:tblLook w:val="04A0" w:firstRow="1" w:lastRow="0" w:firstColumn="1" w:lastColumn="0" w:noHBand="0" w:noVBand="1"/>
      </w:tblPr>
      <w:tblGrid>
        <w:gridCol w:w="1716"/>
        <w:gridCol w:w="4011"/>
        <w:gridCol w:w="310"/>
        <w:gridCol w:w="2457"/>
      </w:tblGrid>
      <w:tr w:rsidR="008E6539" w:rsidRPr="00082F2A" w:rsidTr="008E6539">
        <w:trPr>
          <w:trHeight w:val="552"/>
        </w:trPr>
        <w:tc>
          <w:tcPr>
            <w:tcW w:w="1716" w:type="dxa"/>
            <w:vMerge w:val="restart"/>
          </w:tcPr>
          <w:p w:rsidR="008E6539" w:rsidRPr="00082F2A" w:rsidRDefault="008E6539" w:rsidP="00BA5A17">
            <w:pPr>
              <w:pStyle w:val="Encabezado"/>
              <w:spacing w:line="360" w:lineRule="auto"/>
              <w:jc w:val="both"/>
              <w:rPr>
                <w:rFonts w:ascii="Times New Roman" w:hAnsi="Times New Roman" w:cs="Times New Roman"/>
                <w:sz w:val="24"/>
                <w:szCs w:val="24"/>
              </w:rPr>
            </w:pPr>
            <w:r w:rsidRPr="00082F2A">
              <w:rPr>
                <w:rFonts w:ascii="Times New Roman" w:hAnsi="Times New Roman" w:cs="Times New Roman"/>
                <w:noProof/>
                <w:sz w:val="24"/>
                <w:szCs w:val="24"/>
                <w:lang w:eastAsia="es-ES"/>
              </w:rPr>
              <w:drawing>
                <wp:inline distT="0" distB="0" distL="0" distR="0">
                  <wp:extent cx="949960" cy="945515"/>
                  <wp:effectExtent l="0" t="0" r="2540" b="6985"/>
                  <wp:docPr id="2" name="irc_mi" descr="Descripción: http://www.sit-ec.net/moodle/file.php/1/imagenes_sitec-online/sello_uce.jpg"/>
                  <wp:cNvGraphicFramePr/>
                  <a:graphic xmlns:a="http://schemas.openxmlformats.org/drawingml/2006/main">
                    <a:graphicData uri="http://schemas.openxmlformats.org/drawingml/2006/picture">
                      <pic:pic xmlns:pic="http://schemas.openxmlformats.org/drawingml/2006/picture">
                        <pic:nvPicPr>
                          <pic:cNvPr id="2" name="irc_mi" descr="Descripción: http://www.sit-ec.net/moodle/file.php/1/imagenes_sitec-online/sello_uce.jpg"/>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49960" cy="945515"/>
                          </a:xfrm>
                          <a:prstGeom prst="rect">
                            <a:avLst/>
                          </a:prstGeom>
                          <a:noFill/>
                          <a:ln>
                            <a:noFill/>
                          </a:ln>
                        </pic:spPr>
                      </pic:pic>
                    </a:graphicData>
                  </a:graphic>
                </wp:inline>
              </w:drawing>
            </w:r>
          </w:p>
        </w:tc>
        <w:tc>
          <w:tcPr>
            <w:tcW w:w="7004" w:type="dxa"/>
            <w:gridSpan w:val="3"/>
          </w:tcPr>
          <w:p w:rsidR="008E6539" w:rsidRPr="00082F2A" w:rsidRDefault="008E6539" w:rsidP="00BA5A17">
            <w:pPr>
              <w:pStyle w:val="Encabezado"/>
              <w:spacing w:line="360" w:lineRule="auto"/>
              <w:jc w:val="both"/>
              <w:rPr>
                <w:rFonts w:ascii="Times New Roman" w:hAnsi="Times New Roman" w:cs="Times New Roman"/>
                <w:b/>
                <w:sz w:val="24"/>
                <w:szCs w:val="24"/>
              </w:rPr>
            </w:pPr>
            <w:r w:rsidRPr="00082F2A">
              <w:rPr>
                <w:rFonts w:ascii="Times New Roman" w:hAnsi="Times New Roman" w:cs="Times New Roman"/>
                <w:b/>
                <w:sz w:val="24"/>
                <w:szCs w:val="24"/>
              </w:rPr>
              <w:t>Universidad Central del Ecuador</w:t>
            </w:r>
          </w:p>
        </w:tc>
      </w:tr>
      <w:tr w:rsidR="008E6539" w:rsidRPr="00082F2A" w:rsidTr="008E6539">
        <w:trPr>
          <w:trHeight w:val="419"/>
        </w:trPr>
        <w:tc>
          <w:tcPr>
            <w:tcW w:w="1716" w:type="dxa"/>
            <w:vMerge/>
          </w:tcPr>
          <w:p w:rsidR="008E6539" w:rsidRPr="00082F2A" w:rsidRDefault="008E6539" w:rsidP="00BA5A17">
            <w:pPr>
              <w:pStyle w:val="Encabezado"/>
              <w:spacing w:line="360" w:lineRule="auto"/>
              <w:jc w:val="both"/>
              <w:rPr>
                <w:rFonts w:ascii="Times New Roman" w:hAnsi="Times New Roman" w:cs="Times New Roman"/>
                <w:sz w:val="24"/>
                <w:szCs w:val="24"/>
              </w:rPr>
            </w:pPr>
          </w:p>
        </w:tc>
        <w:tc>
          <w:tcPr>
            <w:tcW w:w="7004" w:type="dxa"/>
            <w:gridSpan w:val="3"/>
          </w:tcPr>
          <w:p w:rsidR="008E6539" w:rsidRPr="00082F2A" w:rsidRDefault="008E6539" w:rsidP="00BA5A17">
            <w:pPr>
              <w:pStyle w:val="Encabezado"/>
              <w:spacing w:line="360" w:lineRule="auto"/>
              <w:jc w:val="both"/>
              <w:rPr>
                <w:rFonts w:ascii="Times New Roman" w:hAnsi="Times New Roman" w:cs="Times New Roman"/>
                <w:b/>
                <w:sz w:val="24"/>
                <w:szCs w:val="24"/>
              </w:rPr>
            </w:pPr>
            <w:r w:rsidRPr="00082F2A">
              <w:rPr>
                <w:rFonts w:ascii="Times New Roman" w:hAnsi="Times New Roman" w:cs="Times New Roman"/>
                <w:b/>
                <w:sz w:val="24"/>
                <w:szCs w:val="24"/>
              </w:rPr>
              <w:t>Facultad de Comunicación Social</w:t>
            </w:r>
          </w:p>
        </w:tc>
      </w:tr>
      <w:tr w:rsidR="008E6539" w:rsidRPr="00082F2A" w:rsidTr="008E6539">
        <w:tc>
          <w:tcPr>
            <w:tcW w:w="1716" w:type="dxa"/>
            <w:vMerge/>
          </w:tcPr>
          <w:p w:rsidR="008E6539" w:rsidRPr="00082F2A" w:rsidRDefault="008E6539" w:rsidP="00BA5A17">
            <w:pPr>
              <w:pStyle w:val="Encabezado"/>
              <w:spacing w:line="360" w:lineRule="auto"/>
              <w:jc w:val="both"/>
              <w:rPr>
                <w:rFonts w:ascii="Times New Roman" w:hAnsi="Times New Roman" w:cs="Times New Roman"/>
                <w:sz w:val="24"/>
                <w:szCs w:val="24"/>
              </w:rPr>
            </w:pPr>
          </w:p>
        </w:tc>
        <w:tc>
          <w:tcPr>
            <w:tcW w:w="4152" w:type="dxa"/>
          </w:tcPr>
          <w:p w:rsidR="008E6539" w:rsidRPr="00082F2A" w:rsidRDefault="008E6539" w:rsidP="00BA5A17">
            <w:pPr>
              <w:pStyle w:val="Encabezado"/>
              <w:spacing w:line="360" w:lineRule="auto"/>
              <w:jc w:val="both"/>
              <w:rPr>
                <w:rFonts w:ascii="Times New Roman" w:hAnsi="Times New Roman" w:cs="Times New Roman"/>
                <w:sz w:val="24"/>
                <w:szCs w:val="24"/>
              </w:rPr>
            </w:pPr>
            <w:r w:rsidRPr="00082F2A">
              <w:rPr>
                <w:rFonts w:ascii="Times New Roman" w:hAnsi="Times New Roman" w:cs="Times New Roman"/>
                <w:sz w:val="24"/>
                <w:szCs w:val="24"/>
              </w:rPr>
              <w:t xml:space="preserve">Curso de Actualización </w:t>
            </w:r>
          </w:p>
        </w:tc>
        <w:tc>
          <w:tcPr>
            <w:tcW w:w="315" w:type="dxa"/>
            <w:vMerge w:val="restart"/>
          </w:tcPr>
          <w:p w:rsidR="008E6539" w:rsidRPr="00082F2A" w:rsidRDefault="008E6539" w:rsidP="00BA5A17">
            <w:pPr>
              <w:pStyle w:val="Encabezado"/>
              <w:spacing w:line="360" w:lineRule="auto"/>
              <w:jc w:val="both"/>
              <w:rPr>
                <w:rFonts w:ascii="Times New Roman" w:hAnsi="Times New Roman" w:cs="Times New Roman"/>
                <w:sz w:val="24"/>
                <w:szCs w:val="24"/>
              </w:rPr>
            </w:pPr>
          </w:p>
          <w:p w:rsidR="008E6539" w:rsidRPr="00082F2A" w:rsidRDefault="008E6539" w:rsidP="00BA5A17">
            <w:pPr>
              <w:pStyle w:val="Encabezado"/>
              <w:spacing w:line="360" w:lineRule="auto"/>
              <w:jc w:val="both"/>
              <w:rPr>
                <w:rFonts w:ascii="Times New Roman" w:hAnsi="Times New Roman" w:cs="Times New Roman"/>
                <w:sz w:val="24"/>
                <w:szCs w:val="24"/>
              </w:rPr>
            </w:pPr>
          </w:p>
        </w:tc>
        <w:tc>
          <w:tcPr>
            <w:tcW w:w="2537" w:type="dxa"/>
          </w:tcPr>
          <w:p w:rsidR="008E6539" w:rsidRPr="00082F2A" w:rsidRDefault="008E6539" w:rsidP="00BA5A17">
            <w:pPr>
              <w:pStyle w:val="Encabezado"/>
              <w:spacing w:line="360" w:lineRule="auto"/>
              <w:jc w:val="both"/>
              <w:rPr>
                <w:rFonts w:ascii="Times New Roman" w:hAnsi="Times New Roman" w:cs="Times New Roman"/>
                <w:b/>
                <w:sz w:val="24"/>
                <w:szCs w:val="24"/>
              </w:rPr>
            </w:pPr>
            <w:r w:rsidRPr="00082F2A">
              <w:rPr>
                <w:rFonts w:ascii="Times New Roman" w:hAnsi="Times New Roman" w:cs="Times New Roman"/>
                <w:b/>
                <w:sz w:val="24"/>
                <w:szCs w:val="24"/>
              </w:rPr>
              <w:t>Trabajo N1</w:t>
            </w:r>
          </w:p>
        </w:tc>
      </w:tr>
      <w:tr w:rsidR="008E6539" w:rsidRPr="00082F2A" w:rsidTr="008E6539">
        <w:tc>
          <w:tcPr>
            <w:tcW w:w="1716" w:type="dxa"/>
            <w:vMerge/>
          </w:tcPr>
          <w:p w:rsidR="008E6539" w:rsidRPr="00082F2A" w:rsidRDefault="008E6539" w:rsidP="00BA5A17">
            <w:pPr>
              <w:pStyle w:val="Encabezado"/>
              <w:spacing w:line="360" w:lineRule="auto"/>
              <w:jc w:val="both"/>
              <w:rPr>
                <w:rFonts w:ascii="Times New Roman" w:hAnsi="Times New Roman" w:cs="Times New Roman"/>
                <w:sz w:val="24"/>
                <w:szCs w:val="24"/>
              </w:rPr>
            </w:pPr>
          </w:p>
        </w:tc>
        <w:tc>
          <w:tcPr>
            <w:tcW w:w="4152" w:type="dxa"/>
          </w:tcPr>
          <w:p w:rsidR="008E6539" w:rsidRPr="00082F2A" w:rsidRDefault="008E6539" w:rsidP="00BA5A17">
            <w:pPr>
              <w:pStyle w:val="Encabezado"/>
              <w:spacing w:line="360" w:lineRule="auto"/>
              <w:jc w:val="both"/>
              <w:rPr>
                <w:rFonts w:ascii="Times New Roman" w:hAnsi="Times New Roman" w:cs="Times New Roman"/>
                <w:sz w:val="24"/>
                <w:szCs w:val="24"/>
              </w:rPr>
            </w:pPr>
            <w:bookmarkStart w:id="0" w:name="_GoBack"/>
            <w:r w:rsidRPr="00082F2A">
              <w:rPr>
                <w:rFonts w:ascii="Times New Roman" w:hAnsi="Times New Roman" w:cs="Times New Roman"/>
                <w:sz w:val="24"/>
                <w:szCs w:val="24"/>
              </w:rPr>
              <w:t>Gabriela Galindo</w:t>
            </w:r>
          </w:p>
          <w:p w:rsidR="008E6539" w:rsidRPr="00082F2A" w:rsidRDefault="008E6539" w:rsidP="00BA5A17">
            <w:pPr>
              <w:pStyle w:val="Encabezado"/>
              <w:spacing w:line="360" w:lineRule="auto"/>
              <w:jc w:val="both"/>
              <w:rPr>
                <w:rFonts w:ascii="Times New Roman" w:hAnsi="Times New Roman" w:cs="Times New Roman"/>
                <w:sz w:val="24"/>
                <w:szCs w:val="24"/>
              </w:rPr>
            </w:pPr>
            <w:r w:rsidRPr="00082F2A">
              <w:rPr>
                <w:rFonts w:ascii="Times New Roman" w:hAnsi="Times New Roman" w:cs="Times New Roman"/>
                <w:sz w:val="24"/>
                <w:szCs w:val="24"/>
              </w:rPr>
              <w:t xml:space="preserve">Carolina </w:t>
            </w:r>
            <w:proofErr w:type="spellStart"/>
            <w:r w:rsidRPr="00082F2A">
              <w:rPr>
                <w:rFonts w:ascii="Times New Roman" w:hAnsi="Times New Roman" w:cs="Times New Roman"/>
                <w:sz w:val="24"/>
                <w:szCs w:val="24"/>
              </w:rPr>
              <w:t>Gualotuña</w:t>
            </w:r>
            <w:proofErr w:type="spellEnd"/>
          </w:p>
          <w:p w:rsidR="008E6539" w:rsidRPr="00082F2A" w:rsidRDefault="008E6539" w:rsidP="00BA5A17">
            <w:pPr>
              <w:pStyle w:val="Encabezado"/>
              <w:spacing w:line="360" w:lineRule="auto"/>
              <w:jc w:val="both"/>
              <w:rPr>
                <w:rFonts w:ascii="Times New Roman" w:hAnsi="Times New Roman" w:cs="Times New Roman"/>
                <w:sz w:val="24"/>
                <w:szCs w:val="24"/>
              </w:rPr>
            </w:pPr>
            <w:r w:rsidRPr="00082F2A">
              <w:rPr>
                <w:rFonts w:ascii="Times New Roman" w:hAnsi="Times New Roman" w:cs="Times New Roman"/>
                <w:sz w:val="24"/>
                <w:szCs w:val="24"/>
              </w:rPr>
              <w:t xml:space="preserve">Mónica Guerra </w:t>
            </w:r>
            <w:bookmarkEnd w:id="0"/>
          </w:p>
        </w:tc>
        <w:tc>
          <w:tcPr>
            <w:tcW w:w="315" w:type="dxa"/>
            <w:vMerge/>
          </w:tcPr>
          <w:p w:rsidR="008E6539" w:rsidRPr="00082F2A" w:rsidRDefault="008E6539" w:rsidP="00BA5A17">
            <w:pPr>
              <w:pStyle w:val="Encabezado"/>
              <w:spacing w:line="360" w:lineRule="auto"/>
              <w:jc w:val="both"/>
              <w:rPr>
                <w:rFonts w:ascii="Times New Roman" w:hAnsi="Times New Roman" w:cs="Times New Roman"/>
                <w:sz w:val="24"/>
                <w:szCs w:val="24"/>
              </w:rPr>
            </w:pPr>
          </w:p>
        </w:tc>
        <w:tc>
          <w:tcPr>
            <w:tcW w:w="2537" w:type="dxa"/>
          </w:tcPr>
          <w:p w:rsidR="008E6539" w:rsidRPr="00082F2A" w:rsidRDefault="008E6539" w:rsidP="00BA5A17">
            <w:pPr>
              <w:pStyle w:val="Encabezado"/>
              <w:spacing w:line="360" w:lineRule="auto"/>
              <w:jc w:val="both"/>
              <w:rPr>
                <w:rFonts w:ascii="Times New Roman" w:hAnsi="Times New Roman" w:cs="Times New Roman"/>
                <w:sz w:val="24"/>
                <w:szCs w:val="24"/>
              </w:rPr>
            </w:pPr>
            <w:r w:rsidRPr="00082F2A">
              <w:rPr>
                <w:rFonts w:ascii="Times New Roman" w:hAnsi="Times New Roman" w:cs="Times New Roman"/>
                <w:sz w:val="24"/>
                <w:szCs w:val="24"/>
              </w:rPr>
              <w:t xml:space="preserve">Dr. Octavio Islas </w:t>
            </w:r>
          </w:p>
        </w:tc>
      </w:tr>
      <w:tr w:rsidR="008E6539" w:rsidRPr="00082F2A" w:rsidTr="00AD261B">
        <w:trPr>
          <w:trHeight w:val="732"/>
        </w:trPr>
        <w:tc>
          <w:tcPr>
            <w:tcW w:w="8720" w:type="dxa"/>
            <w:gridSpan w:val="4"/>
          </w:tcPr>
          <w:p w:rsidR="008E6539" w:rsidRPr="00082F2A" w:rsidRDefault="008E6539" w:rsidP="00BA5A17">
            <w:pPr>
              <w:pStyle w:val="Encabezado"/>
              <w:spacing w:line="360" w:lineRule="auto"/>
              <w:jc w:val="both"/>
              <w:rPr>
                <w:rFonts w:ascii="Times New Roman" w:hAnsi="Times New Roman" w:cs="Times New Roman"/>
                <w:b/>
                <w:sz w:val="24"/>
                <w:szCs w:val="24"/>
              </w:rPr>
            </w:pPr>
            <w:r w:rsidRPr="00082F2A">
              <w:rPr>
                <w:rFonts w:ascii="Times New Roman" w:hAnsi="Times New Roman" w:cs="Times New Roman"/>
                <w:b/>
                <w:sz w:val="24"/>
                <w:szCs w:val="24"/>
              </w:rPr>
              <w:t>Maestría en Comunicación Organizacional</w:t>
            </w:r>
          </w:p>
        </w:tc>
      </w:tr>
      <w:tr w:rsidR="008E6539" w:rsidRPr="00082F2A" w:rsidTr="008E6539">
        <w:tc>
          <w:tcPr>
            <w:tcW w:w="8720" w:type="dxa"/>
            <w:gridSpan w:val="4"/>
          </w:tcPr>
          <w:p w:rsidR="008E6539" w:rsidRPr="00082F2A" w:rsidRDefault="008E6539" w:rsidP="00BA5A17">
            <w:pPr>
              <w:pStyle w:val="Encabezado"/>
              <w:spacing w:line="360" w:lineRule="auto"/>
              <w:jc w:val="both"/>
              <w:rPr>
                <w:rFonts w:ascii="Times New Roman" w:hAnsi="Times New Roman" w:cs="Times New Roman"/>
                <w:b/>
                <w:sz w:val="24"/>
                <w:szCs w:val="24"/>
              </w:rPr>
            </w:pPr>
            <w:r w:rsidRPr="00082F2A">
              <w:rPr>
                <w:rFonts w:ascii="Times New Roman" w:hAnsi="Times New Roman" w:cs="Times New Roman"/>
                <w:b/>
                <w:sz w:val="24"/>
                <w:szCs w:val="24"/>
              </w:rPr>
              <w:t>Tema</w:t>
            </w:r>
            <w:r w:rsidRPr="00AD261B">
              <w:rPr>
                <w:rFonts w:ascii="Times New Roman" w:hAnsi="Times New Roman" w:cs="Times New Roman"/>
                <w:sz w:val="24"/>
                <w:szCs w:val="24"/>
              </w:rPr>
              <w:t xml:space="preserve">: </w:t>
            </w:r>
            <w:r w:rsidR="003623BF" w:rsidRPr="00AD261B">
              <w:rPr>
                <w:rStyle w:val="Textoennegrita"/>
                <w:rFonts w:ascii="Times New Roman" w:hAnsi="Times New Roman" w:cs="Times New Roman"/>
                <w:sz w:val="24"/>
                <w:szCs w:val="24"/>
                <w:shd w:val="clear" w:color="auto" w:fill="FFFFFF"/>
              </w:rPr>
              <w:t xml:space="preserve">  </w:t>
            </w:r>
            <w:r w:rsidR="003623BF" w:rsidRPr="00AD261B">
              <w:rPr>
                <w:rStyle w:val="Textoennegrita"/>
                <w:rFonts w:ascii="Times New Roman" w:hAnsi="Times New Roman" w:cs="Times New Roman"/>
                <w:b w:val="0"/>
                <w:sz w:val="24"/>
                <w:szCs w:val="24"/>
                <w:shd w:val="clear" w:color="auto" w:fill="FFFFFF"/>
              </w:rPr>
              <w:t>Historia de la sociedad de información y gestación de la Economía del Conocimiento.</w:t>
            </w:r>
          </w:p>
        </w:tc>
      </w:tr>
    </w:tbl>
    <w:p w:rsidR="003623BF" w:rsidRPr="00082F2A" w:rsidRDefault="003623BF" w:rsidP="00BA5A17">
      <w:pPr>
        <w:pStyle w:val="Prrafodelista"/>
        <w:spacing w:after="0" w:line="360" w:lineRule="auto"/>
        <w:ind w:left="1440"/>
        <w:jc w:val="both"/>
        <w:rPr>
          <w:rFonts w:ascii="Times New Roman" w:hAnsi="Times New Roman" w:cs="Times New Roman"/>
          <w:color w:val="444444"/>
          <w:sz w:val="24"/>
          <w:szCs w:val="24"/>
          <w:shd w:val="clear" w:color="auto" w:fill="FFFFFF"/>
        </w:rPr>
      </w:pPr>
    </w:p>
    <w:p w:rsidR="008E6539" w:rsidRPr="00082F2A" w:rsidRDefault="003623BF" w:rsidP="00BA5A17">
      <w:pPr>
        <w:pStyle w:val="Prrafodelista"/>
        <w:spacing w:after="0" w:line="360" w:lineRule="auto"/>
        <w:ind w:left="1440" w:hanging="1440"/>
        <w:jc w:val="both"/>
        <w:rPr>
          <w:rFonts w:ascii="Times New Roman" w:hAnsi="Times New Roman" w:cs="Times New Roman"/>
          <w:color w:val="444444"/>
          <w:sz w:val="24"/>
          <w:szCs w:val="24"/>
          <w:shd w:val="clear" w:color="auto" w:fill="FFFFFF"/>
        </w:rPr>
      </w:pPr>
      <w:r w:rsidRPr="00082F2A">
        <w:rPr>
          <w:rFonts w:ascii="Times New Roman" w:hAnsi="Times New Roman" w:cs="Times New Roman"/>
          <w:b/>
          <w:color w:val="444444"/>
          <w:sz w:val="24"/>
          <w:szCs w:val="24"/>
          <w:shd w:val="clear" w:color="auto" w:fill="FFFFFF"/>
        </w:rPr>
        <w:t xml:space="preserve">Identificar 6 ideas clave por capítulo del texto de </w:t>
      </w:r>
      <w:proofErr w:type="spellStart"/>
      <w:r w:rsidRPr="00082F2A">
        <w:rPr>
          <w:rFonts w:ascii="Times New Roman" w:hAnsi="Times New Roman" w:cs="Times New Roman"/>
          <w:b/>
          <w:color w:val="444444"/>
          <w:sz w:val="24"/>
          <w:szCs w:val="24"/>
          <w:shd w:val="clear" w:color="auto" w:fill="FFFFFF"/>
        </w:rPr>
        <w:t>Armand</w:t>
      </w:r>
      <w:proofErr w:type="spellEnd"/>
      <w:r w:rsidRPr="00082F2A">
        <w:rPr>
          <w:rFonts w:ascii="Times New Roman" w:hAnsi="Times New Roman" w:cs="Times New Roman"/>
          <w:b/>
          <w:color w:val="444444"/>
          <w:sz w:val="24"/>
          <w:szCs w:val="24"/>
          <w:shd w:val="clear" w:color="auto" w:fill="FFFFFF"/>
        </w:rPr>
        <w:t xml:space="preserve"> </w:t>
      </w:r>
      <w:proofErr w:type="spellStart"/>
      <w:r w:rsidRPr="00082F2A">
        <w:rPr>
          <w:rFonts w:ascii="Times New Roman" w:hAnsi="Times New Roman" w:cs="Times New Roman"/>
          <w:b/>
          <w:color w:val="444444"/>
          <w:sz w:val="24"/>
          <w:szCs w:val="24"/>
          <w:shd w:val="clear" w:color="auto" w:fill="FFFFFF"/>
        </w:rPr>
        <w:t>Mattelart</w:t>
      </w:r>
      <w:proofErr w:type="spellEnd"/>
      <w:r w:rsidRPr="00082F2A">
        <w:rPr>
          <w:rFonts w:ascii="Times New Roman" w:hAnsi="Times New Roman" w:cs="Times New Roman"/>
          <w:color w:val="444444"/>
          <w:sz w:val="24"/>
          <w:szCs w:val="24"/>
          <w:shd w:val="clear" w:color="auto" w:fill="FFFFFF"/>
        </w:rPr>
        <w:t>.</w:t>
      </w:r>
    </w:p>
    <w:p w:rsidR="003623BF" w:rsidRPr="00AD261B" w:rsidRDefault="003623BF" w:rsidP="00BA5A17">
      <w:pPr>
        <w:pStyle w:val="Prrafodelista"/>
        <w:spacing w:after="0" w:line="360" w:lineRule="auto"/>
        <w:ind w:left="1440" w:hanging="1440"/>
        <w:jc w:val="both"/>
        <w:rPr>
          <w:rFonts w:ascii="Times New Roman" w:hAnsi="Times New Roman" w:cs="Times New Roman"/>
          <w:b/>
          <w:sz w:val="24"/>
          <w:szCs w:val="24"/>
        </w:rPr>
      </w:pPr>
      <w:r w:rsidRPr="00082F2A">
        <w:rPr>
          <w:rFonts w:ascii="Times New Roman" w:hAnsi="Times New Roman" w:cs="Times New Roman"/>
          <w:b/>
          <w:color w:val="444444"/>
          <w:sz w:val="24"/>
          <w:szCs w:val="24"/>
          <w:shd w:val="clear" w:color="auto" w:fill="FFFFFF"/>
        </w:rPr>
        <w:t xml:space="preserve"> </w:t>
      </w:r>
      <w:r w:rsidRPr="00AD261B">
        <w:rPr>
          <w:rFonts w:ascii="Times New Roman" w:hAnsi="Times New Roman" w:cs="Times New Roman"/>
          <w:b/>
          <w:sz w:val="24"/>
          <w:szCs w:val="24"/>
          <w:shd w:val="clear" w:color="auto" w:fill="FFFFFF"/>
        </w:rPr>
        <w:t>Capitulo 1</w:t>
      </w:r>
      <w:r w:rsidRPr="00AD261B">
        <w:rPr>
          <w:rFonts w:ascii="Times New Roman" w:hAnsi="Times New Roman" w:cs="Times New Roman"/>
          <w:b/>
          <w:sz w:val="24"/>
          <w:szCs w:val="24"/>
        </w:rPr>
        <w:t>:  El culto al número</w:t>
      </w:r>
    </w:p>
    <w:p w:rsidR="008E6539" w:rsidRPr="00082F2A" w:rsidRDefault="008E6539" w:rsidP="00BA5A17">
      <w:pPr>
        <w:pStyle w:val="Prrafodelista"/>
        <w:spacing w:after="0" w:line="360" w:lineRule="auto"/>
        <w:ind w:left="1440"/>
        <w:jc w:val="both"/>
        <w:rPr>
          <w:rFonts w:ascii="Times New Roman" w:hAnsi="Times New Roman" w:cs="Times New Roman"/>
          <w:sz w:val="24"/>
          <w:szCs w:val="24"/>
        </w:rPr>
      </w:pPr>
    </w:p>
    <w:p w:rsidR="004E2B3F" w:rsidRPr="00082F2A" w:rsidRDefault="00AD261B" w:rsidP="00AD261B">
      <w:pPr>
        <w:pStyle w:val="Prrafodelista"/>
        <w:spacing w:after="0" w:line="360" w:lineRule="auto"/>
        <w:ind w:left="0"/>
        <w:jc w:val="both"/>
        <w:rPr>
          <w:rFonts w:ascii="Times New Roman" w:hAnsi="Times New Roman" w:cs="Times New Roman"/>
          <w:sz w:val="24"/>
          <w:szCs w:val="24"/>
        </w:rPr>
      </w:pPr>
      <w:r>
        <w:rPr>
          <w:rFonts w:ascii="Times New Roman" w:hAnsi="Times New Roman" w:cs="Times New Roman"/>
          <w:sz w:val="24"/>
          <w:szCs w:val="24"/>
        </w:rPr>
        <w:t>1.</w:t>
      </w:r>
      <w:r w:rsidR="00AE78D1" w:rsidRPr="00082F2A">
        <w:rPr>
          <w:rFonts w:ascii="Times New Roman" w:hAnsi="Times New Roman" w:cs="Times New Roman"/>
          <w:sz w:val="24"/>
          <w:szCs w:val="24"/>
        </w:rPr>
        <w:t xml:space="preserve">La idea de sociedad regida </w:t>
      </w:r>
      <w:r w:rsidR="00E608B8" w:rsidRPr="00082F2A">
        <w:rPr>
          <w:rFonts w:ascii="Times New Roman" w:hAnsi="Times New Roman" w:cs="Times New Roman"/>
          <w:sz w:val="24"/>
          <w:szCs w:val="24"/>
        </w:rPr>
        <w:t>por la información se inscribe,</w:t>
      </w:r>
      <w:r w:rsidR="00AE78D1" w:rsidRPr="00082F2A">
        <w:rPr>
          <w:rFonts w:ascii="Times New Roman" w:hAnsi="Times New Roman" w:cs="Times New Roman"/>
          <w:sz w:val="24"/>
          <w:szCs w:val="24"/>
        </w:rPr>
        <w:t xml:space="preserve"> en el código genético del proyecto de sociedad inspirado por la mística del número. El pensamiento de lo </w:t>
      </w:r>
      <w:proofErr w:type="spellStart"/>
      <w:r w:rsidR="00AE78D1" w:rsidRPr="00082F2A">
        <w:rPr>
          <w:rFonts w:ascii="Times New Roman" w:hAnsi="Times New Roman" w:cs="Times New Roman"/>
          <w:sz w:val="24"/>
          <w:szCs w:val="24"/>
        </w:rPr>
        <w:t>cifrable</w:t>
      </w:r>
      <w:proofErr w:type="spellEnd"/>
      <w:r w:rsidR="00AE78D1" w:rsidRPr="00082F2A">
        <w:rPr>
          <w:rFonts w:ascii="Times New Roman" w:hAnsi="Times New Roman" w:cs="Times New Roman"/>
          <w:sz w:val="24"/>
          <w:szCs w:val="24"/>
        </w:rPr>
        <w:t xml:space="preserve"> y de lo mensurable se convierte en el prototipo de todo discurso verdadero al mismo tiempo que instaura el horizonte de la búsqueda de la perfectibilidad de las sociedades humanas</w:t>
      </w:r>
      <w:r w:rsidR="004E2B3F" w:rsidRPr="00082F2A">
        <w:rPr>
          <w:rFonts w:ascii="Times New Roman" w:hAnsi="Times New Roman" w:cs="Times New Roman"/>
          <w:sz w:val="24"/>
          <w:szCs w:val="24"/>
        </w:rPr>
        <w:t xml:space="preserve">. </w:t>
      </w:r>
    </w:p>
    <w:p w:rsidR="00E30C44" w:rsidRPr="00082F2A" w:rsidRDefault="00E30C44" w:rsidP="00BA5A17">
      <w:pPr>
        <w:pStyle w:val="Prrafodelista"/>
        <w:spacing w:after="0" w:line="360" w:lineRule="auto"/>
        <w:ind w:left="0"/>
        <w:jc w:val="both"/>
        <w:rPr>
          <w:rFonts w:ascii="Times New Roman" w:hAnsi="Times New Roman" w:cs="Times New Roman"/>
          <w:sz w:val="24"/>
          <w:szCs w:val="24"/>
        </w:rPr>
      </w:pPr>
    </w:p>
    <w:p w:rsidR="00AE78D1" w:rsidRPr="00082F2A" w:rsidRDefault="00AD261B" w:rsidP="00AD261B">
      <w:pPr>
        <w:pStyle w:val="Prrafodelista"/>
        <w:spacing w:after="0" w:line="360" w:lineRule="auto"/>
        <w:ind w:left="0"/>
        <w:jc w:val="both"/>
        <w:rPr>
          <w:rFonts w:ascii="Times New Roman" w:hAnsi="Times New Roman" w:cs="Times New Roman"/>
          <w:sz w:val="24"/>
          <w:szCs w:val="24"/>
        </w:rPr>
      </w:pPr>
      <w:r>
        <w:rPr>
          <w:rFonts w:ascii="Times New Roman" w:hAnsi="Times New Roman" w:cs="Times New Roman"/>
          <w:sz w:val="24"/>
          <w:szCs w:val="24"/>
        </w:rPr>
        <w:t>2.-</w:t>
      </w:r>
      <w:r w:rsidR="004E2B3F" w:rsidRPr="00082F2A">
        <w:rPr>
          <w:rFonts w:ascii="Times New Roman" w:hAnsi="Times New Roman" w:cs="Times New Roman"/>
          <w:sz w:val="24"/>
          <w:szCs w:val="24"/>
        </w:rPr>
        <w:t xml:space="preserve">Leibniz se aproxima a la automatización de la razón, poniendo a punto una aritmética binaria y un </w:t>
      </w:r>
      <w:proofErr w:type="spellStart"/>
      <w:r w:rsidR="004E2B3F" w:rsidRPr="00082F2A">
        <w:rPr>
          <w:rFonts w:ascii="Times New Roman" w:hAnsi="Times New Roman" w:cs="Times New Roman"/>
          <w:sz w:val="24"/>
          <w:szCs w:val="24"/>
        </w:rPr>
        <w:t>calculus</w:t>
      </w:r>
      <w:proofErr w:type="spellEnd"/>
      <w:r w:rsidR="004E2B3F" w:rsidRPr="00082F2A">
        <w:rPr>
          <w:rFonts w:ascii="Times New Roman" w:hAnsi="Times New Roman" w:cs="Times New Roman"/>
          <w:sz w:val="24"/>
          <w:szCs w:val="24"/>
        </w:rPr>
        <w:t xml:space="preserve"> </w:t>
      </w:r>
      <w:proofErr w:type="spellStart"/>
      <w:r w:rsidR="004E2B3F" w:rsidRPr="00082F2A">
        <w:rPr>
          <w:rFonts w:ascii="Times New Roman" w:hAnsi="Times New Roman" w:cs="Times New Roman"/>
          <w:sz w:val="24"/>
          <w:szCs w:val="24"/>
        </w:rPr>
        <w:t>ratiocinator</w:t>
      </w:r>
      <w:proofErr w:type="spellEnd"/>
      <w:r w:rsidR="004E2B3F" w:rsidRPr="00082F2A">
        <w:rPr>
          <w:rFonts w:ascii="Times New Roman" w:hAnsi="Times New Roman" w:cs="Times New Roman"/>
          <w:sz w:val="24"/>
          <w:szCs w:val="24"/>
        </w:rPr>
        <w:t xml:space="preserve"> o «máquina aritmética». Descubrir un «punto» a partir del cual todo vuelve a ponerse en orden: tal es el principio que guía a Leibniz en su búsqueda de «nuevas brújulas del saber», un proyecto de compresión de las informaciones con el fin de economizar pensamiento también está presente en los índices y catálogos que se plantea como un espacio tabular de múltiples entradas.</w:t>
      </w:r>
    </w:p>
    <w:p w:rsidR="00AD261B" w:rsidRDefault="00AD261B" w:rsidP="00AD261B">
      <w:pPr>
        <w:pStyle w:val="Prrafodelista"/>
        <w:spacing w:after="0" w:line="360" w:lineRule="auto"/>
        <w:ind w:left="0"/>
        <w:jc w:val="both"/>
        <w:rPr>
          <w:rFonts w:ascii="Times New Roman" w:hAnsi="Times New Roman" w:cs="Times New Roman"/>
          <w:sz w:val="24"/>
          <w:szCs w:val="24"/>
        </w:rPr>
      </w:pPr>
    </w:p>
    <w:p w:rsidR="004E2B3F" w:rsidRPr="00082F2A" w:rsidRDefault="00AD261B" w:rsidP="00AD261B">
      <w:pPr>
        <w:pStyle w:val="Prrafodelista"/>
        <w:spacing w:after="0" w:line="360" w:lineRule="auto"/>
        <w:ind w:left="0"/>
        <w:jc w:val="both"/>
        <w:rPr>
          <w:rFonts w:ascii="Times New Roman" w:hAnsi="Times New Roman" w:cs="Times New Roman"/>
          <w:sz w:val="24"/>
          <w:szCs w:val="24"/>
        </w:rPr>
      </w:pPr>
      <w:r>
        <w:rPr>
          <w:rFonts w:ascii="Times New Roman" w:hAnsi="Times New Roman" w:cs="Times New Roman"/>
          <w:sz w:val="24"/>
          <w:szCs w:val="24"/>
        </w:rPr>
        <w:t>3.</w:t>
      </w:r>
      <w:r w:rsidR="004E2B3F" w:rsidRPr="00082F2A">
        <w:rPr>
          <w:rFonts w:ascii="Times New Roman" w:hAnsi="Times New Roman" w:cs="Times New Roman"/>
          <w:sz w:val="24"/>
          <w:szCs w:val="24"/>
        </w:rPr>
        <w:t xml:space="preserve">Francis Bacon (1561-1626), en defensa de una ciencia de los hechos. El teórico del método experimental se refiere a las innovaciones introducidas en el arte del cifrado y del descifrado.  A partir de su interés por la criptografía, propone un lenguaje secreto binario para uso de los mensajes diplomáticos. Cada letra del alfabeto se convierte en una simple combinación de dos símbolos y cada símbolo corresponde a una tipografía diferente. La </w:t>
      </w:r>
      <w:r w:rsidR="004E2B3F" w:rsidRPr="00082F2A">
        <w:rPr>
          <w:rFonts w:ascii="Times New Roman" w:hAnsi="Times New Roman" w:cs="Times New Roman"/>
          <w:sz w:val="24"/>
          <w:szCs w:val="24"/>
        </w:rPr>
        <w:lastRenderedPageBreak/>
        <w:t>problemática de la ciencia de los lenguajes secretos será un dato recurrente de la historia que conduce hasta las máquinas inteligentes del siglo xx.</w:t>
      </w:r>
    </w:p>
    <w:p w:rsidR="00C24A39" w:rsidRPr="00082F2A" w:rsidRDefault="00AD261B" w:rsidP="00AD261B">
      <w:pPr>
        <w:pStyle w:val="Prrafodelista"/>
        <w:spacing w:after="0" w:line="360" w:lineRule="auto"/>
        <w:ind w:left="0"/>
        <w:jc w:val="both"/>
        <w:rPr>
          <w:rFonts w:ascii="Times New Roman" w:hAnsi="Times New Roman" w:cs="Times New Roman"/>
          <w:sz w:val="24"/>
          <w:szCs w:val="24"/>
        </w:rPr>
      </w:pPr>
      <w:r>
        <w:rPr>
          <w:rFonts w:ascii="Times New Roman" w:hAnsi="Times New Roman" w:cs="Times New Roman"/>
          <w:sz w:val="24"/>
          <w:szCs w:val="24"/>
        </w:rPr>
        <w:t xml:space="preserve"> 4.-.</w:t>
      </w:r>
      <w:r w:rsidR="00C24A39" w:rsidRPr="00082F2A">
        <w:rPr>
          <w:rFonts w:ascii="Times New Roman" w:hAnsi="Times New Roman" w:cs="Times New Roman"/>
          <w:sz w:val="24"/>
          <w:szCs w:val="24"/>
        </w:rPr>
        <w:t>El pensamiento de Vauban acerca del territorio y su organización queda plenamente expresado en su concepción del «sistema de fortificación». Preocupación por una frontera continua y recorrida por una «cadena de fuertes», visión global y en profundidad de la defensa, utilización de la fortaleza no sólo para la defensa sino también como base de operaciones ofensivas: todos estos factores exigen conocer el terreno de los enfrentamientos. Vauban cree en una «salida del caos y de la confusión» mediante una «conducta reglada por el cálculo». Sus inquietudes, pues, van más allá del universo de los campos de batalla.</w:t>
      </w:r>
    </w:p>
    <w:p w:rsidR="00E608B8" w:rsidRPr="00082F2A" w:rsidRDefault="00E608B8" w:rsidP="00BA5A17">
      <w:pPr>
        <w:pStyle w:val="Prrafodelista"/>
        <w:spacing w:after="0" w:line="360" w:lineRule="auto"/>
        <w:ind w:left="0"/>
        <w:jc w:val="both"/>
        <w:rPr>
          <w:rFonts w:ascii="Times New Roman" w:hAnsi="Times New Roman" w:cs="Times New Roman"/>
          <w:sz w:val="24"/>
          <w:szCs w:val="24"/>
        </w:rPr>
      </w:pPr>
    </w:p>
    <w:p w:rsidR="00E608B8" w:rsidRPr="00082F2A" w:rsidRDefault="00AD261B" w:rsidP="00AD261B">
      <w:pPr>
        <w:pStyle w:val="Prrafodelista"/>
        <w:spacing w:after="0" w:line="360" w:lineRule="auto"/>
        <w:ind w:left="0"/>
        <w:jc w:val="both"/>
        <w:rPr>
          <w:rFonts w:ascii="Times New Roman" w:hAnsi="Times New Roman" w:cs="Times New Roman"/>
          <w:sz w:val="24"/>
          <w:szCs w:val="24"/>
        </w:rPr>
      </w:pPr>
      <w:r>
        <w:rPr>
          <w:rFonts w:ascii="Times New Roman" w:hAnsi="Times New Roman" w:cs="Times New Roman"/>
          <w:sz w:val="24"/>
          <w:szCs w:val="24"/>
        </w:rPr>
        <w:t>5.-</w:t>
      </w:r>
      <w:r w:rsidR="00E608B8" w:rsidRPr="00082F2A">
        <w:rPr>
          <w:rFonts w:ascii="Times New Roman" w:hAnsi="Times New Roman" w:cs="Times New Roman"/>
          <w:sz w:val="24"/>
          <w:szCs w:val="24"/>
        </w:rPr>
        <w:t xml:space="preserve">El tema de la lengua universal vuelve con fuerza en el proyecto de lengua de «certeza geométrica» de </w:t>
      </w:r>
      <w:proofErr w:type="spellStart"/>
      <w:r w:rsidR="00E608B8" w:rsidRPr="00082F2A">
        <w:rPr>
          <w:rFonts w:ascii="Times New Roman" w:hAnsi="Times New Roman" w:cs="Times New Roman"/>
          <w:sz w:val="24"/>
          <w:szCs w:val="24"/>
        </w:rPr>
        <w:t>Condorcet</w:t>
      </w:r>
      <w:proofErr w:type="spellEnd"/>
      <w:r w:rsidR="00E608B8" w:rsidRPr="00082F2A">
        <w:rPr>
          <w:rFonts w:ascii="Times New Roman" w:hAnsi="Times New Roman" w:cs="Times New Roman"/>
          <w:sz w:val="24"/>
          <w:szCs w:val="24"/>
        </w:rPr>
        <w:t xml:space="preserve"> (1743- 1794). La lengua de signos que el filósofo-matemático propone debe ser apta para «conferir a todos los objetos que abarca la inteligencia humana un rigor, una precisión, que haría fácil el conocimiento de la verdad y casi imposible el error» </w:t>
      </w:r>
    </w:p>
    <w:p w:rsidR="00C24A39" w:rsidRPr="00082F2A" w:rsidRDefault="00C24A39" w:rsidP="00BA5A17">
      <w:pPr>
        <w:pStyle w:val="Prrafodelista"/>
        <w:spacing w:after="0" w:line="360" w:lineRule="auto"/>
        <w:ind w:left="0"/>
        <w:jc w:val="both"/>
        <w:rPr>
          <w:rFonts w:ascii="Times New Roman" w:hAnsi="Times New Roman" w:cs="Times New Roman"/>
          <w:sz w:val="24"/>
          <w:szCs w:val="24"/>
        </w:rPr>
      </w:pPr>
    </w:p>
    <w:p w:rsidR="00F415A7" w:rsidRPr="004D160D" w:rsidRDefault="00AD261B" w:rsidP="00AD261B">
      <w:pPr>
        <w:pStyle w:val="Prrafodelista"/>
        <w:spacing w:after="0" w:line="360" w:lineRule="auto"/>
        <w:ind w:left="0"/>
        <w:jc w:val="both"/>
        <w:rPr>
          <w:rFonts w:ascii="Times New Roman" w:hAnsi="Times New Roman" w:cs="Times New Roman"/>
          <w:sz w:val="24"/>
          <w:szCs w:val="24"/>
        </w:rPr>
      </w:pPr>
      <w:r>
        <w:rPr>
          <w:rFonts w:ascii="Times New Roman" w:hAnsi="Times New Roman" w:cs="Times New Roman"/>
          <w:sz w:val="24"/>
          <w:szCs w:val="24"/>
        </w:rPr>
        <w:t>6.-</w:t>
      </w:r>
      <w:r w:rsidR="00C24A39" w:rsidRPr="00082F2A">
        <w:rPr>
          <w:rFonts w:ascii="Times New Roman" w:hAnsi="Times New Roman" w:cs="Times New Roman"/>
          <w:sz w:val="24"/>
          <w:szCs w:val="24"/>
        </w:rPr>
        <w:t xml:space="preserve">En su tratado sobre la conquista y defensa de las plazas fuertes, Vauban se refiere al «sistema de ramales». Aun cuando no haya inventado el término «red», él es el que introduce la perspectiva reticular dentro de una visión del uso estratégico del territorio. En su época, el uso de la metáfora de la red se reduce al lenguaje de la experimentación médica. Hacia 1665, al referirse al «cuerpo reticular de la piel», el anatomista y naturalista italiano </w:t>
      </w:r>
      <w:proofErr w:type="spellStart"/>
      <w:r w:rsidR="00C24A39" w:rsidRPr="00082F2A">
        <w:rPr>
          <w:rFonts w:ascii="Times New Roman" w:hAnsi="Times New Roman" w:cs="Times New Roman"/>
          <w:sz w:val="24"/>
          <w:szCs w:val="24"/>
        </w:rPr>
        <w:t>Marcello</w:t>
      </w:r>
      <w:proofErr w:type="spellEnd"/>
      <w:r w:rsidR="00C24A39" w:rsidRPr="00082F2A">
        <w:rPr>
          <w:rFonts w:ascii="Times New Roman" w:hAnsi="Times New Roman" w:cs="Times New Roman"/>
          <w:sz w:val="24"/>
          <w:szCs w:val="24"/>
        </w:rPr>
        <w:t xml:space="preserve"> Malpighi (1628-1694), transfirió al ámbito de la anatomía el vocablo que hasta entonces designaba la trama del tejido, de la malla o del encaje.</w:t>
      </w:r>
    </w:p>
    <w:p w:rsidR="00C24A39" w:rsidRPr="00082F2A" w:rsidRDefault="00C24A39" w:rsidP="00BA5A17">
      <w:pPr>
        <w:pStyle w:val="Prrafodelista"/>
        <w:spacing w:after="0" w:line="360" w:lineRule="auto"/>
        <w:ind w:left="0"/>
        <w:jc w:val="both"/>
        <w:rPr>
          <w:rFonts w:ascii="Times New Roman" w:hAnsi="Times New Roman" w:cs="Times New Roman"/>
          <w:sz w:val="24"/>
          <w:szCs w:val="24"/>
        </w:rPr>
      </w:pPr>
    </w:p>
    <w:p w:rsidR="00C24A39" w:rsidRPr="004D160D" w:rsidRDefault="00AD261B" w:rsidP="00BA5A1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7.-</w:t>
      </w:r>
      <w:r w:rsidR="00C24A39" w:rsidRPr="004D160D">
        <w:rPr>
          <w:rFonts w:ascii="Times New Roman" w:hAnsi="Times New Roman" w:cs="Times New Roman"/>
          <w:sz w:val="24"/>
          <w:szCs w:val="24"/>
        </w:rPr>
        <w:t xml:space="preserve">El término «red», para hablar con propiedad, no entraría en el lenguaje de los ejércitos hasta el final de la preeminencia de la guerra de posiciones o de asedio. Hasta la irrupción de la leva masiva, en 1793, en época de la Revolución, y con el cambio fundamental que trae consigo la guerra de movimientos en la que líneas y columnas paralelas se despliegan y se repliegan para pasar, sucesivamente, de un orden a otro. </w:t>
      </w:r>
    </w:p>
    <w:p w:rsidR="00C24A39" w:rsidRPr="00082F2A" w:rsidRDefault="00C24A39" w:rsidP="00BA5A17">
      <w:pPr>
        <w:pStyle w:val="Prrafodelista"/>
        <w:spacing w:after="0" w:line="360" w:lineRule="auto"/>
        <w:ind w:left="0"/>
        <w:jc w:val="both"/>
        <w:rPr>
          <w:rFonts w:ascii="Times New Roman" w:hAnsi="Times New Roman" w:cs="Times New Roman"/>
          <w:sz w:val="24"/>
          <w:szCs w:val="24"/>
        </w:rPr>
      </w:pPr>
    </w:p>
    <w:p w:rsidR="00C24A39" w:rsidRPr="004D160D" w:rsidRDefault="004D160D" w:rsidP="00BA5A1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8.-</w:t>
      </w:r>
      <w:r w:rsidR="00C24A39" w:rsidRPr="004D160D">
        <w:rPr>
          <w:rFonts w:ascii="Times New Roman" w:hAnsi="Times New Roman" w:cs="Times New Roman"/>
          <w:sz w:val="24"/>
          <w:szCs w:val="24"/>
        </w:rPr>
        <w:t xml:space="preserve">En la entrada «sistema», Diderot se apodera de la metáfora de la «máquina autómata de medir el tiempo», la machina </w:t>
      </w:r>
      <w:proofErr w:type="spellStart"/>
      <w:r w:rsidR="00C24A39" w:rsidRPr="004D160D">
        <w:rPr>
          <w:rFonts w:ascii="Times New Roman" w:hAnsi="Times New Roman" w:cs="Times New Roman"/>
          <w:sz w:val="24"/>
          <w:szCs w:val="24"/>
        </w:rPr>
        <w:t>machinarum</w:t>
      </w:r>
      <w:proofErr w:type="spellEnd"/>
      <w:r w:rsidR="00C24A39" w:rsidRPr="004D160D">
        <w:rPr>
          <w:rFonts w:ascii="Times New Roman" w:hAnsi="Times New Roman" w:cs="Times New Roman"/>
          <w:sz w:val="24"/>
          <w:szCs w:val="24"/>
        </w:rPr>
        <w:t xml:space="preserve">, para definir los conceptos de organización, de función y de complicación/complejidad. En la entrada «granjeros» (renteros) y </w:t>
      </w:r>
      <w:r w:rsidR="00C24A39" w:rsidRPr="004D160D">
        <w:rPr>
          <w:rFonts w:ascii="Times New Roman" w:hAnsi="Times New Roman" w:cs="Times New Roman"/>
          <w:sz w:val="24"/>
          <w:szCs w:val="24"/>
        </w:rPr>
        <w:lastRenderedPageBreak/>
        <w:t xml:space="preserve">«granos», el médico-filósofo </w:t>
      </w:r>
      <w:proofErr w:type="spellStart"/>
      <w:r w:rsidR="00C24A39" w:rsidRPr="004D160D">
        <w:rPr>
          <w:rFonts w:ascii="Times New Roman" w:hAnsi="Times New Roman" w:cs="Times New Roman"/>
          <w:sz w:val="24"/>
          <w:szCs w:val="24"/>
        </w:rPr>
        <w:t>Francois</w:t>
      </w:r>
      <w:proofErr w:type="spellEnd"/>
      <w:r w:rsidR="00C24A39" w:rsidRPr="004D160D">
        <w:rPr>
          <w:rFonts w:ascii="Times New Roman" w:hAnsi="Times New Roman" w:cs="Times New Roman"/>
          <w:sz w:val="24"/>
          <w:szCs w:val="24"/>
        </w:rPr>
        <w:t xml:space="preserve"> </w:t>
      </w:r>
      <w:proofErr w:type="spellStart"/>
      <w:r w:rsidR="00C24A39" w:rsidRPr="004D160D">
        <w:rPr>
          <w:rFonts w:ascii="Times New Roman" w:hAnsi="Times New Roman" w:cs="Times New Roman"/>
          <w:sz w:val="24"/>
          <w:szCs w:val="24"/>
        </w:rPr>
        <w:t>Quesnay</w:t>
      </w:r>
      <w:proofErr w:type="spellEnd"/>
      <w:r w:rsidR="00C24A39" w:rsidRPr="004D160D">
        <w:rPr>
          <w:rFonts w:ascii="Times New Roman" w:hAnsi="Times New Roman" w:cs="Times New Roman"/>
          <w:sz w:val="24"/>
          <w:szCs w:val="24"/>
        </w:rPr>
        <w:t xml:space="preserve"> (1694-1774), pone los cimientos de la ciencia de la economía política. Y sin solución de continuidad, publicará, además, la «Tabla económica», primera representación geométrica de la circulación de las riquezas. La fluidez de los flujos de mercancías y de personas y, por tanto, de las vías de comunicación, se convierte en el símbolo de una doctrina que resume la máxima Laissez faire, laissez </w:t>
      </w:r>
      <w:proofErr w:type="spellStart"/>
      <w:r w:rsidR="00C24A39" w:rsidRPr="004D160D">
        <w:rPr>
          <w:rFonts w:ascii="Times New Roman" w:hAnsi="Times New Roman" w:cs="Times New Roman"/>
          <w:sz w:val="24"/>
          <w:szCs w:val="24"/>
        </w:rPr>
        <w:t>passer</w:t>
      </w:r>
      <w:proofErr w:type="spellEnd"/>
      <w:r w:rsidR="00C24A39" w:rsidRPr="004D160D">
        <w:rPr>
          <w:rFonts w:ascii="Times New Roman" w:hAnsi="Times New Roman" w:cs="Times New Roman"/>
          <w:sz w:val="24"/>
          <w:szCs w:val="24"/>
        </w:rPr>
        <w:t xml:space="preserve"> (Dejad hacer, dejad pasar). </w:t>
      </w:r>
    </w:p>
    <w:p w:rsidR="00E30C44" w:rsidRPr="00082F2A" w:rsidRDefault="00E30C44" w:rsidP="00BA5A17">
      <w:pPr>
        <w:pStyle w:val="Prrafodelista"/>
        <w:spacing w:after="0" w:line="360" w:lineRule="auto"/>
        <w:ind w:left="0"/>
        <w:jc w:val="both"/>
        <w:rPr>
          <w:rFonts w:ascii="Times New Roman" w:hAnsi="Times New Roman" w:cs="Times New Roman"/>
          <w:sz w:val="24"/>
          <w:szCs w:val="24"/>
        </w:rPr>
      </w:pPr>
    </w:p>
    <w:p w:rsidR="00E30C44" w:rsidRPr="004D160D" w:rsidRDefault="004D160D" w:rsidP="00BA5A1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9.-</w:t>
      </w:r>
      <w:r w:rsidR="00E30C44" w:rsidRPr="004D160D">
        <w:rPr>
          <w:rFonts w:ascii="Times New Roman" w:hAnsi="Times New Roman" w:cs="Times New Roman"/>
          <w:sz w:val="24"/>
          <w:szCs w:val="24"/>
        </w:rPr>
        <w:t xml:space="preserve">Con cada generación técnica se' reavivará el discurso salvífico sobre la promesa de concordia universal, democracia centralizada, justicia social y prosperidad general. Cada vez, también, se comprobará la amnesia respecto de la tecnología anterior. Del telégrafo óptico al cable submarino, del teléfono a Internet, pasando por la radiotelevisión, todos estos medios, destinados a trascender la trama espacio-temporal del tejido social, reconducirán el mito del reencuentro con el </w:t>
      </w:r>
      <w:proofErr w:type="spellStart"/>
      <w:r w:rsidR="00E30C44" w:rsidRPr="004D160D">
        <w:rPr>
          <w:rFonts w:ascii="Times New Roman" w:hAnsi="Times New Roman" w:cs="Times New Roman"/>
          <w:sz w:val="24"/>
          <w:szCs w:val="24"/>
        </w:rPr>
        <w:t>agora</w:t>
      </w:r>
      <w:proofErr w:type="spellEnd"/>
      <w:r w:rsidR="00E30C44" w:rsidRPr="004D160D">
        <w:rPr>
          <w:rFonts w:ascii="Times New Roman" w:hAnsi="Times New Roman" w:cs="Times New Roman"/>
          <w:sz w:val="24"/>
          <w:szCs w:val="24"/>
        </w:rPr>
        <w:t xml:space="preserve"> de las ciudades del Ática (</w:t>
      </w:r>
      <w:proofErr w:type="spellStart"/>
      <w:r w:rsidR="00E30C44" w:rsidRPr="004D160D">
        <w:rPr>
          <w:rFonts w:ascii="Times New Roman" w:hAnsi="Times New Roman" w:cs="Times New Roman"/>
          <w:sz w:val="24"/>
          <w:szCs w:val="24"/>
        </w:rPr>
        <w:t>Mattelart</w:t>
      </w:r>
      <w:proofErr w:type="spellEnd"/>
      <w:r w:rsidR="00E30C44" w:rsidRPr="004D160D">
        <w:rPr>
          <w:rFonts w:ascii="Times New Roman" w:hAnsi="Times New Roman" w:cs="Times New Roman"/>
          <w:sz w:val="24"/>
          <w:szCs w:val="24"/>
        </w:rPr>
        <w:t>, 1994, 1999). Ni la diferencia, a menudo radical, de las condiciones históricas de su implantación institucional, ni los flagrantes incumplimientos de las promesas conseguirán que tropiece este imaginario técnico de naturaleza milenarista.</w:t>
      </w:r>
    </w:p>
    <w:p w:rsidR="00BA5A17" w:rsidRDefault="00BA5A17" w:rsidP="00BA5A17">
      <w:pPr>
        <w:spacing w:after="0" w:line="360" w:lineRule="auto"/>
        <w:jc w:val="both"/>
        <w:rPr>
          <w:rFonts w:ascii="Times New Roman" w:hAnsi="Times New Roman" w:cs="Times New Roman"/>
          <w:b/>
          <w:sz w:val="24"/>
          <w:szCs w:val="24"/>
        </w:rPr>
      </w:pPr>
    </w:p>
    <w:p w:rsidR="004D160D" w:rsidRPr="006B6472" w:rsidRDefault="004D160D" w:rsidP="00BA5A17">
      <w:pPr>
        <w:spacing w:after="0" w:line="360" w:lineRule="auto"/>
        <w:jc w:val="both"/>
        <w:rPr>
          <w:rFonts w:ascii="Times New Roman" w:hAnsi="Times New Roman" w:cs="Times New Roman"/>
          <w:b/>
          <w:sz w:val="24"/>
          <w:szCs w:val="24"/>
        </w:rPr>
      </w:pPr>
      <w:r w:rsidRPr="006B6472">
        <w:rPr>
          <w:rFonts w:ascii="Times New Roman" w:hAnsi="Times New Roman" w:cs="Times New Roman"/>
          <w:b/>
          <w:sz w:val="24"/>
          <w:szCs w:val="24"/>
        </w:rPr>
        <w:t>Capitulo 2</w:t>
      </w:r>
      <w:r w:rsidR="006B6472">
        <w:rPr>
          <w:rFonts w:ascii="Times New Roman" w:hAnsi="Times New Roman" w:cs="Times New Roman"/>
          <w:b/>
          <w:sz w:val="24"/>
          <w:szCs w:val="24"/>
        </w:rPr>
        <w:t xml:space="preserve"> </w:t>
      </w:r>
      <w:r w:rsidR="006B6472" w:rsidRPr="006B6472">
        <w:rPr>
          <w:rFonts w:ascii="Times New Roman" w:hAnsi="Times New Roman" w:cs="Times New Roman"/>
          <w:b/>
          <w:sz w:val="24"/>
          <w:szCs w:val="24"/>
        </w:rPr>
        <w:t>La gestión de la era industrial y científica</w:t>
      </w:r>
    </w:p>
    <w:p w:rsidR="00F415A7" w:rsidRDefault="004D160D" w:rsidP="00BA5A1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1.-</w:t>
      </w:r>
      <w:r w:rsidR="008E6539" w:rsidRPr="00082F2A">
        <w:rPr>
          <w:rFonts w:ascii="Times New Roman" w:hAnsi="Times New Roman" w:cs="Times New Roman"/>
          <w:sz w:val="24"/>
          <w:szCs w:val="24"/>
        </w:rPr>
        <w:t>Existe una tendencia generalizada desde 1800 ha dividir el trabajo en manual e intelectual.</w:t>
      </w:r>
    </w:p>
    <w:p w:rsidR="008E6539" w:rsidRPr="00082F2A" w:rsidRDefault="004D160D" w:rsidP="00BA5A1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2.-</w:t>
      </w:r>
      <w:r w:rsidR="00082F2A" w:rsidRPr="00082F2A">
        <w:rPr>
          <w:rFonts w:ascii="Times New Roman" w:hAnsi="Times New Roman" w:cs="Times New Roman"/>
          <w:sz w:val="24"/>
          <w:szCs w:val="24"/>
        </w:rPr>
        <w:t>-</w:t>
      </w:r>
      <w:r w:rsidR="008E6539" w:rsidRPr="00082F2A">
        <w:rPr>
          <w:rFonts w:ascii="Times New Roman" w:hAnsi="Times New Roman" w:cs="Times New Roman"/>
          <w:sz w:val="24"/>
          <w:szCs w:val="24"/>
        </w:rPr>
        <w:t>Desde la era industrial, se ha pensado en crear una ciudad mundial, donde se acuñen todos los documentos y datos necesarios para vivir una nueva sociedad.</w:t>
      </w:r>
    </w:p>
    <w:p w:rsidR="00F415A7" w:rsidRPr="00082F2A" w:rsidRDefault="004D160D" w:rsidP="00BA5A1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3.-</w:t>
      </w:r>
      <w:r w:rsidR="008E6539" w:rsidRPr="00082F2A">
        <w:rPr>
          <w:rFonts w:ascii="Times New Roman" w:hAnsi="Times New Roman" w:cs="Times New Roman"/>
          <w:sz w:val="24"/>
          <w:szCs w:val="24"/>
        </w:rPr>
        <w:t>Muchos teóricos pensaban en la idea de la máquina universal. En principio estas máquinas fueron creadas con fines armamentistas, pero con el pasar del tiempo se fueron implementando con fines pacifistas y comerciales.</w:t>
      </w:r>
    </w:p>
    <w:p w:rsidR="008E6539" w:rsidRPr="00082F2A" w:rsidRDefault="004D160D" w:rsidP="00BA5A1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4.-</w:t>
      </w:r>
      <w:r w:rsidR="008E6539" w:rsidRPr="00082F2A">
        <w:rPr>
          <w:rFonts w:ascii="Times New Roman" w:hAnsi="Times New Roman" w:cs="Times New Roman"/>
          <w:sz w:val="24"/>
          <w:szCs w:val="24"/>
        </w:rPr>
        <w:t>La implementación de cables submarinas con fines armamentistas supone el inicio de la sociedad de global de la información (aldea global) en donde los más inteligentes, según la división del trabajo propuesto por Babbage, la dirigen.</w:t>
      </w:r>
    </w:p>
    <w:p w:rsidR="008E6539" w:rsidRPr="00082F2A" w:rsidRDefault="004D160D" w:rsidP="00BA5A1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5.-</w:t>
      </w:r>
      <w:r w:rsidR="008E6539" w:rsidRPr="00082F2A">
        <w:rPr>
          <w:rFonts w:ascii="Times New Roman" w:hAnsi="Times New Roman" w:cs="Times New Roman"/>
          <w:sz w:val="24"/>
          <w:szCs w:val="24"/>
        </w:rPr>
        <w:t>Por su potencial para desconcentrar y descentralizar, Wiener postula que la información está en el origen de la segunda revolución industrial, por ello muchas naciones e intelectuales pretenden aunar esfuerzos para gobernarla, por ello es importante hacerse del control de los medios de comunicación.</w:t>
      </w:r>
    </w:p>
    <w:p w:rsidR="008E6539" w:rsidRPr="00082F2A" w:rsidRDefault="004D160D" w:rsidP="00BA5A1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6.-</w:t>
      </w:r>
      <w:r w:rsidR="00082F2A" w:rsidRPr="00082F2A">
        <w:rPr>
          <w:rFonts w:ascii="Times New Roman" w:hAnsi="Times New Roman" w:cs="Times New Roman"/>
          <w:sz w:val="24"/>
          <w:szCs w:val="24"/>
        </w:rPr>
        <w:t xml:space="preserve"> </w:t>
      </w:r>
      <w:r w:rsidR="008E6539" w:rsidRPr="00082F2A">
        <w:rPr>
          <w:rFonts w:ascii="Times New Roman" w:hAnsi="Times New Roman" w:cs="Times New Roman"/>
          <w:sz w:val="24"/>
          <w:szCs w:val="24"/>
        </w:rPr>
        <w:t>El tema de la medición de la información se convierte en parte interesada en el debate sobre la era de la información y el advenimiento de la sociedad de la información.</w:t>
      </w:r>
    </w:p>
    <w:p w:rsidR="008E6539" w:rsidRPr="00082F2A" w:rsidRDefault="004D160D" w:rsidP="00BA5A17">
      <w:p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7.-</w:t>
      </w:r>
      <w:r w:rsidR="008E6539" w:rsidRPr="00082F2A">
        <w:rPr>
          <w:rFonts w:ascii="Times New Roman" w:hAnsi="Times New Roman" w:cs="Times New Roman"/>
          <w:sz w:val="24"/>
          <w:szCs w:val="24"/>
        </w:rPr>
        <w:t xml:space="preserve">Están en juego dos grandes conceptos: la modernidad y la posmodernidad. En el primer caso la modernidad busca hegemonizar, en el segundo se busca la descentralización. Estos dos grandes conceptos están en juego desde la revolución industrial hasta nuestros días, por ello es importante apropiarse del manejo de la información. Tomen en consideración que la mayoría de los servidores de las más poderosas redes sociales y páginas web están en los Estados Unidos. &lt;la mayoría de los pensadores son de allá. </w:t>
      </w:r>
    </w:p>
    <w:p w:rsidR="008E6539" w:rsidRPr="00082F2A" w:rsidRDefault="004D160D" w:rsidP="00BA5A17">
      <w:pPr>
        <w:spacing w:after="0" w:line="360" w:lineRule="auto"/>
        <w:jc w:val="both"/>
        <w:rPr>
          <w:rFonts w:ascii="Times New Roman" w:hAnsi="Times New Roman" w:cs="Times New Roman"/>
          <w:sz w:val="24"/>
          <w:szCs w:val="24"/>
        </w:rPr>
      </w:pPr>
      <w:r>
        <w:rPr>
          <w:rFonts w:ascii="Times New Roman" w:hAnsi="Times New Roman" w:cs="Times New Roman"/>
          <w:b/>
          <w:bCs/>
          <w:sz w:val="24"/>
          <w:szCs w:val="24"/>
        </w:rPr>
        <w:t>8.-</w:t>
      </w:r>
      <w:r w:rsidR="00F415A7">
        <w:rPr>
          <w:rFonts w:ascii="Times New Roman" w:hAnsi="Times New Roman" w:cs="Times New Roman"/>
          <w:b/>
          <w:bCs/>
          <w:sz w:val="24"/>
          <w:szCs w:val="24"/>
        </w:rPr>
        <w:t xml:space="preserve"> </w:t>
      </w:r>
      <w:r w:rsidR="008E6539" w:rsidRPr="00082F2A">
        <w:rPr>
          <w:rFonts w:ascii="Times New Roman" w:hAnsi="Times New Roman" w:cs="Times New Roman"/>
          <w:sz w:val="24"/>
          <w:szCs w:val="24"/>
        </w:rPr>
        <w:t>Desde 1862 Charles Babbage extiende a las operaciones de la inteligencia el concepto de división del trabajo. Concepto que Adam Smith solo había aplicado a las operaciones mecánicas en el seno de la fábrica, al no haber vislumbrado la ganancia de tiempo que la organización del trabajo mental podía aportar a la producción industrial.</w:t>
      </w:r>
    </w:p>
    <w:p w:rsidR="008E6539" w:rsidRDefault="004D160D" w:rsidP="00BA5A17">
      <w:pPr>
        <w:tabs>
          <w:tab w:val="left" w:pos="162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9</w:t>
      </w:r>
      <w:r w:rsidR="00F415A7">
        <w:rPr>
          <w:rFonts w:ascii="Times New Roman" w:hAnsi="Times New Roman" w:cs="Times New Roman"/>
          <w:sz w:val="24"/>
          <w:szCs w:val="24"/>
        </w:rPr>
        <w:t xml:space="preserve">.- </w:t>
      </w:r>
      <w:r w:rsidR="008E6539" w:rsidRPr="00082F2A">
        <w:rPr>
          <w:rFonts w:ascii="Times New Roman" w:hAnsi="Times New Roman" w:cs="Times New Roman"/>
          <w:sz w:val="24"/>
          <w:szCs w:val="24"/>
        </w:rPr>
        <w:t>El principio de división del trabajo mental es base del proyecto de Babbage de construcción de un prototipo de máquina de calcular.</w:t>
      </w:r>
      <w:r w:rsidR="00F415A7">
        <w:rPr>
          <w:rFonts w:ascii="Times New Roman" w:hAnsi="Times New Roman" w:cs="Times New Roman"/>
          <w:sz w:val="24"/>
          <w:szCs w:val="24"/>
        </w:rPr>
        <w:t xml:space="preserve"> </w:t>
      </w:r>
      <w:r w:rsidR="008E6539" w:rsidRPr="00082F2A">
        <w:rPr>
          <w:rFonts w:ascii="Times New Roman" w:hAnsi="Times New Roman" w:cs="Times New Roman"/>
          <w:sz w:val="24"/>
          <w:szCs w:val="24"/>
        </w:rPr>
        <w:t>Babbage pregona su fe en el poder de las máquinas de información. Estas máquinas se han instalado con el fin de trasmitir información en tiempos de guerra, pero el deseo del hombre es ponerlas al servicio de finalidades más pacíficas.</w:t>
      </w:r>
    </w:p>
    <w:p w:rsidR="00190CF3" w:rsidRDefault="00190CF3" w:rsidP="00BA5A17">
      <w:pPr>
        <w:spacing w:after="0" w:line="360" w:lineRule="auto"/>
        <w:jc w:val="both"/>
        <w:rPr>
          <w:rFonts w:ascii="Times New Roman" w:hAnsi="Times New Roman" w:cs="Times New Roman"/>
          <w:b/>
          <w:sz w:val="24"/>
          <w:szCs w:val="24"/>
        </w:rPr>
      </w:pPr>
    </w:p>
    <w:p w:rsidR="008E6539" w:rsidRDefault="008E6539" w:rsidP="00BA5A17">
      <w:pPr>
        <w:spacing w:after="0" w:line="360" w:lineRule="auto"/>
        <w:jc w:val="both"/>
      </w:pPr>
      <w:r w:rsidRPr="00082F2A">
        <w:rPr>
          <w:rFonts w:ascii="Times New Roman" w:hAnsi="Times New Roman" w:cs="Times New Roman"/>
          <w:b/>
          <w:sz w:val="24"/>
          <w:szCs w:val="24"/>
        </w:rPr>
        <w:t>Capítulo 3</w:t>
      </w:r>
      <w:r w:rsidR="006B6472">
        <w:rPr>
          <w:rFonts w:ascii="Times New Roman" w:hAnsi="Times New Roman" w:cs="Times New Roman"/>
          <w:b/>
          <w:sz w:val="24"/>
          <w:szCs w:val="24"/>
        </w:rPr>
        <w:t xml:space="preserve"> </w:t>
      </w:r>
      <w:r w:rsidR="006B6472" w:rsidRPr="006B6472">
        <w:rPr>
          <w:rFonts w:ascii="Times New Roman" w:hAnsi="Times New Roman" w:cs="Times New Roman"/>
          <w:b/>
          <w:sz w:val="24"/>
          <w:szCs w:val="24"/>
        </w:rPr>
        <w:t>La aparición de las máquinas informáticas</w:t>
      </w:r>
      <w:r w:rsidR="006B6472">
        <w:t xml:space="preserve"> </w:t>
      </w:r>
    </w:p>
    <w:p w:rsidR="008E6539" w:rsidRPr="00082F2A" w:rsidRDefault="004D160D" w:rsidP="00BA5A1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1.-</w:t>
      </w:r>
      <w:r w:rsidR="008E6539" w:rsidRPr="00082F2A">
        <w:rPr>
          <w:rFonts w:ascii="Times New Roman" w:hAnsi="Times New Roman" w:cs="Times New Roman"/>
          <w:sz w:val="24"/>
          <w:szCs w:val="24"/>
        </w:rPr>
        <w:t xml:space="preserve">Cada medio en sí mismo es una nueva civilización. Es así que para Harold </w:t>
      </w:r>
      <w:proofErr w:type="spellStart"/>
      <w:r w:rsidR="008E6539" w:rsidRPr="00082F2A">
        <w:rPr>
          <w:rFonts w:ascii="Times New Roman" w:hAnsi="Times New Roman" w:cs="Times New Roman"/>
          <w:sz w:val="24"/>
          <w:szCs w:val="24"/>
        </w:rPr>
        <w:t>Innis</w:t>
      </w:r>
      <w:proofErr w:type="spellEnd"/>
      <w:r w:rsidR="008E6539" w:rsidRPr="00082F2A">
        <w:rPr>
          <w:rFonts w:ascii="Times New Roman" w:hAnsi="Times New Roman" w:cs="Times New Roman"/>
          <w:sz w:val="24"/>
          <w:szCs w:val="24"/>
        </w:rPr>
        <w:t xml:space="preserve">, la comunicación determina las formas de poder y de dominio; incluso, determina la expansión y dominio del territorio; es así que el poder otorgado al medio establece el marco del dominio político en sí mismo de manera tal que la propia Primera Enmienda de la Constitución de los EEUU le da a los medios “el dominio del conocimiento” consagrado como libertad de prensa. </w:t>
      </w:r>
    </w:p>
    <w:p w:rsidR="008E6539" w:rsidRPr="00082F2A" w:rsidRDefault="008E6539" w:rsidP="00BA5A17">
      <w:pPr>
        <w:spacing w:after="0" w:line="360" w:lineRule="auto"/>
        <w:jc w:val="both"/>
        <w:rPr>
          <w:rFonts w:ascii="Times New Roman" w:hAnsi="Times New Roman" w:cs="Times New Roman"/>
          <w:b/>
          <w:sz w:val="24"/>
          <w:szCs w:val="24"/>
        </w:rPr>
      </w:pPr>
    </w:p>
    <w:p w:rsidR="008E6539" w:rsidRPr="00082F2A" w:rsidRDefault="004D160D" w:rsidP="00BA5A1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2.-</w:t>
      </w:r>
      <w:r w:rsidR="008E6539" w:rsidRPr="00082F2A">
        <w:rPr>
          <w:rFonts w:ascii="Times New Roman" w:hAnsi="Times New Roman" w:cs="Times New Roman"/>
          <w:sz w:val="24"/>
          <w:szCs w:val="24"/>
        </w:rPr>
        <w:t>Escenarios Posindustriales: La humanidad está en el umbral de la nueva era de la información.</w:t>
      </w:r>
    </w:p>
    <w:p w:rsidR="008E6539" w:rsidRPr="004D160D" w:rsidRDefault="004D160D" w:rsidP="00BA5A1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3.-</w:t>
      </w:r>
      <w:r w:rsidR="008E6539" w:rsidRPr="004D160D">
        <w:rPr>
          <w:rFonts w:ascii="Times New Roman" w:hAnsi="Times New Roman" w:cs="Times New Roman"/>
          <w:sz w:val="24"/>
          <w:szCs w:val="24"/>
        </w:rPr>
        <w:t xml:space="preserve">Del discurso de los fines a la sociedad posindustrial: (Daniel Bell) el mundo está dando un salto hacia la construcción de una sociedad tipo ideal que pasa de la lógica de lo laboral como teoría del valor al conocimiento como teoría del valor (el crecimiento de los servicios por sobre la fuerza de trabajo), creando el calificativo de “postindustrial” para definir a este salto (momento intersticial donde aún no hay claridad en las formas, en un marco de “conmociones” tecnológica y científicas). El salto es hacia la sociedad de la información (la información como base para el funcionamiento de cualquier sociedad), </w:t>
      </w:r>
      <w:r w:rsidR="008E6539" w:rsidRPr="004D160D">
        <w:rPr>
          <w:rFonts w:ascii="Times New Roman" w:hAnsi="Times New Roman" w:cs="Times New Roman"/>
          <w:sz w:val="24"/>
          <w:szCs w:val="24"/>
        </w:rPr>
        <w:lastRenderedPageBreak/>
        <w:t xml:space="preserve">en donde el ejecutivo ya no es la figura dominante de la sociedad, centralidad que se traslada a la figura del científico. </w:t>
      </w:r>
    </w:p>
    <w:p w:rsidR="008E6539" w:rsidRPr="004D160D" w:rsidRDefault="004D160D" w:rsidP="00BA5A1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4.-</w:t>
      </w:r>
      <w:r w:rsidR="008E6539" w:rsidRPr="004D160D">
        <w:rPr>
          <w:rFonts w:ascii="Times New Roman" w:hAnsi="Times New Roman" w:cs="Times New Roman"/>
          <w:sz w:val="24"/>
          <w:szCs w:val="24"/>
        </w:rPr>
        <w:t xml:space="preserve">Sabios por encima del bien y del mal: (Daniel Bell) se produce una ruptura entre la ideología </w:t>
      </w:r>
      <w:proofErr w:type="spellStart"/>
      <w:r w:rsidR="008E6539" w:rsidRPr="004D160D">
        <w:rPr>
          <w:rFonts w:ascii="Times New Roman" w:hAnsi="Times New Roman" w:cs="Times New Roman"/>
          <w:sz w:val="24"/>
          <w:szCs w:val="24"/>
        </w:rPr>
        <w:t>tecnocientífica</w:t>
      </w:r>
      <w:proofErr w:type="spellEnd"/>
      <w:r w:rsidR="008E6539" w:rsidRPr="004D160D">
        <w:rPr>
          <w:rFonts w:ascii="Times New Roman" w:hAnsi="Times New Roman" w:cs="Times New Roman"/>
          <w:sz w:val="24"/>
          <w:szCs w:val="24"/>
        </w:rPr>
        <w:t xml:space="preserve"> e intelectual con la “</w:t>
      </w:r>
      <w:proofErr w:type="spellStart"/>
      <w:r w:rsidR="008E6539" w:rsidRPr="004D160D">
        <w:rPr>
          <w:rFonts w:ascii="Times New Roman" w:hAnsi="Times New Roman" w:cs="Times New Roman"/>
          <w:sz w:val="24"/>
          <w:szCs w:val="24"/>
        </w:rPr>
        <w:t>intelligentsia</w:t>
      </w:r>
      <w:proofErr w:type="spellEnd"/>
      <w:r w:rsidR="008E6539" w:rsidRPr="004D160D">
        <w:rPr>
          <w:rFonts w:ascii="Times New Roman" w:hAnsi="Times New Roman" w:cs="Times New Roman"/>
          <w:sz w:val="24"/>
          <w:szCs w:val="24"/>
        </w:rPr>
        <w:t xml:space="preserve">” liberada conformada por la comunidad científica (cuyo fin es la búsqueda de la verdad al estilo de la polis griega, envestida de un ethos que la separa del la burocracia, la política y el totalitarismo, así como de un carisma de un atractivo casi mesiánico), haciendo que las tecnologías reemplacen a la intuición. Este salto permite crear mecanismos para anticipar el futuro, siendo para ello, importante la planificación y el control de la tecnología mediante la regulación política, pues la posibilidad de pasar de una sociedad que administra a las personas como cosas, es posible únicamente bajo el principio de la responsabilidad social. </w:t>
      </w:r>
    </w:p>
    <w:p w:rsidR="008E6539" w:rsidRPr="004D160D" w:rsidRDefault="004D160D" w:rsidP="00BA5A1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5..-</w:t>
      </w:r>
      <w:r w:rsidR="008E6539" w:rsidRPr="004D160D">
        <w:rPr>
          <w:rFonts w:ascii="Times New Roman" w:hAnsi="Times New Roman" w:cs="Times New Roman"/>
          <w:sz w:val="24"/>
          <w:szCs w:val="24"/>
        </w:rPr>
        <w:t xml:space="preserve">Las filiaciones de la nueva sociedad industrial: la primera etapa del pensamiento posindustrial se enmarca en la tecnocracia, en las teorías organizacionales sobre las que se construyó el paradigma de la sociedad funcional; desde una perspectiva lineal, esta etapa funciona desde el esquema historia-modernidad-progreso, ligado al esquema de la ideología del crecimiento, que afirma que el desarrollo llega a los países atrasados mediante la difusión de los países adultos; la innovación y los cambios sociales son de arriba hacia abajo (es decir, la denominada occidentalización). La segunda generación posindustrial (Bell) cree que más allá de los flujos de los centros a las periferias, debe existir una función planificadora del Estado. </w:t>
      </w:r>
    </w:p>
    <w:p w:rsidR="008E6539" w:rsidRPr="00082F2A" w:rsidRDefault="008E6539" w:rsidP="00BA5A17">
      <w:pPr>
        <w:spacing w:after="0" w:line="360" w:lineRule="auto"/>
        <w:jc w:val="both"/>
        <w:rPr>
          <w:rFonts w:ascii="Times New Roman" w:hAnsi="Times New Roman" w:cs="Times New Roman"/>
          <w:sz w:val="24"/>
          <w:szCs w:val="24"/>
        </w:rPr>
      </w:pPr>
      <w:r w:rsidRPr="00082F2A">
        <w:rPr>
          <w:rFonts w:ascii="Times New Roman" w:hAnsi="Times New Roman" w:cs="Times New Roman"/>
          <w:sz w:val="24"/>
          <w:szCs w:val="24"/>
        </w:rPr>
        <w:t>La investigación funcional:</w:t>
      </w:r>
    </w:p>
    <w:p w:rsidR="008E6539" w:rsidRDefault="004D160D" w:rsidP="00BA5A1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6.-</w:t>
      </w:r>
      <w:r w:rsidR="008E6539" w:rsidRPr="004D160D">
        <w:rPr>
          <w:rFonts w:ascii="Times New Roman" w:hAnsi="Times New Roman" w:cs="Times New Roman"/>
          <w:sz w:val="24"/>
          <w:szCs w:val="24"/>
        </w:rPr>
        <w:t>El Boom de la previsión: la segunda mitad del siglo pasado impulsa el “pensamiento previsional” que promueve como acción permanente la proposición de escenarios posibles para prever el futuro de las cosas. Es este el surgimiento de los “</w:t>
      </w:r>
      <w:proofErr w:type="spellStart"/>
      <w:r w:rsidR="008E6539" w:rsidRPr="004D160D">
        <w:rPr>
          <w:rFonts w:ascii="Times New Roman" w:hAnsi="Times New Roman" w:cs="Times New Roman"/>
          <w:sz w:val="24"/>
          <w:szCs w:val="24"/>
        </w:rPr>
        <w:t>think</w:t>
      </w:r>
      <w:proofErr w:type="spellEnd"/>
      <w:r w:rsidR="008E6539" w:rsidRPr="004D160D">
        <w:rPr>
          <w:rFonts w:ascii="Times New Roman" w:hAnsi="Times New Roman" w:cs="Times New Roman"/>
          <w:sz w:val="24"/>
          <w:szCs w:val="24"/>
        </w:rPr>
        <w:t xml:space="preserve"> </w:t>
      </w:r>
      <w:proofErr w:type="spellStart"/>
      <w:r w:rsidR="008E6539" w:rsidRPr="004D160D">
        <w:rPr>
          <w:rFonts w:ascii="Times New Roman" w:hAnsi="Times New Roman" w:cs="Times New Roman"/>
          <w:sz w:val="24"/>
          <w:szCs w:val="24"/>
        </w:rPr>
        <w:t>thanks</w:t>
      </w:r>
      <w:proofErr w:type="spellEnd"/>
      <w:r w:rsidR="008E6539" w:rsidRPr="004D160D">
        <w:rPr>
          <w:rFonts w:ascii="Times New Roman" w:hAnsi="Times New Roman" w:cs="Times New Roman"/>
          <w:sz w:val="24"/>
          <w:szCs w:val="24"/>
        </w:rPr>
        <w:t>” con gobiernos y empresas dispuestos a pagar por consejos.</w:t>
      </w:r>
    </w:p>
    <w:p w:rsidR="00BE1CE6" w:rsidRDefault="00BE1CE6" w:rsidP="00BA5A17">
      <w:pPr>
        <w:spacing w:after="0" w:line="360" w:lineRule="auto"/>
        <w:jc w:val="both"/>
        <w:rPr>
          <w:rFonts w:ascii="Times New Roman" w:hAnsi="Times New Roman" w:cs="Times New Roman"/>
          <w:b/>
          <w:sz w:val="24"/>
          <w:szCs w:val="24"/>
        </w:rPr>
      </w:pPr>
    </w:p>
    <w:p w:rsidR="006B6472" w:rsidRPr="006B6472" w:rsidRDefault="006B6472" w:rsidP="00BA5A17">
      <w:pPr>
        <w:spacing w:after="0" w:line="360" w:lineRule="auto"/>
        <w:jc w:val="both"/>
        <w:rPr>
          <w:rFonts w:ascii="Times New Roman" w:hAnsi="Times New Roman" w:cs="Times New Roman"/>
          <w:b/>
          <w:sz w:val="24"/>
          <w:szCs w:val="24"/>
        </w:rPr>
      </w:pPr>
      <w:r w:rsidRPr="006B6472">
        <w:rPr>
          <w:rFonts w:ascii="Times New Roman" w:hAnsi="Times New Roman" w:cs="Times New Roman"/>
          <w:b/>
          <w:sz w:val="24"/>
          <w:szCs w:val="24"/>
        </w:rPr>
        <w:t>Capitulo 4 Escenarios postindustriales</w:t>
      </w:r>
    </w:p>
    <w:p w:rsidR="008E6539" w:rsidRPr="004D160D" w:rsidRDefault="006B6472" w:rsidP="00BA5A1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1</w:t>
      </w:r>
      <w:r w:rsidR="004D160D">
        <w:rPr>
          <w:rFonts w:ascii="Times New Roman" w:hAnsi="Times New Roman" w:cs="Times New Roman"/>
          <w:sz w:val="24"/>
          <w:szCs w:val="24"/>
        </w:rPr>
        <w:t>.-</w:t>
      </w:r>
      <w:r w:rsidR="008E6539" w:rsidRPr="004D160D">
        <w:rPr>
          <w:rFonts w:ascii="Times New Roman" w:hAnsi="Times New Roman" w:cs="Times New Roman"/>
          <w:sz w:val="24"/>
          <w:szCs w:val="24"/>
        </w:rPr>
        <w:t>La democracia interactiva: (</w:t>
      </w:r>
      <w:proofErr w:type="spellStart"/>
      <w:r w:rsidR="008E6539" w:rsidRPr="004D160D">
        <w:rPr>
          <w:rFonts w:ascii="Times New Roman" w:hAnsi="Times New Roman" w:cs="Times New Roman"/>
          <w:sz w:val="24"/>
          <w:szCs w:val="24"/>
        </w:rPr>
        <w:t>Toffler</w:t>
      </w:r>
      <w:proofErr w:type="spellEnd"/>
      <w:r w:rsidR="008E6539" w:rsidRPr="004D160D">
        <w:rPr>
          <w:rFonts w:ascii="Times New Roman" w:hAnsi="Times New Roman" w:cs="Times New Roman"/>
          <w:sz w:val="24"/>
          <w:szCs w:val="24"/>
        </w:rPr>
        <w:t xml:space="preserve">) la creación de escenarios tiene un papel funcional, pues sirve como estrategia para evitar lo traumático del futuro en los ciudadanos a fin de que crean en una adaptación segura. La “democracia prospectiva”, hace creer a los ciudadanos corrientes que tienen control de su futuro y que este no está en manos de las élites; esta expectativa es la democracia interactiva, sobre la cual recae la eliminación del anacronismo capitalismo-comunismo. </w:t>
      </w:r>
    </w:p>
    <w:p w:rsidR="008E6539" w:rsidRPr="00082F2A" w:rsidRDefault="008E6539" w:rsidP="00BA5A17">
      <w:pPr>
        <w:spacing w:after="0" w:line="360" w:lineRule="auto"/>
        <w:jc w:val="both"/>
        <w:rPr>
          <w:rFonts w:ascii="Times New Roman" w:hAnsi="Times New Roman" w:cs="Times New Roman"/>
          <w:sz w:val="24"/>
          <w:szCs w:val="24"/>
        </w:rPr>
      </w:pPr>
      <w:r w:rsidRPr="00082F2A">
        <w:rPr>
          <w:rFonts w:ascii="Times New Roman" w:hAnsi="Times New Roman" w:cs="Times New Roman"/>
          <w:sz w:val="24"/>
          <w:szCs w:val="24"/>
        </w:rPr>
        <w:t>El esquema geopolítico en la era global:</w:t>
      </w:r>
    </w:p>
    <w:p w:rsidR="008E6539" w:rsidRPr="004D160D" w:rsidRDefault="006B6472" w:rsidP="00BA5A17">
      <w:p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2</w:t>
      </w:r>
      <w:r w:rsidR="004D160D">
        <w:rPr>
          <w:rFonts w:ascii="Times New Roman" w:hAnsi="Times New Roman" w:cs="Times New Roman"/>
          <w:sz w:val="24"/>
          <w:szCs w:val="24"/>
        </w:rPr>
        <w:t>.-</w:t>
      </w:r>
      <w:r w:rsidR="008E6539" w:rsidRPr="004D160D">
        <w:rPr>
          <w:rFonts w:ascii="Times New Roman" w:hAnsi="Times New Roman" w:cs="Times New Roman"/>
          <w:sz w:val="24"/>
          <w:szCs w:val="24"/>
        </w:rPr>
        <w:t>El advenimiento de la era tecnológica: estamos en la era global. Se reconoce una política global enmarcada por la informática y las comunicaciones, convirtiendo los procesos políticos en globales. Se vive en una “ciudad global” (</w:t>
      </w:r>
      <w:proofErr w:type="spellStart"/>
      <w:r w:rsidR="008E6539" w:rsidRPr="004D160D">
        <w:rPr>
          <w:rFonts w:ascii="Times New Roman" w:hAnsi="Times New Roman" w:cs="Times New Roman"/>
          <w:sz w:val="24"/>
          <w:szCs w:val="24"/>
        </w:rPr>
        <w:t>Brzezinski</w:t>
      </w:r>
      <w:proofErr w:type="spellEnd"/>
      <w:r w:rsidR="008E6539" w:rsidRPr="004D160D">
        <w:rPr>
          <w:rFonts w:ascii="Times New Roman" w:hAnsi="Times New Roman" w:cs="Times New Roman"/>
          <w:sz w:val="24"/>
          <w:szCs w:val="24"/>
        </w:rPr>
        <w:t xml:space="preserve">) dotada de relaciones interdependientes y </w:t>
      </w:r>
      <w:proofErr w:type="spellStart"/>
      <w:r w:rsidR="008E6539" w:rsidRPr="004D160D">
        <w:rPr>
          <w:rFonts w:ascii="Times New Roman" w:hAnsi="Times New Roman" w:cs="Times New Roman"/>
          <w:sz w:val="24"/>
          <w:szCs w:val="24"/>
        </w:rPr>
        <w:t>tensionantes</w:t>
      </w:r>
      <w:proofErr w:type="spellEnd"/>
      <w:r w:rsidR="008E6539" w:rsidRPr="004D160D">
        <w:rPr>
          <w:rFonts w:ascii="Times New Roman" w:hAnsi="Times New Roman" w:cs="Times New Roman"/>
          <w:sz w:val="24"/>
          <w:szCs w:val="24"/>
        </w:rPr>
        <w:t>, productoras de anonimato y tensión política, donde la aspiración dominante es la igualdad, en donde las personas buscan la supervivencia natural, reemplazando las ideologías por preocupaciones ecológicas.</w:t>
      </w:r>
    </w:p>
    <w:p w:rsidR="008E6539" w:rsidRPr="004D160D" w:rsidRDefault="006B6472" w:rsidP="00BA5A1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3</w:t>
      </w:r>
      <w:r w:rsidR="004D160D">
        <w:rPr>
          <w:rFonts w:ascii="Times New Roman" w:hAnsi="Times New Roman" w:cs="Times New Roman"/>
          <w:sz w:val="24"/>
          <w:szCs w:val="24"/>
        </w:rPr>
        <w:t>.-</w:t>
      </w:r>
      <w:r w:rsidR="008E6539" w:rsidRPr="004D160D">
        <w:rPr>
          <w:rFonts w:ascii="Times New Roman" w:hAnsi="Times New Roman" w:cs="Times New Roman"/>
          <w:sz w:val="24"/>
          <w:szCs w:val="24"/>
        </w:rPr>
        <w:t xml:space="preserve">La diplomacia de redes: EEUU es el propagador de la “revolución </w:t>
      </w:r>
      <w:proofErr w:type="spellStart"/>
      <w:r w:rsidR="008E6539" w:rsidRPr="004D160D">
        <w:rPr>
          <w:rFonts w:ascii="Times New Roman" w:hAnsi="Times New Roman" w:cs="Times New Roman"/>
          <w:sz w:val="24"/>
          <w:szCs w:val="24"/>
        </w:rPr>
        <w:t>tecnotrónica</w:t>
      </w:r>
      <w:proofErr w:type="spellEnd"/>
      <w:r w:rsidR="008E6539" w:rsidRPr="004D160D">
        <w:rPr>
          <w:rFonts w:ascii="Times New Roman" w:hAnsi="Times New Roman" w:cs="Times New Roman"/>
          <w:sz w:val="24"/>
          <w:szCs w:val="24"/>
        </w:rPr>
        <w:t>” y comunica más que ningún otro país en el mundo, y ahí radica el nivel de sus relaciones con el mundo, configurando una influencia casi invisible que dificulta delimitar sus fronteras económicas y culturales. Es así que la “diplomacia de las redes” (</w:t>
      </w:r>
      <w:proofErr w:type="spellStart"/>
      <w:r w:rsidR="008E6539" w:rsidRPr="004D160D">
        <w:rPr>
          <w:rFonts w:ascii="Times New Roman" w:hAnsi="Times New Roman" w:cs="Times New Roman"/>
          <w:sz w:val="24"/>
          <w:szCs w:val="24"/>
        </w:rPr>
        <w:t>Brzezinski</w:t>
      </w:r>
      <w:proofErr w:type="spellEnd"/>
      <w:r w:rsidR="008E6539" w:rsidRPr="004D160D">
        <w:rPr>
          <w:rFonts w:ascii="Times New Roman" w:hAnsi="Times New Roman" w:cs="Times New Roman"/>
          <w:sz w:val="24"/>
          <w:szCs w:val="24"/>
        </w:rPr>
        <w:t xml:space="preserve">) reemplaza a la diplomacia de la fuerza en las sociedades contemporáneas en donde la arquitectura del mundo se orienta hacia el gobierno de la razón científica con base en la innovación tecnológica. </w:t>
      </w:r>
    </w:p>
    <w:p w:rsidR="008E6539" w:rsidRPr="00082F2A" w:rsidRDefault="008E6539" w:rsidP="00BA5A17">
      <w:pPr>
        <w:spacing w:after="0" w:line="360" w:lineRule="auto"/>
        <w:jc w:val="both"/>
        <w:rPr>
          <w:rFonts w:ascii="Times New Roman" w:hAnsi="Times New Roman" w:cs="Times New Roman"/>
          <w:b/>
          <w:sz w:val="24"/>
          <w:szCs w:val="24"/>
        </w:rPr>
      </w:pPr>
      <w:r w:rsidRPr="00082F2A">
        <w:rPr>
          <w:rFonts w:ascii="Times New Roman" w:hAnsi="Times New Roman" w:cs="Times New Roman"/>
          <w:b/>
          <w:sz w:val="24"/>
          <w:szCs w:val="24"/>
        </w:rPr>
        <w:t>LA SOCIEDAD POSMODERA</w:t>
      </w:r>
    </w:p>
    <w:p w:rsidR="008E6539" w:rsidRPr="004D160D" w:rsidRDefault="00190CF3" w:rsidP="00BA5A1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4</w:t>
      </w:r>
      <w:r w:rsidR="004D160D">
        <w:rPr>
          <w:rFonts w:ascii="Times New Roman" w:hAnsi="Times New Roman" w:cs="Times New Roman"/>
          <w:sz w:val="24"/>
          <w:szCs w:val="24"/>
        </w:rPr>
        <w:t>.-</w:t>
      </w:r>
      <w:r w:rsidR="008E6539" w:rsidRPr="004D160D">
        <w:rPr>
          <w:rFonts w:ascii="Times New Roman" w:hAnsi="Times New Roman" w:cs="Times New Roman"/>
          <w:sz w:val="24"/>
          <w:szCs w:val="24"/>
        </w:rPr>
        <w:t>Lyotard escoge como hipótesis de trabajo que el conocimiento (y las instituciones que lo producen) cambian de estatus al mismo tiempo que las sociedades entran en la era postindustrial y las culturas en la llamada era posmoderna</w:t>
      </w:r>
    </w:p>
    <w:p w:rsidR="008E6539" w:rsidRPr="00082F2A" w:rsidRDefault="008E6539" w:rsidP="00BA5A17">
      <w:pPr>
        <w:pStyle w:val="Prrafodelista"/>
        <w:numPr>
          <w:ilvl w:val="0"/>
          <w:numId w:val="4"/>
        </w:numPr>
        <w:spacing w:after="0" w:line="360" w:lineRule="auto"/>
        <w:jc w:val="both"/>
        <w:rPr>
          <w:rFonts w:ascii="Times New Roman" w:hAnsi="Times New Roman" w:cs="Times New Roman"/>
          <w:sz w:val="24"/>
          <w:szCs w:val="24"/>
        </w:rPr>
      </w:pPr>
      <w:r w:rsidRPr="00082F2A">
        <w:rPr>
          <w:rFonts w:ascii="Times New Roman" w:hAnsi="Times New Roman" w:cs="Times New Roman"/>
          <w:sz w:val="24"/>
          <w:szCs w:val="24"/>
        </w:rPr>
        <w:t xml:space="preserve">La crisis de relatos que la época moderna ha inventado para representarse a sí misma y justificar ideológicamente la cohesión social se confunde con la crisis de la filosofía de la historia como progreso. </w:t>
      </w:r>
    </w:p>
    <w:p w:rsidR="008E6539" w:rsidRPr="00082F2A" w:rsidRDefault="008E6539" w:rsidP="00BA5A17">
      <w:pPr>
        <w:pStyle w:val="Prrafodelista"/>
        <w:numPr>
          <w:ilvl w:val="0"/>
          <w:numId w:val="4"/>
        </w:numPr>
        <w:spacing w:after="0" w:line="360" w:lineRule="auto"/>
        <w:jc w:val="both"/>
        <w:rPr>
          <w:rFonts w:ascii="Times New Roman" w:hAnsi="Times New Roman" w:cs="Times New Roman"/>
          <w:sz w:val="24"/>
          <w:szCs w:val="24"/>
        </w:rPr>
      </w:pPr>
      <w:r w:rsidRPr="00082F2A">
        <w:rPr>
          <w:rFonts w:ascii="Times New Roman" w:hAnsi="Times New Roman" w:cs="Times New Roman"/>
          <w:sz w:val="24"/>
          <w:szCs w:val="24"/>
        </w:rPr>
        <w:t>El principal reto del saber es su transformación en mercancía y su integración dentro de nuevas estrategias industriales y comerciales, militares y políticas, resulta aberrante pensar que el rendimiento/rentabilidad, la eficiencia mensurable en la relación input/output, puede ser un criterio de conocimiento.</w:t>
      </w:r>
    </w:p>
    <w:p w:rsidR="008E6539" w:rsidRPr="00082F2A" w:rsidRDefault="008E6539" w:rsidP="00BA5A17">
      <w:pPr>
        <w:pStyle w:val="Prrafodelista"/>
        <w:numPr>
          <w:ilvl w:val="0"/>
          <w:numId w:val="4"/>
        </w:numPr>
        <w:spacing w:after="0" w:line="360" w:lineRule="auto"/>
        <w:jc w:val="both"/>
        <w:rPr>
          <w:rFonts w:ascii="Times New Roman" w:hAnsi="Times New Roman" w:cs="Times New Roman"/>
          <w:sz w:val="24"/>
          <w:szCs w:val="24"/>
        </w:rPr>
      </w:pPr>
      <w:proofErr w:type="spellStart"/>
      <w:r w:rsidRPr="00082F2A">
        <w:rPr>
          <w:rFonts w:ascii="Times New Roman" w:hAnsi="Times New Roman" w:cs="Times New Roman"/>
          <w:sz w:val="24"/>
          <w:szCs w:val="24"/>
        </w:rPr>
        <w:t>Lyotard</w:t>
      </w:r>
      <w:proofErr w:type="spellEnd"/>
      <w:r w:rsidRPr="00082F2A">
        <w:rPr>
          <w:rFonts w:ascii="Times New Roman" w:hAnsi="Times New Roman" w:cs="Times New Roman"/>
          <w:sz w:val="24"/>
          <w:szCs w:val="24"/>
        </w:rPr>
        <w:t>: Para el autor de la condición posmoderna, la legitimación se alcanza a través del disenso: un sistema informático sólo se legitimará si suscita la invención de nuevas «jugadas» en los juegos que existen, o la invención de nuevos juegos</w:t>
      </w:r>
    </w:p>
    <w:p w:rsidR="00190CF3" w:rsidRDefault="00190CF3" w:rsidP="00BA5A17">
      <w:pPr>
        <w:spacing w:after="0" w:line="360" w:lineRule="auto"/>
        <w:jc w:val="both"/>
        <w:rPr>
          <w:rFonts w:ascii="Times New Roman" w:hAnsi="Times New Roman" w:cs="Times New Roman"/>
          <w:b/>
          <w:sz w:val="24"/>
          <w:szCs w:val="24"/>
        </w:rPr>
      </w:pPr>
    </w:p>
    <w:p w:rsidR="008E6539" w:rsidRPr="00082F2A" w:rsidRDefault="00190CF3" w:rsidP="00BA5A17">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5</w:t>
      </w:r>
      <w:r w:rsidR="006B6472">
        <w:rPr>
          <w:rFonts w:ascii="Times New Roman" w:hAnsi="Times New Roman" w:cs="Times New Roman"/>
          <w:b/>
          <w:sz w:val="24"/>
          <w:szCs w:val="24"/>
        </w:rPr>
        <w:t>.-</w:t>
      </w:r>
      <w:r w:rsidR="008E6539" w:rsidRPr="00082F2A">
        <w:rPr>
          <w:rFonts w:ascii="Times New Roman" w:hAnsi="Times New Roman" w:cs="Times New Roman"/>
          <w:b/>
          <w:sz w:val="24"/>
          <w:szCs w:val="24"/>
        </w:rPr>
        <w:t>Los avatares (acontecer) de las políticas públicas</w:t>
      </w:r>
    </w:p>
    <w:p w:rsidR="008E6539" w:rsidRPr="004D160D" w:rsidRDefault="008E6539" w:rsidP="00BA5A17">
      <w:pPr>
        <w:spacing w:after="0" w:line="360" w:lineRule="auto"/>
        <w:jc w:val="both"/>
        <w:rPr>
          <w:rFonts w:ascii="Times New Roman" w:hAnsi="Times New Roman" w:cs="Times New Roman"/>
          <w:sz w:val="24"/>
          <w:szCs w:val="24"/>
        </w:rPr>
      </w:pPr>
      <w:r w:rsidRPr="004D160D">
        <w:rPr>
          <w:rFonts w:ascii="Times New Roman" w:hAnsi="Times New Roman" w:cs="Times New Roman"/>
          <w:sz w:val="24"/>
          <w:szCs w:val="24"/>
        </w:rPr>
        <w:t>¿Sigue siendo pertinente el perímetro del Estado-nación para pensar en el desarrollo de las tecnologías? Inquietud que intentan contestar los países (en los años 60) quienes empiezan a vivir la sociedad de la información formulando estrategias para su acceso.</w:t>
      </w:r>
    </w:p>
    <w:p w:rsidR="008E6539" w:rsidRPr="00082F2A" w:rsidRDefault="008E6539" w:rsidP="00BA5A17">
      <w:pPr>
        <w:pStyle w:val="Prrafodelista"/>
        <w:numPr>
          <w:ilvl w:val="0"/>
          <w:numId w:val="5"/>
        </w:numPr>
        <w:spacing w:after="0" w:line="360" w:lineRule="auto"/>
        <w:jc w:val="both"/>
        <w:rPr>
          <w:rFonts w:ascii="Times New Roman" w:hAnsi="Times New Roman" w:cs="Times New Roman"/>
          <w:sz w:val="24"/>
          <w:szCs w:val="24"/>
        </w:rPr>
      </w:pPr>
      <w:r w:rsidRPr="00082F2A">
        <w:rPr>
          <w:rFonts w:ascii="Times New Roman" w:hAnsi="Times New Roman" w:cs="Times New Roman"/>
          <w:sz w:val="24"/>
          <w:szCs w:val="24"/>
        </w:rPr>
        <w:lastRenderedPageBreak/>
        <w:t>Posteriores años surge la misma inquietud pero bajo un escenario de la gobernación supranacional</w:t>
      </w:r>
      <w:r w:rsidRPr="00082F2A">
        <w:rPr>
          <w:rStyle w:val="Refdenotaalpie"/>
          <w:rFonts w:ascii="Times New Roman" w:hAnsi="Times New Roman" w:cs="Times New Roman"/>
          <w:sz w:val="24"/>
          <w:szCs w:val="24"/>
        </w:rPr>
        <w:footnoteReference w:id="1"/>
      </w:r>
    </w:p>
    <w:p w:rsidR="008E6539" w:rsidRPr="00082F2A" w:rsidRDefault="00190CF3" w:rsidP="00BA5A17">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6</w:t>
      </w:r>
      <w:r w:rsidR="006B6472">
        <w:rPr>
          <w:rFonts w:ascii="Times New Roman" w:hAnsi="Times New Roman" w:cs="Times New Roman"/>
          <w:b/>
          <w:sz w:val="24"/>
          <w:szCs w:val="24"/>
        </w:rPr>
        <w:t>.</w:t>
      </w:r>
      <w:r w:rsidR="004D160D">
        <w:rPr>
          <w:rFonts w:ascii="Times New Roman" w:hAnsi="Times New Roman" w:cs="Times New Roman"/>
          <w:b/>
          <w:sz w:val="24"/>
          <w:szCs w:val="24"/>
        </w:rPr>
        <w:t>-</w:t>
      </w:r>
      <w:r w:rsidR="008E6539" w:rsidRPr="00082F2A">
        <w:rPr>
          <w:rFonts w:ascii="Times New Roman" w:hAnsi="Times New Roman" w:cs="Times New Roman"/>
          <w:b/>
          <w:sz w:val="24"/>
          <w:szCs w:val="24"/>
        </w:rPr>
        <w:t>El modelo político-administrativo LA COMPUTÓPOLIS NIPON</w:t>
      </w:r>
    </w:p>
    <w:p w:rsidR="008E6539" w:rsidRPr="00082F2A" w:rsidRDefault="008E6539" w:rsidP="00BA5A17">
      <w:pPr>
        <w:pStyle w:val="Prrafodelista"/>
        <w:numPr>
          <w:ilvl w:val="0"/>
          <w:numId w:val="6"/>
        </w:numPr>
        <w:spacing w:after="0" w:line="360" w:lineRule="auto"/>
        <w:jc w:val="both"/>
        <w:rPr>
          <w:rFonts w:ascii="Times New Roman" w:hAnsi="Times New Roman" w:cs="Times New Roman"/>
          <w:sz w:val="24"/>
          <w:szCs w:val="24"/>
        </w:rPr>
      </w:pPr>
      <w:r w:rsidRPr="00082F2A">
        <w:rPr>
          <w:rFonts w:ascii="Times New Roman" w:hAnsi="Times New Roman" w:cs="Times New Roman"/>
          <w:sz w:val="24"/>
          <w:szCs w:val="24"/>
        </w:rPr>
        <w:t>Japón elabora una estrategia con miras a aquellos países industrializados.</w:t>
      </w:r>
    </w:p>
    <w:p w:rsidR="008E6539" w:rsidRPr="00082F2A" w:rsidRDefault="008E6539" w:rsidP="00BA5A17">
      <w:pPr>
        <w:pStyle w:val="Prrafodelista"/>
        <w:numPr>
          <w:ilvl w:val="0"/>
          <w:numId w:val="6"/>
        </w:numPr>
        <w:spacing w:after="0" w:line="360" w:lineRule="auto"/>
        <w:jc w:val="both"/>
        <w:rPr>
          <w:rFonts w:ascii="Times New Roman" w:hAnsi="Times New Roman" w:cs="Times New Roman"/>
          <w:sz w:val="24"/>
          <w:szCs w:val="24"/>
        </w:rPr>
      </w:pPr>
      <w:r w:rsidRPr="00082F2A">
        <w:rPr>
          <w:rFonts w:ascii="Times New Roman" w:hAnsi="Times New Roman" w:cs="Times New Roman"/>
          <w:sz w:val="24"/>
          <w:szCs w:val="24"/>
        </w:rPr>
        <w:t xml:space="preserve">Misión: estimular las sinergias entre la investigación y la industria, el sector público y los grandes grupos privado bajo un modelo </w:t>
      </w:r>
      <w:proofErr w:type="spellStart"/>
      <w:r w:rsidRPr="00082F2A">
        <w:rPr>
          <w:rFonts w:ascii="Times New Roman" w:hAnsi="Times New Roman" w:cs="Times New Roman"/>
          <w:sz w:val="24"/>
          <w:szCs w:val="24"/>
        </w:rPr>
        <w:t>computopolis</w:t>
      </w:r>
      <w:proofErr w:type="spellEnd"/>
      <w:r w:rsidRPr="00082F2A">
        <w:rPr>
          <w:rFonts w:ascii="Times New Roman" w:hAnsi="Times New Roman" w:cs="Times New Roman"/>
          <w:sz w:val="24"/>
          <w:szCs w:val="24"/>
        </w:rPr>
        <w:t>, es decir la ciudad enteramente cableada y dotada de terminales domésticos, con gestión automatizada de flujos de tráfico, una red de raíles y vehículos de dos plazas controlados por ordenador, hipermercado</w:t>
      </w:r>
    </w:p>
    <w:p w:rsidR="008E6539" w:rsidRPr="00082F2A" w:rsidRDefault="008E6539" w:rsidP="00BA5A17">
      <w:pPr>
        <w:pStyle w:val="Prrafodelista"/>
        <w:numPr>
          <w:ilvl w:val="0"/>
          <w:numId w:val="6"/>
        </w:numPr>
        <w:spacing w:after="0" w:line="360" w:lineRule="auto"/>
        <w:jc w:val="both"/>
        <w:rPr>
          <w:rFonts w:ascii="Times New Roman" w:hAnsi="Times New Roman" w:cs="Times New Roman"/>
          <w:sz w:val="24"/>
          <w:szCs w:val="24"/>
        </w:rPr>
      </w:pPr>
      <w:r w:rsidRPr="00082F2A">
        <w:rPr>
          <w:rFonts w:ascii="Times New Roman" w:hAnsi="Times New Roman" w:cs="Times New Roman"/>
          <w:sz w:val="24"/>
          <w:szCs w:val="24"/>
        </w:rPr>
        <w:t>Crean banco de datos: reservorio de pensamientos nacionales</w:t>
      </w:r>
    </w:p>
    <w:p w:rsidR="008E6539" w:rsidRPr="00082F2A" w:rsidRDefault="008E6539" w:rsidP="00BA5A17">
      <w:pPr>
        <w:pStyle w:val="Prrafodelista"/>
        <w:numPr>
          <w:ilvl w:val="0"/>
          <w:numId w:val="6"/>
        </w:numPr>
        <w:spacing w:after="0" w:line="360" w:lineRule="auto"/>
        <w:jc w:val="both"/>
        <w:rPr>
          <w:rFonts w:ascii="Times New Roman" w:hAnsi="Times New Roman" w:cs="Times New Roman"/>
          <w:sz w:val="24"/>
          <w:szCs w:val="24"/>
        </w:rPr>
      </w:pPr>
      <w:r w:rsidRPr="00082F2A">
        <w:rPr>
          <w:rFonts w:ascii="Times New Roman" w:hAnsi="Times New Roman" w:cs="Times New Roman"/>
          <w:sz w:val="24"/>
          <w:szCs w:val="24"/>
        </w:rPr>
        <w:t>Aparece a la par, la noción de vulnerabilidad del sistema informático. En este sentido, se especifica que el servicio de procesamiento de datos no debería estar bajo el control de capitales extranjeros. Toda vez que se «pondría en peligro la independencia económica». La participación de capital extranjero en una empresa deberá ser inferior a la mitad.</w:t>
      </w:r>
    </w:p>
    <w:p w:rsidR="008E6539" w:rsidRPr="00082F2A" w:rsidRDefault="008E6539" w:rsidP="00BA5A17">
      <w:pPr>
        <w:pStyle w:val="Prrafodelista"/>
        <w:numPr>
          <w:ilvl w:val="0"/>
          <w:numId w:val="6"/>
        </w:numPr>
        <w:spacing w:after="0" w:line="360" w:lineRule="auto"/>
        <w:jc w:val="both"/>
        <w:rPr>
          <w:rFonts w:ascii="Times New Roman" w:hAnsi="Times New Roman" w:cs="Times New Roman"/>
          <w:sz w:val="24"/>
          <w:szCs w:val="24"/>
        </w:rPr>
      </w:pPr>
      <w:r w:rsidRPr="00082F2A">
        <w:rPr>
          <w:rFonts w:ascii="Times New Roman" w:hAnsi="Times New Roman" w:cs="Times New Roman"/>
          <w:sz w:val="24"/>
          <w:szCs w:val="24"/>
        </w:rPr>
        <w:t xml:space="preserve">Promesa: una sociedad en la que la creatividad intelectual se anticipa al deseo de consumo material inculcado por la sociedad de la abundancia (escritos del futurólogo </w:t>
      </w:r>
      <w:proofErr w:type="spellStart"/>
      <w:r w:rsidRPr="00082F2A">
        <w:rPr>
          <w:rFonts w:ascii="Times New Roman" w:hAnsi="Times New Roman" w:cs="Times New Roman"/>
          <w:sz w:val="24"/>
          <w:szCs w:val="24"/>
        </w:rPr>
        <w:t>Yonej</w:t>
      </w:r>
      <w:proofErr w:type="spellEnd"/>
      <w:r w:rsidRPr="00082F2A">
        <w:rPr>
          <w:rFonts w:ascii="Times New Roman" w:hAnsi="Times New Roman" w:cs="Times New Roman"/>
          <w:sz w:val="24"/>
          <w:szCs w:val="24"/>
        </w:rPr>
        <w:t>)</w:t>
      </w:r>
    </w:p>
    <w:p w:rsidR="008E6539" w:rsidRPr="00082F2A" w:rsidRDefault="008E6539" w:rsidP="00BA5A17">
      <w:pPr>
        <w:pStyle w:val="Prrafodelista"/>
        <w:numPr>
          <w:ilvl w:val="0"/>
          <w:numId w:val="6"/>
        </w:numPr>
        <w:spacing w:after="0" w:line="360" w:lineRule="auto"/>
        <w:jc w:val="both"/>
        <w:rPr>
          <w:rFonts w:ascii="Times New Roman" w:hAnsi="Times New Roman" w:cs="Times New Roman"/>
          <w:sz w:val="24"/>
          <w:szCs w:val="24"/>
        </w:rPr>
      </w:pPr>
      <w:r w:rsidRPr="00082F2A">
        <w:rPr>
          <w:rFonts w:ascii="Times New Roman" w:hAnsi="Times New Roman" w:cs="Times New Roman"/>
          <w:sz w:val="24"/>
          <w:szCs w:val="24"/>
        </w:rPr>
        <w:t xml:space="preserve">Revelación de Japón: apego a los objetivos educativos es tal que en el año 2000 este país podrá jactarse de ser el único en disponer de televisiones educativas de gran audiencia. </w:t>
      </w:r>
    </w:p>
    <w:p w:rsidR="006B6472" w:rsidRDefault="006B6472" w:rsidP="00BA5A17">
      <w:pPr>
        <w:spacing w:after="0" w:line="360" w:lineRule="auto"/>
        <w:jc w:val="both"/>
        <w:rPr>
          <w:rFonts w:ascii="Times New Roman" w:hAnsi="Times New Roman" w:cs="Times New Roman"/>
          <w:b/>
          <w:sz w:val="24"/>
          <w:szCs w:val="24"/>
        </w:rPr>
      </w:pPr>
    </w:p>
    <w:p w:rsidR="00AD261B" w:rsidRDefault="00AD261B" w:rsidP="00BA5A17">
      <w:pPr>
        <w:spacing w:after="0" w:line="360" w:lineRule="auto"/>
        <w:jc w:val="both"/>
        <w:rPr>
          <w:rFonts w:ascii="Times New Roman" w:hAnsi="Times New Roman" w:cs="Times New Roman"/>
          <w:b/>
          <w:sz w:val="24"/>
          <w:szCs w:val="24"/>
        </w:rPr>
      </w:pPr>
    </w:p>
    <w:p w:rsidR="00AD261B" w:rsidRDefault="00AD261B" w:rsidP="00BA5A17">
      <w:pPr>
        <w:spacing w:after="0" w:line="360" w:lineRule="auto"/>
        <w:jc w:val="both"/>
        <w:rPr>
          <w:rFonts w:ascii="Times New Roman" w:hAnsi="Times New Roman" w:cs="Times New Roman"/>
          <w:b/>
          <w:sz w:val="24"/>
          <w:szCs w:val="24"/>
        </w:rPr>
      </w:pPr>
    </w:p>
    <w:p w:rsidR="008E6539" w:rsidRPr="00082F2A" w:rsidRDefault="00190CF3" w:rsidP="00BA5A17">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7</w:t>
      </w:r>
      <w:r w:rsidR="006B6472">
        <w:rPr>
          <w:rFonts w:ascii="Times New Roman" w:hAnsi="Times New Roman" w:cs="Times New Roman"/>
          <w:b/>
          <w:sz w:val="24"/>
          <w:szCs w:val="24"/>
        </w:rPr>
        <w:t>.-</w:t>
      </w:r>
      <w:r w:rsidR="008E6539" w:rsidRPr="00082F2A">
        <w:rPr>
          <w:rFonts w:ascii="Times New Roman" w:hAnsi="Times New Roman" w:cs="Times New Roman"/>
          <w:b/>
          <w:sz w:val="24"/>
          <w:szCs w:val="24"/>
        </w:rPr>
        <w:t>De las políticas de independencia nacional</w:t>
      </w:r>
    </w:p>
    <w:p w:rsidR="008E6539" w:rsidRPr="00082F2A" w:rsidRDefault="004D160D" w:rsidP="00BA5A17">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w:t>
      </w:r>
      <w:r w:rsidR="008E6539" w:rsidRPr="00082F2A">
        <w:rPr>
          <w:rFonts w:ascii="Times New Roman" w:hAnsi="Times New Roman" w:cs="Times New Roman"/>
          <w:b/>
          <w:sz w:val="24"/>
          <w:szCs w:val="24"/>
        </w:rPr>
        <w:t>Enfoque de Tokio:</w:t>
      </w:r>
    </w:p>
    <w:p w:rsidR="008E6539" w:rsidRPr="00082F2A" w:rsidRDefault="008E6539" w:rsidP="00BA5A17">
      <w:pPr>
        <w:pStyle w:val="Prrafodelista"/>
        <w:numPr>
          <w:ilvl w:val="0"/>
          <w:numId w:val="7"/>
        </w:numPr>
        <w:spacing w:after="0" w:line="360" w:lineRule="auto"/>
        <w:jc w:val="both"/>
        <w:rPr>
          <w:rFonts w:ascii="Times New Roman" w:hAnsi="Times New Roman" w:cs="Times New Roman"/>
          <w:sz w:val="24"/>
          <w:szCs w:val="24"/>
        </w:rPr>
      </w:pPr>
      <w:r w:rsidRPr="00082F2A">
        <w:rPr>
          <w:rFonts w:ascii="Times New Roman" w:hAnsi="Times New Roman" w:cs="Times New Roman"/>
          <w:sz w:val="24"/>
          <w:szCs w:val="24"/>
        </w:rPr>
        <w:t xml:space="preserve">Deseo del derecho a comunicar acompañando de implantación de televisiones comunitarias por cable, así como la experimentación del videotexto (proyecto </w:t>
      </w:r>
      <w:proofErr w:type="spellStart"/>
      <w:r w:rsidRPr="00082F2A">
        <w:rPr>
          <w:rFonts w:ascii="Times New Roman" w:hAnsi="Times New Roman" w:cs="Times New Roman"/>
          <w:sz w:val="24"/>
          <w:szCs w:val="24"/>
        </w:rPr>
        <w:t>Telidon</w:t>
      </w:r>
      <w:proofErr w:type="spellEnd"/>
      <w:r w:rsidRPr="00082F2A">
        <w:rPr>
          <w:rFonts w:ascii="Times New Roman" w:hAnsi="Times New Roman" w:cs="Times New Roman"/>
          <w:sz w:val="24"/>
          <w:szCs w:val="24"/>
        </w:rPr>
        <w:t>).</w:t>
      </w:r>
    </w:p>
    <w:p w:rsidR="008E6539" w:rsidRPr="00082F2A" w:rsidRDefault="008E6539" w:rsidP="00BA5A17">
      <w:pPr>
        <w:pStyle w:val="Prrafodelista"/>
        <w:numPr>
          <w:ilvl w:val="0"/>
          <w:numId w:val="7"/>
        </w:numPr>
        <w:spacing w:after="0" w:line="360" w:lineRule="auto"/>
        <w:jc w:val="both"/>
        <w:rPr>
          <w:rFonts w:ascii="Times New Roman" w:hAnsi="Times New Roman" w:cs="Times New Roman"/>
          <w:sz w:val="24"/>
          <w:szCs w:val="24"/>
        </w:rPr>
      </w:pPr>
      <w:r w:rsidRPr="00082F2A">
        <w:rPr>
          <w:rFonts w:ascii="Times New Roman" w:hAnsi="Times New Roman" w:cs="Times New Roman"/>
          <w:sz w:val="24"/>
          <w:szCs w:val="24"/>
        </w:rPr>
        <w:t>Fundar una industria nacional sobre la base de esta tecnología, sin embargo, no durara mucho</w:t>
      </w:r>
    </w:p>
    <w:p w:rsidR="008E6539" w:rsidRPr="00082F2A" w:rsidRDefault="008E6539" w:rsidP="00BA5A17">
      <w:pPr>
        <w:spacing w:after="0" w:line="360" w:lineRule="auto"/>
        <w:jc w:val="both"/>
        <w:rPr>
          <w:rFonts w:ascii="Times New Roman" w:hAnsi="Times New Roman" w:cs="Times New Roman"/>
          <w:b/>
          <w:sz w:val="24"/>
          <w:szCs w:val="24"/>
        </w:rPr>
      </w:pPr>
      <w:r w:rsidRPr="00082F2A">
        <w:rPr>
          <w:rFonts w:ascii="Times New Roman" w:hAnsi="Times New Roman" w:cs="Times New Roman"/>
          <w:b/>
          <w:sz w:val="24"/>
          <w:szCs w:val="24"/>
        </w:rPr>
        <w:lastRenderedPageBreak/>
        <w:t>Brasil:</w:t>
      </w:r>
    </w:p>
    <w:p w:rsidR="008E6539" w:rsidRPr="00082F2A" w:rsidRDefault="008E6539" w:rsidP="00BA5A17">
      <w:pPr>
        <w:pStyle w:val="Prrafodelista"/>
        <w:numPr>
          <w:ilvl w:val="0"/>
          <w:numId w:val="8"/>
        </w:numPr>
        <w:spacing w:after="0" w:line="360" w:lineRule="auto"/>
        <w:jc w:val="both"/>
        <w:rPr>
          <w:rFonts w:ascii="Times New Roman" w:hAnsi="Times New Roman" w:cs="Times New Roman"/>
          <w:sz w:val="24"/>
          <w:szCs w:val="24"/>
        </w:rPr>
      </w:pPr>
      <w:r w:rsidRPr="00082F2A">
        <w:rPr>
          <w:rFonts w:ascii="Times New Roman" w:hAnsi="Times New Roman" w:cs="Times New Roman"/>
          <w:sz w:val="24"/>
          <w:szCs w:val="24"/>
        </w:rPr>
        <w:t>El gobierno militar, en nombre de la seguridad nacional, pero también en defensa de la identidad, proyecta, a partir de 1972, un autodesarrollo en materia de industria informática</w:t>
      </w:r>
    </w:p>
    <w:p w:rsidR="008E6539" w:rsidRPr="00082F2A" w:rsidRDefault="008E6539" w:rsidP="00BA5A17">
      <w:pPr>
        <w:pStyle w:val="Prrafodelista"/>
        <w:numPr>
          <w:ilvl w:val="0"/>
          <w:numId w:val="8"/>
        </w:numPr>
        <w:spacing w:after="0" w:line="360" w:lineRule="auto"/>
        <w:jc w:val="both"/>
        <w:rPr>
          <w:rFonts w:ascii="Times New Roman" w:hAnsi="Times New Roman" w:cs="Times New Roman"/>
          <w:sz w:val="24"/>
          <w:szCs w:val="24"/>
        </w:rPr>
      </w:pPr>
      <w:r w:rsidRPr="00082F2A">
        <w:rPr>
          <w:rFonts w:ascii="Times New Roman" w:hAnsi="Times New Roman" w:cs="Times New Roman"/>
          <w:sz w:val="24"/>
          <w:szCs w:val="24"/>
        </w:rPr>
        <w:t>Por otro lado, el proceso de exteriorización de la memoria colectiva, acelerado por la digitalización, ha de enfrentarse con el riesgo de monopolización de los bancos de datos extranjeros: «El saber terminará por amoldarse a los stocks de información». Construir sus propios bancos de datos es un «imperativo de soberanía».</w:t>
      </w:r>
    </w:p>
    <w:p w:rsidR="00190CF3" w:rsidRDefault="00190CF3" w:rsidP="00BA5A17">
      <w:pPr>
        <w:spacing w:after="0" w:line="360" w:lineRule="auto"/>
        <w:jc w:val="both"/>
        <w:rPr>
          <w:rFonts w:ascii="Times New Roman" w:hAnsi="Times New Roman" w:cs="Times New Roman"/>
          <w:b/>
          <w:sz w:val="24"/>
          <w:szCs w:val="24"/>
        </w:rPr>
      </w:pPr>
    </w:p>
    <w:p w:rsidR="00BA5A17" w:rsidRPr="00BA5A17" w:rsidRDefault="00BA5A17" w:rsidP="00BA5A17">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Capitulo 5 </w:t>
      </w:r>
      <w:r w:rsidRPr="00BA5A17">
        <w:rPr>
          <w:rFonts w:ascii="Times New Roman" w:hAnsi="Times New Roman" w:cs="Times New Roman"/>
          <w:b/>
          <w:sz w:val="24"/>
          <w:szCs w:val="24"/>
        </w:rPr>
        <w:t>Los avatares de las políticas públicas</w:t>
      </w:r>
    </w:p>
    <w:p w:rsidR="008E6539" w:rsidRPr="00082F2A" w:rsidRDefault="008E6539" w:rsidP="00BA5A17">
      <w:pPr>
        <w:spacing w:after="0" w:line="360" w:lineRule="auto"/>
        <w:jc w:val="both"/>
        <w:rPr>
          <w:rFonts w:ascii="Times New Roman" w:hAnsi="Times New Roman" w:cs="Times New Roman"/>
          <w:b/>
          <w:sz w:val="24"/>
          <w:szCs w:val="24"/>
        </w:rPr>
      </w:pPr>
      <w:r w:rsidRPr="00082F2A">
        <w:rPr>
          <w:rFonts w:ascii="Times New Roman" w:hAnsi="Times New Roman" w:cs="Times New Roman"/>
          <w:b/>
          <w:sz w:val="24"/>
          <w:szCs w:val="24"/>
        </w:rPr>
        <w:t xml:space="preserve">Hacia el modelo liberal competitivo </w:t>
      </w:r>
    </w:p>
    <w:p w:rsidR="008E6539" w:rsidRPr="00082F2A" w:rsidRDefault="00BA5A17" w:rsidP="00BA5A17">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1</w:t>
      </w:r>
      <w:r w:rsidR="006B6472">
        <w:rPr>
          <w:rFonts w:ascii="Times New Roman" w:hAnsi="Times New Roman" w:cs="Times New Roman"/>
          <w:b/>
          <w:sz w:val="24"/>
          <w:szCs w:val="24"/>
        </w:rPr>
        <w:t>.-</w:t>
      </w:r>
      <w:r w:rsidR="008E6539" w:rsidRPr="00082F2A">
        <w:rPr>
          <w:rFonts w:ascii="Times New Roman" w:hAnsi="Times New Roman" w:cs="Times New Roman"/>
          <w:b/>
          <w:sz w:val="24"/>
          <w:szCs w:val="24"/>
        </w:rPr>
        <w:t>Los ESTADO S UNIDOS Y EL DEBILITAMIENTO DE LA TUTELA ESTATAL</w:t>
      </w:r>
    </w:p>
    <w:p w:rsidR="008E6539" w:rsidRPr="00082F2A" w:rsidRDefault="008E6539" w:rsidP="00BA5A17">
      <w:pPr>
        <w:spacing w:after="0" w:line="360" w:lineRule="auto"/>
        <w:jc w:val="both"/>
        <w:rPr>
          <w:rFonts w:ascii="Times New Roman" w:hAnsi="Times New Roman" w:cs="Times New Roman"/>
          <w:b/>
          <w:sz w:val="24"/>
          <w:szCs w:val="24"/>
        </w:rPr>
      </w:pPr>
      <w:r w:rsidRPr="00082F2A">
        <w:rPr>
          <w:rFonts w:ascii="Times New Roman" w:hAnsi="Times New Roman" w:cs="Times New Roman"/>
          <w:b/>
          <w:sz w:val="24"/>
          <w:szCs w:val="24"/>
        </w:rPr>
        <w:t xml:space="preserve">Promesas: </w:t>
      </w:r>
    </w:p>
    <w:p w:rsidR="008E6539" w:rsidRPr="00082F2A" w:rsidRDefault="008E6539" w:rsidP="00BA5A17">
      <w:pPr>
        <w:spacing w:after="0" w:line="360" w:lineRule="auto"/>
        <w:jc w:val="both"/>
        <w:rPr>
          <w:rFonts w:ascii="Times New Roman" w:hAnsi="Times New Roman" w:cs="Times New Roman"/>
          <w:sz w:val="24"/>
          <w:szCs w:val="24"/>
        </w:rPr>
      </w:pPr>
      <w:r w:rsidRPr="00082F2A">
        <w:rPr>
          <w:rFonts w:ascii="Times New Roman" w:hAnsi="Times New Roman" w:cs="Times New Roman"/>
          <w:sz w:val="24"/>
          <w:szCs w:val="24"/>
        </w:rPr>
        <w:t>Los 2000: la separación entre el hogar y la escuela en gran parte se habrá difuminado»; «los edificios escolares no deberían ser más que centrales de distribución de programas educativos por vía electrónica, centros comunitarios o centros deportivos, laboratorios para prácticas y lugares de experimentación artística»</w:t>
      </w:r>
    </w:p>
    <w:p w:rsidR="00BA5A17" w:rsidRDefault="00BA5A17" w:rsidP="00BA5A17">
      <w:pPr>
        <w:spacing w:after="0" w:line="360" w:lineRule="auto"/>
        <w:jc w:val="both"/>
        <w:rPr>
          <w:rFonts w:ascii="Times New Roman" w:hAnsi="Times New Roman" w:cs="Times New Roman"/>
          <w:b/>
          <w:sz w:val="24"/>
          <w:szCs w:val="24"/>
        </w:rPr>
      </w:pPr>
    </w:p>
    <w:p w:rsidR="008E6539" w:rsidRPr="00082F2A" w:rsidRDefault="00BA5A17" w:rsidP="00BA5A17">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2.</w:t>
      </w:r>
      <w:r w:rsidR="008E6539" w:rsidRPr="00082F2A">
        <w:rPr>
          <w:rFonts w:ascii="Times New Roman" w:hAnsi="Times New Roman" w:cs="Times New Roman"/>
          <w:b/>
          <w:sz w:val="24"/>
          <w:szCs w:val="24"/>
        </w:rPr>
        <w:t>LA PROPAGACIÓN DE LA NOCIÓN DE SOCIEDAD DE LA INFORMACIÓN</w:t>
      </w:r>
    </w:p>
    <w:p w:rsidR="008E6539" w:rsidRPr="00082F2A" w:rsidRDefault="008E6539" w:rsidP="00BA5A17">
      <w:pPr>
        <w:pStyle w:val="Prrafodelista"/>
        <w:numPr>
          <w:ilvl w:val="0"/>
          <w:numId w:val="9"/>
        </w:numPr>
        <w:spacing w:after="0" w:line="360" w:lineRule="auto"/>
        <w:jc w:val="both"/>
        <w:rPr>
          <w:rFonts w:ascii="Times New Roman" w:hAnsi="Times New Roman" w:cs="Times New Roman"/>
          <w:sz w:val="24"/>
          <w:szCs w:val="24"/>
        </w:rPr>
      </w:pPr>
      <w:r w:rsidRPr="00082F2A">
        <w:rPr>
          <w:rFonts w:ascii="Times New Roman" w:hAnsi="Times New Roman" w:cs="Times New Roman"/>
          <w:sz w:val="24"/>
          <w:szCs w:val="24"/>
        </w:rPr>
        <w:t>En 1980, al cabo de cuatro años de trabajos, el Consejo de Europa aprueba un «Convenio para la protección de las personas con relación al tratamiento automatizado de los datos de carácter personal».</w:t>
      </w:r>
    </w:p>
    <w:p w:rsidR="008E6539" w:rsidRPr="00082F2A" w:rsidRDefault="008E6539" w:rsidP="00BA5A17">
      <w:pPr>
        <w:pStyle w:val="Prrafodelista"/>
        <w:numPr>
          <w:ilvl w:val="0"/>
          <w:numId w:val="9"/>
        </w:numPr>
        <w:spacing w:after="0" w:line="360" w:lineRule="auto"/>
        <w:jc w:val="both"/>
        <w:rPr>
          <w:rFonts w:ascii="Times New Roman" w:hAnsi="Times New Roman" w:cs="Times New Roman"/>
          <w:sz w:val="24"/>
          <w:szCs w:val="24"/>
        </w:rPr>
      </w:pPr>
      <w:r w:rsidRPr="00082F2A">
        <w:rPr>
          <w:rFonts w:ascii="Times New Roman" w:hAnsi="Times New Roman" w:cs="Times New Roman"/>
          <w:sz w:val="24"/>
          <w:szCs w:val="24"/>
        </w:rPr>
        <w:t xml:space="preserve">Disposiciones legales: proteger la vida privada, pudieran obstaculizar la libre circulación de datos de carácter personal, sin embargo, se considera una clausula ambigua </w:t>
      </w:r>
    </w:p>
    <w:p w:rsidR="008E6539" w:rsidRPr="00082F2A" w:rsidRDefault="00BA5A17" w:rsidP="00BA5A17">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3.-</w:t>
      </w:r>
      <w:r w:rsidR="008E6539" w:rsidRPr="00082F2A">
        <w:rPr>
          <w:rFonts w:ascii="Times New Roman" w:hAnsi="Times New Roman" w:cs="Times New Roman"/>
          <w:b/>
          <w:sz w:val="24"/>
          <w:szCs w:val="24"/>
        </w:rPr>
        <w:t>La desreglamentación LOS OPERADORES GLOBALES</w:t>
      </w:r>
    </w:p>
    <w:p w:rsidR="008E6539" w:rsidRPr="00082F2A" w:rsidRDefault="008E6539" w:rsidP="00BA5A17">
      <w:pPr>
        <w:spacing w:after="0" w:line="360" w:lineRule="auto"/>
        <w:jc w:val="both"/>
        <w:rPr>
          <w:rFonts w:ascii="Times New Roman" w:hAnsi="Times New Roman" w:cs="Times New Roman"/>
          <w:sz w:val="24"/>
          <w:szCs w:val="24"/>
        </w:rPr>
      </w:pPr>
      <w:r w:rsidRPr="00082F2A">
        <w:rPr>
          <w:rFonts w:ascii="Times New Roman" w:hAnsi="Times New Roman" w:cs="Times New Roman"/>
          <w:sz w:val="24"/>
          <w:szCs w:val="24"/>
        </w:rPr>
        <w:t>Surge el riesgo de crisis ante la ausencia de mecanismos de regulación supranacionales</w:t>
      </w:r>
    </w:p>
    <w:p w:rsidR="00190CF3" w:rsidRDefault="00190CF3" w:rsidP="00BA5A17">
      <w:pPr>
        <w:spacing w:after="0" w:line="360" w:lineRule="auto"/>
        <w:jc w:val="both"/>
        <w:rPr>
          <w:rFonts w:ascii="Times New Roman" w:hAnsi="Times New Roman" w:cs="Times New Roman"/>
          <w:b/>
          <w:sz w:val="24"/>
          <w:szCs w:val="24"/>
        </w:rPr>
      </w:pPr>
    </w:p>
    <w:p w:rsidR="008E6539" w:rsidRPr="00082F2A" w:rsidRDefault="00BA5A17" w:rsidP="00BA5A17">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4</w:t>
      </w:r>
      <w:r w:rsidR="004D160D">
        <w:rPr>
          <w:rFonts w:ascii="Times New Roman" w:hAnsi="Times New Roman" w:cs="Times New Roman"/>
          <w:b/>
          <w:sz w:val="24"/>
          <w:szCs w:val="24"/>
        </w:rPr>
        <w:t>-</w:t>
      </w:r>
      <w:r w:rsidR="008E6539" w:rsidRPr="00082F2A">
        <w:rPr>
          <w:rFonts w:ascii="Times New Roman" w:hAnsi="Times New Roman" w:cs="Times New Roman"/>
          <w:b/>
          <w:sz w:val="24"/>
          <w:szCs w:val="24"/>
        </w:rPr>
        <w:t>LA PROMESA DE LAS AUTOPISTAS DE LA INFORMACIÓN</w:t>
      </w:r>
    </w:p>
    <w:p w:rsidR="008E6539" w:rsidRPr="00082F2A" w:rsidRDefault="008E6539" w:rsidP="00BA5A17">
      <w:pPr>
        <w:pStyle w:val="Prrafodelista"/>
        <w:numPr>
          <w:ilvl w:val="0"/>
          <w:numId w:val="10"/>
        </w:numPr>
        <w:spacing w:after="0" w:line="360" w:lineRule="auto"/>
        <w:jc w:val="both"/>
        <w:rPr>
          <w:rFonts w:ascii="Times New Roman" w:hAnsi="Times New Roman" w:cs="Times New Roman"/>
          <w:sz w:val="24"/>
          <w:szCs w:val="24"/>
        </w:rPr>
      </w:pPr>
      <w:r w:rsidRPr="00082F2A">
        <w:rPr>
          <w:rFonts w:ascii="Times New Roman" w:hAnsi="Times New Roman" w:cs="Times New Roman"/>
          <w:sz w:val="24"/>
          <w:szCs w:val="24"/>
        </w:rPr>
        <w:t>Se preconiza la abolición de los monopolios nacionales y esboza una problemática de las redes de información como elemento de construcción del mercado único</w:t>
      </w:r>
    </w:p>
    <w:p w:rsidR="008E6539" w:rsidRPr="00082F2A" w:rsidRDefault="008E6539" w:rsidP="00BA5A17">
      <w:pPr>
        <w:pStyle w:val="Prrafodelista"/>
        <w:numPr>
          <w:ilvl w:val="0"/>
          <w:numId w:val="10"/>
        </w:numPr>
        <w:spacing w:after="0" w:line="360" w:lineRule="auto"/>
        <w:jc w:val="both"/>
        <w:rPr>
          <w:rFonts w:ascii="Times New Roman" w:hAnsi="Times New Roman" w:cs="Times New Roman"/>
          <w:sz w:val="24"/>
          <w:szCs w:val="24"/>
        </w:rPr>
      </w:pPr>
      <w:r w:rsidRPr="00082F2A">
        <w:rPr>
          <w:rFonts w:ascii="Times New Roman" w:hAnsi="Times New Roman" w:cs="Times New Roman"/>
          <w:sz w:val="24"/>
          <w:szCs w:val="24"/>
        </w:rPr>
        <w:lastRenderedPageBreak/>
        <w:t>Hay que pensar en la respuesta al proyecto norteamericano de autopistas de la información.</w:t>
      </w:r>
    </w:p>
    <w:p w:rsidR="008E6539" w:rsidRPr="00082F2A" w:rsidRDefault="008E6539" w:rsidP="00BA5A17">
      <w:pPr>
        <w:pStyle w:val="Prrafodelista"/>
        <w:numPr>
          <w:ilvl w:val="0"/>
          <w:numId w:val="10"/>
        </w:numPr>
        <w:spacing w:after="0" w:line="360" w:lineRule="auto"/>
        <w:jc w:val="both"/>
        <w:rPr>
          <w:rFonts w:ascii="Times New Roman" w:hAnsi="Times New Roman" w:cs="Times New Roman"/>
          <w:sz w:val="24"/>
          <w:szCs w:val="24"/>
        </w:rPr>
      </w:pPr>
      <w:r w:rsidRPr="00082F2A">
        <w:rPr>
          <w:rFonts w:ascii="Times New Roman" w:hAnsi="Times New Roman" w:cs="Times New Roman"/>
          <w:sz w:val="24"/>
          <w:szCs w:val="24"/>
        </w:rPr>
        <w:t>En 1994 hace su aparición en los discursos oficiales la noción de «nueva economía».</w:t>
      </w:r>
    </w:p>
    <w:p w:rsidR="008E6539" w:rsidRPr="00BA5A17" w:rsidRDefault="00BA5A17" w:rsidP="00BA5A1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5.</w:t>
      </w:r>
      <w:r w:rsidR="00AD261B">
        <w:rPr>
          <w:rFonts w:ascii="Times New Roman" w:hAnsi="Times New Roman" w:cs="Times New Roman"/>
          <w:sz w:val="24"/>
          <w:szCs w:val="24"/>
        </w:rPr>
        <w:t xml:space="preserve"> </w:t>
      </w:r>
      <w:r w:rsidR="008E6539" w:rsidRPr="00BA5A17">
        <w:rPr>
          <w:rFonts w:ascii="Times New Roman" w:hAnsi="Times New Roman" w:cs="Times New Roman"/>
          <w:sz w:val="24"/>
          <w:szCs w:val="24"/>
        </w:rPr>
        <w:t>Se preconiza una rápida liberalización de las telecomunicaciones al anticipar las mejoras de la productividad, el desarrollo de las innovaciones tecnológicas y el pluralismo cultura</w:t>
      </w:r>
    </w:p>
    <w:p w:rsidR="008E6539" w:rsidRPr="00BA5A17" w:rsidRDefault="00BA5A17" w:rsidP="00BA5A1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6.-</w:t>
      </w:r>
      <w:r w:rsidR="008E6539" w:rsidRPr="00BA5A17">
        <w:rPr>
          <w:rFonts w:ascii="Times New Roman" w:hAnsi="Times New Roman" w:cs="Times New Roman"/>
          <w:sz w:val="24"/>
          <w:szCs w:val="24"/>
        </w:rPr>
        <w:t>El individuo es el eje de la autorregulación, el sistema educativo ya no es esa fábrica que tiende a reforzar las desigualdades sociales que conviene remediar sino el lugar en el que el individuo flexible construye su «empleabilidad» en el marco de la competitividad escolar.</w:t>
      </w:r>
    </w:p>
    <w:p w:rsidR="00BA5A17" w:rsidRDefault="00BA5A17" w:rsidP="00BA5A17">
      <w:pPr>
        <w:spacing w:after="0" w:line="360" w:lineRule="auto"/>
        <w:jc w:val="both"/>
        <w:rPr>
          <w:rFonts w:ascii="Times New Roman" w:hAnsi="Times New Roman" w:cs="Times New Roman"/>
          <w:b/>
          <w:sz w:val="24"/>
          <w:szCs w:val="24"/>
        </w:rPr>
      </w:pPr>
    </w:p>
    <w:p w:rsidR="008E6539" w:rsidRPr="00082F2A" w:rsidRDefault="006B6472" w:rsidP="00BA5A17">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Capitulo </w:t>
      </w:r>
      <w:r w:rsidR="008E6539" w:rsidRPr="00082F2A">
        <w:rPr>
          <w:rFonts w:ascii="Times New Roman" w:hAnsi="Times New Roman" w:cs="Times New Roman"/>
          <w:b/>
          <w:sz w:val="24"/>
          <w:szCs w:val="24"/>
        </w:rPr>
        <w:t xml:space="preserve">6. La sociedad global de la información: un envite geopolítico </w:t>
      </w:r>
    </w:p>
    <w:p w:rsidR="008E6539" w:rsidRPr="00082F2A" w:rsidRDefault="008E6539" w:rsidP="00BA5A17">
      <w:pPr>
        <w:spacing w:after="0" w:line="360" w:lineRule="auto"/>
        <w:jc w:val="both"/>
        <w:rPr>
          <w:rFonts w:ascii="Times New Roman" w:hAnsi="Times New Roman" w:cs="Times New Roman"/>
          <w:sz w:val="24"/>
          <w:szCs w:val="24"/>
        </w:rPr>
      </w:pPr>
    </w:p>
    <w:p w:rsidR="008E6539" w:rsidRPr="00082F2A" w:rsidRDefault="008E6539" w:rsidP="00BA5A17">
      <w:pPr>
        <w:spacing w:after="0" w:line="360" w:lineRule="auto"/>
        <w:jc w:val="both"/>
        <w:rPr>
          <w:rFonts w:ascii="Times New Roman" w:hAnsi="Times New Roman" w:cs="Times New Roman"/>
          <w:sz w:val="24"/>
          <w:szCs w:val="24"/>
        </w:rPr>
      </w:pPr>
      <w:r w:rsidRPr="00082F2A">
        <w:rPr>
          <w:rFonts w:ascii="Times New Roman" w:hAnsi="Times New Roman" w:cs="Times New Roman"/>
          <w:sz w:val="24"/>
          <w:szCs w:val="24"/>
        </w:rPr>
        <w:t xml:space="preserve">El paradigma </w:t>
      </w:r>
      <w:proofErr w:type="spellStart"/>
      <w:r w:rsidRPr="00082F2A">
        <w:rPr>
          <w:rFonts w:ascii="Times New Roman" w:hAnsi="Times New Roman" w:cs="Times New Roman"/>
          <w:sz w:val="24"/>
          <w:szCs w:val="24"/>
        </w:rPr>
        <w:t>tecnoinformacional</w:t>
      </w:r>
      <w:proofErr w:type="spellEnd"/>
      <w:r w:rsidRPr="00082F2A">
        <w:rPr>
          <w:rFonts w:ascii="Times New Roman" w:hAnsi="Times New Roman" w:cs="Times New Roman"/>
          <w:sz w:val="24"/>
          <w:szCs w:val="24"/>
        </w:rPr>
        <w:t xml:space="preserve"> se ha convertido en el pivote de un proyecto geopolítico cuya función es la de garantizar la reordenación geoeconómica del planeta en torno a los valores de la democracia de mercado y en un mundo unipolar. </w:t>
      </w:r>
    </w:p>
    <w:p w:rsidR="008E6539" w:rsidRPr="00082F2A" w:rsidRDefault="008E6539" w:rsidP="00BA5A17">
      <w:pPr>
        <w:pStyle w:val="Prrafodelista"/>
        <w:numPr>
          <w:ilvl w:val="0"/>
          <w:numId w:val="11"/>
        </w:numPr>
        <w:spacing w:after="0" w:line="360" w:lineRule="auto"/>
        <w:jc w:val="both"/>
        <w:rPr>
          <w:rFonts w:ascii="Times New Roman" w:hAnsi="Times New Roman" w:cs="Times New Roman"/>
          <w:sz w:val="24"/>
          <w:szCs w:val="24"/>
        </w:rPr>
      </w:pPr>
      <w:r w:rsidRPr="00082F2A">
        <w:rPr>
          <w:rFonts w:ascii="Times New Roman" w:hAnsi="Times New Roman" w:cs="Times New Roman"/>
          <w:sz w:val="24"/>
          <w:szCs w:val="24"/>
        </w:rPr>
        <w:t>El lenguaje revolucionario ha emigrado hacia el campo del liberalismo que ha convertido la noción de «revolución de la información» Empezando por la «revolución en los asuntos diplomáticos»</w:t>
      </w:r>
    </w:p>
    <w:p w:rsidR="008E6539" w:rsidRPr="00082F2A" w:rsidRDefault="008E6539" w:rsidP="00BA5A17">
      <w:pPr>
        <w:pStyle w:val="Prrafodelista"/>
        <w:numPr>
          <w:ilvl w:val="0"/>
          <w:numId w:val="11"/>
        </w:numPr>
        <w:spacing w:after="0" w:line="360" w:lineRule="auto"/>
        <w:jc w:val="both"/>
        <w:rPr>
          <w:rFonts w:ascii="Times New Roman" w:hAnsi="Times New Roman" w:cs="Times New Roman"/>
          <w:sz w:val="24"/>
          <w:szCs w:val="24"/>
        </w:rPr>
      </w:pPr>
      <w:r w:rsidRPr="00082F2A">
        <w:rPr>
          <w:rFonts w:ascii="Times New Roman" w:hAnsi="Times New Roman" w:cs="Times New Roman"/>
          <w:sz w:val="24"/>
          <w:szCs w:val="24"/>
        </w:rPr>
        <w:t xml:space="preserve">El concepto de la «diplomacia de las redes» reconfigura los parámetros de la hegemonía: «El saber, más que nunca, es poder —Joseph S. </w:t>
      </w:r>
      <w:proofErr w:type="spellStart"/>
      <w:r w:rsidRPr="00082F2A">
        <w:rPr>
          <w:rFonts w:ascii="Times New Roman" w:hAnsi="Times New Roman" w:cs="Times New Roman"/>
          <w:sz w:val="24"/>
          <w:szCs w:val="24"/>
        </w:rPr>
        <w:t>Nye</w:t>
      </w:r>
      <w:proofErr w:type="spellEnd"/>
      <w:r w:rsidRPr="00082F2A">
        <w:rPr>
          <w:rFonts w:ascii="Times New Roman" w:hAnsi="Times New Roman" w:cs="Times New Roman"/>
          <w:sz w:val="24"/>
          <w:szCs w:val="24"/>
        </w:rPr>
        <w:t xml:space="preserve"> y el almirante William A. </w:t>
      </w:r>
      <w:proofErr w:type="spellStart"/>
      <w:r w:rsidRPr="00082F2A">
        <w:rPr>
          <w:rFonts w:ascii="Times New Roman" w:hAnsi="Times New Roman" w:cs="Times New Roman"/>
          <w:sz w:val="24"/>
          <w:szCs w:val="24"/>
        </w:rPr>
        <w:t>Owens</w:t>
      </w:r>
      <w:proofErr w:type="spellEnd"/>
      <w:r w:rsidRPr="00082F2A">
        <w:rPr>
          <w:rFonts w:ascii="Times New Roman" w:hAnsi="Times New Roman" w:cs="Times New Roman"/>
          <w:sz w:val="24"/>
          <w:szCs w:val="24"/>
        </w:rPr>
        <w:t xml:space="preserve">. </w:t>
      </w:r>
    </w:p>
    <w:p w:rsidR="008E6539" w:rsidRPr="00082F2A" w:rsidRDefault="008E6539" w:rsidP="00BA5A17">
      <w:pPr>
        <w:pStyle w:val="Prrafodelista"/>
        <w:numPr>
          <w:ilvl w:val="0"/>
          <w:numId w:val="11"/>
        </w:numPr>
        <w:spacing w:after="0" w:line="360" w:lineRule="auto"/>
        <w:jc w:val="both"/>
        <w:rPr>
          <w:rFonts w:ascii="Times New Roman" w:hAnsi="Times New Roman" w:cs="Times New Roman"/>
          <w:sz w:val="24"/>
          <w:szCs w:val="24"/>
        </w:rPr>
      </w:pPr>
      <w:r w:rsidRPr="00082F2A">
        <w:rPr>
          <w:rFonts w:ascii="Times New Roman" w:hAnsi="Times New Roman" w:cs="Times New Roman"/>
          <w:sz w:val="24"/>
          <w:szCs w:val="24"/>
        </w:rPr>
        <w:t xml:space="preserve">El único país que está en disposición de llevar a cabo la revolución de la información es Estados Unidos. Fuerza multiplicadora de la diplomacia norteamericana, el eje de las tecnologías de la información fundamenta el </w:t>
      </w:r>
      <w:proofErr w:type="spellStart"/>
      <w:r w:rsidRPr="00082F2A">
        <w:rPr>
          <w:rFonts w:ascii="Times New Roman" w:hAnsi="Times New Roman" w:cs="Times New Roman"/>
          <w:sz w:val="24"/>
          <w:szCs w:val="24"/>
        </w:rPr>
        <w:t>soft</w:t>
      </w:r>
      <w:proofErr w:type="spellEnd"/>
      <w:r w:rsidRPr="00082F2A">
        <w:rPr>
          <w:rFonts w:ascii="Times New Roman" w:hAnsi="Times New Roman" w:cs="Times New Roman"/>
          <w:sz w:val="24"/>
          <w:szCs w:val="24"/>
        </w:rPr>
        <w:t xml:space="preserve"> </w:t>
      </w:r>
      <w:proofErr w:type="spellStart"/>
      <w:r w:rsidRPr="00082F2A">
        <w:rPr>
          <w:rFonts w:ascii="Times New Roman" w:hAnsi="Times New Roman" w:cs="Times New Roman"/>
          <w:sz w:val="24"/>
          <w:szCs w:val="24"/>
        </w:rPr>
        <w:t>power</w:t>
      </w:r>
      <w:proofErr w:type="spellEnd"/>
      <w:r w:rsidRPr="00082F2A">
        <w:rPr>
          <w:rFonts w:ascii="Times New Roman" w:hAnsi="Times New Roman" w:cs="Times New Roman"/>
          <w:sz w:val="24"/>
          <w:szCs w:val="24"/>
        </w:rPr>
        <w:t xml:space="preserve">, Las fuentes del nuevo poder son la información libre y la información comercial y la información estratégica, tan vieja como el espionaje. El </w:t>
      </w:r>
      <w:proofErr w:type="spellStart"/>
      <w:r w:rsidRPr="00082F2A">
        <w:rPr>
          <w:rFonts w:ascii="Times New Roman" w:hAnsi="Times New Roman" w:cs="Times New Roman"/>
          <w:sz w:val="24"/>
          <w:szCs w:val="24"/>
        </w:rPr>
        <w:t>soft</w:t>
      </w:r>
      <w:proofErr w:type="spellEnd"/>
      <w:r w:rsidRPr="00082F2A">
        <w:rPr>
          <w:rFonts w:ascii="Times New Roman" w:hAnsi="Times New Roman" w:cs="Times New Roman"/>
          <w:sz w:val="24"/>
          <w:szCs w:val="24"/>
        </w:rPr>
        <w:t xml:space="preserve"> </w:t>
      </w:r>
      <w:proofErr w:type="spellStart"/>
      <w:r w:rsidRPr="00082F2A">
        <w:rPr>
          <w:rFonts w:ascii="Times New Roman" w:hAnsi="Times New Roman" w:cs="Times New Roman"/>
          <w:sz w:val="24"/>
          <w:szCs w:val="24"/>
        </w:rPr>
        <w:t>power</w:t>
      </w:r>
      <w:proofErr w:type="spellEnd"/>
      <w:r w:rsidRPr="00082F2A">
        <w:rPr>
          <w:rFonts w:ascii="Times New Roman" w:hAnsi="Times New Roman" w:cs="Times New Roman"/>
          <w:sz w:val="24"/>
          <w:szCs w:val="24"/>
        </w:rPr>
        <w:t xml:space="preserve"> es la capacidad de engendrar en el otro el deseo de aquello que usted quiere que desee. Es la capacidad de alcanzar objetivos mediante la seducción antes que por la coerción.  </w:t>
      </w:r>
    </w:p>
    <w:p w:rsidR="008E6539" w:rsidRPr="00082F2A" w:rsidRDefault="008E6539" w:rsidP="00BA5A17">
      <w:pPr>
        <w:pStyle w:val="Prrafodelista"/>
        <w:numPr>
          <w:ilvl w:val="0"/>
          <w:numId w:val="11"/>
        </w:numPr>
        <w:spacing w:after="0" w:line="360" w:lineRule="auto"/>
        <w:jc w:val="both"/>
        <w:rPr>
          <w:rFonts w:ascii="Times New Roman" w:hAnsi="Times New Roman" w:cs="Times New Roman"/>
          <w:sz w:val="24"/>
          <w:szCs w:val="24"/>
        </w:rPr>
      </w:pPr>
      <w:r w:rsidRPr="00082F2A">
        <w:rPr>
          <w:rFonts w:ascii="Times New Roman" w:hAnsi="Times New Roman" w:cs="Times New Roman"/>
          <w:sz w:val="24"/>
          <w:szCs w:val="24"/>
        </w:rPr>
        <w:t xml:space="preserve">Los estrategas emplean otra noción: </w:t>
      </w:r>
      <w:proofErr w:type="spellStart"/>
      <w:r w:rsidRPr="00082F2A">
        <w:rPr>
          <w:rFonts w:ascii="Times New Roman" w:hAnsi="Times New Roman" w:cs="Times New Roman"/>
          <w:sz w:val="24"/>
          <w:szCs w:val="24"/>
        </w:rPr>
        <w:t>netwar</w:t>
      </w:r>
      <w:proofErr w:type="spellEnd"/>
      <w:r w:rsidRPr="00082F2A">
        <w:rPr>
          <w:rFonts w:ascii="Times New Roman" w:hAnsi="Times New Roman" w:cs="Times New Roman"/>
          <w:sz w:val="24"/>
          <w:szCs w:val="24"/>
        </w:rPr>
        <w:t xml:space="preserve">. El término se aplica a las nuevas formas de conflictos de baja intensidad protagonizados por actores no estatales que cortocircuitan las jerarquías gubernamentales a través de las redes y que exigen, por parte de estas últimas, una respuesta por esta misma vía. </w:t>
      </w:r>
    </w:p>
    <w:p w:rsidR="007F560F" w:rsidRDefault="008E6539" w:rsidP="00BA5A17">
      <w:pPr>
        <w:pStyle w:val="Prrafodelista"/>
        <w:numPr>
          <w:ilvl w:val="0"/>
          <w:numId w:val="11"/>
        </w:numPr>
        <w:spacing w:after="0" w:line="360" w:lineRule="auto"/>
        <w:jc w:val="both"/>
        <w:rPr>
          <w:rFonts w:ascii="Times New Roman" w:hAnsi="Times New Roman" w:cs="Times New Roman"/>
          <w:sz w:val="24"/>
          <w:szCs w:val="24"/>
        </w:rPr>
      </w:pPr>
      <w:r w:rsidRPr="00082F2A">
        <w:rPr>
          <w:rFonts w:ascii="Times New Roman" w:hAnsi="Times New Roman" w:cs="Times New Roman"/>
          <w:sz w:val="24"/>
          <w:szCs w:val="24"/>
        </w:rPr>
        <w:lastRenderedPageBreak/>
        <w:t>La supremacía norteamericana en el ámbito de las tecnologías de la información se ha confirmado sobre el terreno. Tecnologías conocidas en la jerga militar bajo</w:t>
      </w:r>
      <w:r w:rsidR="007F560F">
        <w:rPr>
          <w:rFonts w:ascii="Times New Roman" w:hAnsi="Times New Roman" w:cs="Times New Roman"/>
          <w:sz w:val="24"/>
          <w:szCs w:val="24"/>
        </w:rPr>
        <w:t xml:space="preserve"> el </w:t>
      </w:r>
      <w:r w:rsidR="002209B2">
        <w:rPr>
          <w:rFonts w:ascii="Times New Roman" w:hAnsi="Times New Roman" w:cs="Times New Roman"/>
          <w:sz w:val="24"/>
          <w:szCs w:val="24"/>
        </w:rPr>
        <w:t>acrónimo</w:t>
      </w:r>
      <w:r w:rsidR="007F560F">
        <w:rPr>
          <w:rFonts w:ascii="Times New Roman" w:hAnsi="Times New Roman" w:cs="Times New Roman"/>
          <w:sz w:val="24"/>
          <w:szCs w:val="24"/>
        </w:rPr>
        <w:t xml:space="preserve"> de C4ISR Comando/ Control/Comunicaciones/ Computación/ Inteligencia/ Vigilancia/ </w:t>
      </w:r>
      <w:r w:rsidR="002209B2">
        <w:rPr>
          <w:rFonts w:ascii="Times New Roman" w:hAnsi="Times New Roman" w:cs="Times New Roman"/>
          <w:sz w:val="24"/>
          <w:szCs w:val="24"/>
        </w:rPr>
        <w:t>Reconocimiento</w:t>
      </w:r>
    </w:p>
    <w:p w:rsidR="008E6539" w:rsidRPr="00082F2A" w:rsidRDefault="008E6539" w:rsidP="00BA5A17">
      <w:pPr>
        <w:pStyle w:val="Prrafodelista"/>
        <w:numPr>
          <w:ilvl w:val="0"/>
          <w:numId w:val="11"/>
        </w:numPr>
        <w:spacing w:after="0" w:line="360" w:lineRule="auto"/>
        <w:jc w:val="both"/>
        <w:rPr>
          <w:rFonts w:ascii="Times New Roman" w:hAnsi="Times New Roman" w:cs="Times New Roman"/>
          <w:sz w:val="24"/>
          <w:szCs w:val="24"/>
        </w:rPr>
      </w:pPr>
      <w:r w:rsidRPr="00082F2A">
        <w:rPr>
          <w:rFonts w:ascii="Times New Roman" w:hAnsi="Times New Roman" w:cs="Times New Roman"/>
          <w:sz w:val="24"/>
          <w:szCs w:val="24"/>
        </w:rPr>
        <w:t>La nueva doctrina se adapta a la lógica de fondo de la globalización de la economía. La aceleración de la construcción del mundo como sistema obliga a razonar en términos de estrategia ofensiva de la ampliación (</w:t>
      </w:r>
      <w:proofErr w:type="spellStart"/>
      <w:r w:rsidRPr="00082F2A">
        <w:rPr>
          <w:rFonts w:ascii="Times New Roman" w:hAnsi="Times New Roman" w:cs="Times New Roman"/>
          <w:sz w:val="24"/>
          <w:szCs w:val="24"/>
        </w:rPr>
        <w:t>enlargement</w:t>
      </w:r>
      <w:proofErr w:type="spellEnd"/>
      <w:r w:rsidRPr="00082F2A">
        <w:rPr>
          <w:rFonts w:ascii="Times New Roman" w:hAnsi="Times New Roman" w:cs="Times New Roman"/>
          <w:sz w:val="24"/>
          <w:szCs w:val="24"/>
        </w:rPr>
        <w:t xml:space="preserve">) pacífica del mercado-mundo. Ha pasado la época de la estrategia defensiva del </w:t>
      </w:r>
      <w:proofErr w:type="spellStart"/>
      <w:r w:rsidRPr="00082F2A">
        <w:rPr>
          <w:rFonts w:ascii="Times New Roman" w:hAnsi="Times New Roman" w:cs="Times New Roman"/>
          <w:sz w:val="24"/>
          <w:szCs w:val="24"/>
        </w:rPr>
        <w:t>containment</w:t>
      </w:r>
      <w:proofErr w:type="spellEnd"/>
      <w:r w:rsidRPr="00082F2A">
        <w:rPr>
          <w:rFonts w:ascii="Times New Roman" w:hAnsi="Times New Roman" w:cs="Times New Roman"/>
          <w:sz w:val="24"/>
          <w:szCs w:val="24"/>
        </w:rPr>
        <w:t xml:space="preserve"> en un teatro de operaciones bipolar. </w:t>
      </w:r>
    </w:p>
    <w:p w:rsidR="008E6539" w:rsidRPr="00082F2A" w:rsidRDefault="008E6539" w:rsidP="00BA5A17">
      <w:pPr>
        <w:pStyle w:val="Prrafodelista"/>
        <w:numPr>
          <w:ilvl w:val="0"/>
          <w:numId w:val="11"/>
        </w:numPr>
        <w:spacing w:after="0" w:line="360" w:lineRule="auto"/>
        <w:jc w:val="both"/>
        <w:rPr>
          <w:rFonts w:ascii="Times New Roman" w:hAnsi="Times New Roman" w:cs="Times New Roman"/>
          <w:sz w:val="24"/>
          <w:szCs w:val="24"/>
        </w:rPr>
      </w:pPr>
      <w:r w:rsidRPr="00082F2A">
        <w:rPr>
          <w:rFonts w:ascii="Times New Roman" w:hAnsi="Times New Roman" w:cs="Times New Roman"/>
          <w:sz w:val="24"/>
          <w:szCs w:val="24"/>
        </w:rPr>
        <w:t xml:space="preserve">Los discursos apologéticos sobre la sociedad de la información caracolean entre dos axiomas opuestos: la entrada en la nueva era de las mediaciones o la salida de esta misma era. La contradicción que implica este juego con dos tableros es aparente. Porque el par de argumentos converge para atestiguar el fin de los grandes determinantes sociales y económicos en la construcción de los modelos de implantación de las tecnologías digitales y de sus redes. </w:t>
      </w:r>
    </w:p>
    <w:p w:rsidR="008E6539" w:rsidRPr="00082F2A" w:rsidRDefault="008E6539" w:rsidP="00BA5A17">
      <w:pPr>
        <w:pStyle w:val="Prrafodelista"/>
        <w:numPr>
          <w:ilvl w:val="0"/>
          <w:numId w:val="11"/>
        </w:numPr>
        <w:spacing w:after="0" w:line="360" w:lineRule="auto"/>
        <w:jc w:val="both"/>
        <w:rPr>
          <w:rFonts w:ascii="Times New Roman" w:hAnsi="Times New Roman" w:cs="Times New Roman"/>
          <w:sz w:val="24"/>
          <w:szCs w:val="24"/>
        </w:rPr>
      </w:pPr>
      <w:r w:rsidRPr="00082F2A">
        <w:rPr>
          <w:rFonts w:ascii="Times New Roman" w:hAnsi="Times New Roman" w:cs="Times New Roman"/>
          <w:sz w:val="24"/>
          <w:szCs w:val="24"/>
        </w:rPr>
        <w:t>Las claves del éxito para la civilización de la tercera ola [...] Si hay una "política industrial para la era del saber", debería centrarse en la supresión de las barreras a la competencia y en la desregulación masiva de las telecomunicaciones y del procesamiento de datos» (</w:t>
      </w:r>
      <w:proofErr w:type="spellStart"/>
      <w:r w:rsidRPr="00082F2A">
        <w:rPr>
          <w:rFonts w:ascii="Times New Roman" w:hAnsi="Times New Roman" w:cs="Times New Roman"/>
          <w:sz w:val="24"/>
          <w:szCs w:val="24"/>
        </w:rPr>
        <w:t>Dyson</w:t>
      </w:r>
      <w:proofErr w:type="spellEnd"/>
      <w:r w:rsidRPr="00082F2A">
        <w:rPr>
          <w:rFonts w:ascii="Times New Roman" w:hAnsi="Times New Roman" w:cs="Times New Roman"/>
          <w:sz w:val="24"/>
          <w:szCs w:val="24"/>
        </w:rPr>
        <w:t xml:space="preserve">, </w:t>
      </w:r>
      <w:proofErr w:type="spellStart"/>
      <w:r w:rsidRPr="00082F2A">
        <w:rPr>
          <w:rFonts w:ascii="Times New Roman" w:hAnsi="Times New Roman" w:cs="Times New Roman"/>
          <w:sz w:val="24"/>
          <w:szCs w:val="24"/>
        </w:rPr>
        <w:t>Gilder</w:t>
      </w:r>
      <w:proofErr w:type="spellEnd"/>
      <w:r w:rsidRPr="00082F2A">
        <w:rPr>
          <w:rFonts w:ascii="Times New Roman" w:hAnsi="Times New Roman" w:cs="Times New Roman"/>
          <w:sz w:val="24"/>
          <w:szCs w:val="24"/>
        </w:rPr>
        <w:t xml:space="preserve">, </w:t>
      </w:r>
      <w:proofErr w:type="spellStart"/>
      <w:r w:rsidRPr="00082F2A">
        <w:rPr>
          <w:rFonts w:ascii="Times New Roman" w:hAnsi="Times New Roman" w:cs="Times New Roman"/>
          <w:sz w:val="24"/>
          <w:szCs w:val="24"/>
        </w:rPr>
        <w:t>Keyworth</w:t>
      </w:r>
      <w:proofErr w:type="spellEnd"/>
      <w:r w:rsidRPr="00082F2A">
        <w:rPr>
          <w:rFonts w:ascii="Times New Roman" w:hAnsi="Times New Roman" w:cs="Times New Roman"/>
          <w:sz w:val="24"/>
          <w:szCs w:val="24"/>
        </w:rPr>
        <w:t xml:space="preserve">, </w:t>
      </w:r>
      <w:proofErr w:type="spellStart"/>
      <w:r w:rsidRPr="00082F2A">
        <w:rPr>
          <w:rFonts w:ascii="Times New Roman" w:hAnsi="Times New Roman" w:cs="Times New Roman"/>
          <w:sz w:val="24"/>
          <w:szCs w:val="24"/>
        </w:rPr>
        <w:t>Toffler</w:t>
      </w:r>
      <w:proofErr w:type="spellEnd"/>
      <w:r w:rsidRPr="00082F2A">
        <w:rPr>
          <w:rFonts w:ascii="Times New Roman" w:hAnsi="Times New Roman" w:cs="Times New Roman"/>
          <w:sz w:val="24"/>
          <w:szCs w:val="24"/>
        </w:rPr>
        <w:t xml:space="preserve">, 1994). La ingravidez de las comunidades virtuales y de la </w:t>
      </w:r>
      <w:proofErr w:type="spellStart"/>
      <w:r w:rsidRPr="00082F2A">
        <w:rPr>
          <w:rFonts w:ascii="Times New Roman" w:hAnsi="Times New Roman" w:cs="Times New Roman"/>
          <w:sz w:val="24"/>
          <w:szCs w:val="24"/>
        </w:rPr>
        <w:t>neteconomía</w:t>
      </w:r>
      <w:proofErr w:type="spellEnd"/>
      <w:r w:rsidRPr="00082F2A">
        <w:rPr>
          <w:rFonts w:ascii="Times New Roman" w:hAnsi="Times New Roman" w:cs="Times New Roman"/>
          <w:sz w:val="24"/>
          <w:szCs w:val="24"/>
        </w:rPr>
        <w:t xml:space="preserve"> no siempre protege de la realidad. El mito </w:t>
      </w:r>
      <w:proofErr w:type="spellStart"/>
      <w:r w:rsidRPr="00082F2A">
        <w:rPr>
          <w:rFonts w:ascii="Times New Roman" w:hAnsi="Times New Roman" w:cs="Times New Roman"/>
          <w:sz w:val="24"/>
          <w:szCs w:val="24"/>
        </w:rPr>
        <w:t>tecnolibertario</w:t>
      </w:r>
      <w:proofErr w:type="spellEnd"/>
      <w:r w:rsidRPr="00082F2A">
        <w:rPr>
          <w:rFonts w:ascii="Times New Roman" w:hAnsi="Times New Roman" w:cs="Times New Roman"/>
          <w:sz w:val="24"/>
          <w:szCs w:val="24"/>
        </w:rPr>
        <w:t xml:space="preserve"> del fin del Estado-nación ha perdido su presencia en las cenizas de las torres gemelas del </w:t>
      </w:r>
      <w:proofErr w:type="spellStart"/>
      <w:r w:rsidRPr="00082F2A">
        <w:rPr>
          <w:rFonts w:ascii="Times New Roman" w:hAnsi="Times New Roman" w:cs="Times New Roman"/>
          <w:sz w:val="24"/>
          <w:szCs w:val="24"/>
        </w:rPr>
        <w:t>World</w:t>
      </w:r>
      <w:proofErr w:type="spellEnd"/>
      <w:r w:rsidRPr="00082F2A">
        <w:rPr>
          <w:rFonts w:ascii="Times New Roman" w:hAnsi="Times New Roman" w:cs="Times New Roman"/>
          <w:sz w:val="24"/>
          <w:szCs w:val="24"/>
        </w:rPr>
        <w:t xml:space="preserve"> </w:t>
      </w:r>
      <w:proofErr w:type="spellStart"/>
      <w:r w:rsidRPr="00082F2A">
        <w:rPr>
          <w:rFonts w:ascii="Times New Roman" w:hAnsi="Times New Roman" w:cs="Times New Roman"/>
          <w:sz w:val="24"/>
          <w:szCs w:val="24"/>
        </w:rPr>
        <w:t>Trade</w:t>
      </w:r>
      <w:proofErr w:type="spellEnd"/>
      <w:r w:rsidRPr="00082F2A">
        <w:rPr>
          <w:rFonts w:ascii="Times New Roman" w:hAnsi="Times New Roman" w:cs="Times New Roman"/>
          <w:sz w:val="24"/>
          <w:szCs w:val="24"/>
        </w:rPr>
        <w:t xml:space="preserve"> Center. Con la sagrada Unión, la América </w:t>
      </w:r>
      <w:proofErr w:type="spellStart"/>
      <w:r w:rsidRPr="00082F2A">
        <w:rPr>
          <w:rFonts w:ascii="Times New Roman" w:hAnsi="Times New Roman" w:cs="Times New Roman"/>
          <w:sz w:val="24"/>
          <w:szCs w:val="24"/>
        </w:rPr>
        <w:t>ultraliberal</w:t>
      </w:r>
      <w:proofErr w:type="spellEnd"/>
      <w:r w:rsidRPr="00082F2A">
        <w:rPr>
          <w:rFonts w:ascii="Times New Roman" w:hAnsi="Times New Roman" w:cs="Times New Roman"/>
          <w:sz w:val="24"/>
          <w:szCs w:val="24"/>
        </w:rPr>
        <w:t xml:space="preserve"> ha redescubierto las virtudes del nacionalismo y del intervencionismo del Estado Keynesiano. </w:t>
      </w:r>
    </w:p>
    <w:p w:rsidR="008E6539" w:rsidRPr="00082F2A" w:rsidRDefault="008E6539" w:rsidP="00BA5A17">
      <w:pPr>
        <w:pStyle w:val="Prrafodelista"/>
        <w:numPr>
          <w:ilvl w:val="0"/>
          <w:numId w:val="11"/>
        </w:numPr>
        <w:spacing w:after="0" w:line="360" w:lineRule="auto"/>
        <w:jc w:val="both"/>
        <w:rPr>
          <w:rFonts w:ascii="Times New Roman" w:hAnsi="Times New Roman" w:cs="Times New Roman"/>
          <w:sz w:val="24"/>
          <w:szCs w:val="24"/>
        </w:rPr>
      </w:pPr>
      <w:r w:rsidRPr="00082F2A">
        <w:rPr>
          <w:rFonts w:ascii="Times New Roman" w:hAnsi="Times New Roman" w:cs="Times New Roman"/>
          <w:sz w:val="24"/>
          <w:szCs w:val="24"/>
        </w:rPr>
        <w:t xml:space="preserve">UN MUNDO SIN MUROS: Horizontalidad, </w:t>
      </w:r>
      <w:proofErr w:type="gramStart"/>
      <w:r w:rsidRPr="00082F2A">
        <w:rPr>
          <w:rFonts w:ascii="Times New Roman" w:hAnsi="Times New Roman" w:cs="Times New Roman"/>
          <w:sz w:val="24"/>
          <w:szCs w:val="24"/>
        </w:rPr>
        <w:t>transparencia ,</w:t>
      </w:r>
      <w:proofErr w:type="gramEnd"/>
      <w:r w:rsidRPr="00082F2A">
        <w:rPr>
          <w:rFonts w:ascii="Times New Roman" w:hAnsi="Times New Roman" w:cs="Times New Roman"/>
          <w:sz w:val="24"/>
          <w:szCs w:val="24"/>
        </w:rPr>
        <w:t xml:space="preserve"> fluidez, flexibilidad, autonomía de los actores, civismo: que se ha tejido en torno al paradigma , definitivamente central , de la empresa en cuanto propietaria del criterio de iniciativa y de rendimiento, se apoya, él también, en la creencia en el poder de las tecnologías informacionales (también llamadas tecnologías de la coordinación) para trastornar de cabo a rabo las relaciones sociales . </w:t>
      </w:r>
    </w:p>
    <w:p w:rsidR="008E6539" w:rsidRPr="00082F2A" w:rsidRDefault="008E6539" w:rsidP="00BA5A17">
      <w:pPr>
        <w:pStyle w:val="Prrafodelista"/>
        <w:numPr>
          <w:ilvl w:val="0"/>
          <w:numId w:val="11"/>
        </w:numPr>
        <w:spacing w:after="0" w:line="360" w:lineRule="auto"/>
        <w:jc w:val="both"/>
        <w:rPr>
          <w:rFonts w:ascii="Times New Roman" w:hAnsi="Times New Roman" w:cs="Times New Roman"/>
          <w:sz w:val="24"/>
          <w:szCs w:val="24"/>
        </w:rPr>
      </w:pPr>
      <w:r w:rsidRPr="00082F2A">
        <w:rPr>
          <w:rFonts w:ascii="Times New Roman" w:hAnsi="Times New Roman" w:cs="Times New Roman"/>
          <w:sz w:val="24"/>
          <w:szCs w:val="24"/>
        </w:rPr>
        <w:t xml:space="preserve">El poder se hace proteiforme y entra en una metamorfosis permanente. Integración y ubicuidad son palabras claves. La transgresión de las fronteras es su corolario, ya sean físicas o funcionales. Lo local, lo nacional y lo global encajan. Se piensa en la concepción, la producción y la comercialización de forma sincrónica. El </w:t>
      </w:r>
      <w:r w:rsidRPr="00082F2A">
        <w:rPr>
          <w:rFonts w:ascii="Times New Roman" w:hAnsi="Times New Roman" w:cs="Times New Roman"/>
          <w:sz w:val="24"/>
          <w:szCs w:val="24"/>
        </w:rPr>
        <w:lastRenderedPageBreak/>
        <w:t xml:space="preserve">continente y el contenido, el hardware y el software, se abrazan. Este racimo funcional tiene su </w:t>
      </w:r>
      <w:proofErr w:type="spellStart"/>
      <w:r w:rsidRPr="00082F2A">
        <w:rPr>
          <w:rFonts w:ascii="Times New Roman" w:hAnsi="Times New Roman" w:cs="Times New Roman"/>
          <w:sz w:val="24"/>
          <w:szCs w:val="24"/>
        </w:rPr>
        <w:t>neolengua</w:t>
      </w:r>
      <w:proofErr w:type="spellEnd"/>
      <w:r w:rsidRPr="00082F2A">
        <w:rPr>
          <w:rFonts w:ascii="Times New Roman" w:hAnsi="Times New Roman" w:cs="Times New Roman"/>
          <w:sz w:val="24"/>
          <w:szCs w:val="24"/>
        </w:rPr>
        <w:t xml:space="preserve">: </w:t>
      </w:r>
      <w:proofErr w:type="spellStart"/>
      <w:r w:rsidRPr="00082F2A">
        <w:rPr>
          <w:rFonts w:ascii="Times New Roman" w:hAnsi="Times New Roman" w:cs="Times New Roman"/>
          <w:sz w:val="24"/>
          <w:szCs w:val="24"/>
        </w:rPr>
        <w:t>glocalize</w:t>
      </w:r>
      <w:proofErr w:type="spellEnd"/>
      <w:r w:rsidRPr="00082F2A">
        <w:rPr>
          <w:rFonts w:ascii="Times New Roman" w:hAnsi="Times New Roman" w:cs="Times New Roman"/>
          <w:sz w:val="24"/>
          <w:szCs w:val="24"/>
        </w:rPr>
        <w:t xml:space="preserve">, neologismo acuñado por los directores japoneses para referirse a la circularidad local/global; </w:t>
      </w:r>
      <w:proofErr w:type="spellStart"/>
      <w:r w:rsidRPr="00082F2A">
        <w:rPr>
          <w:rFonts w:ascii="Times New Roman" w:hAnsi="Times New Roman" w:cs="Times New Roman"/>
          <w:sz w:val="24"/>
          <w:szCs w:val="24"/>
        </w:rPr>
        <w:t>intermestic</w:t>
      </w:r>
      <w:proofErr w:type="spellEnd"/>
      <w:r w:rsidRPr="00082F2A">
        <w:rPr>
          <w:rFonts w:ascii="Times New Roman" w:hAnsi="Times New Roman" w:cs="Times New Roman"/>
          <w:sz w:val="24"/>
          <w:szCs w:val="24"/>
        </w:rPr>
        <w:t>, inventado por los futurólogos norteamericanos para expresar la disipación de la línea de separación entre el espacio internacional y el espacio interior (</w:t>
      </w:r>
      <w:proofErr w:type="spellStart"/>
      <w:r w:rsidRPr="00082F2A">
        <w:rPr>
          <w:rFonts w:ascii="Times New Roman" w:hAnsi="Times New Roman" w:cs="Times New Roman"/>
          <w:sz w:val="24"/>
          <w:szCs w:val="24"/>
        </w:rPr>
        <w:t>domestic</w:t>
      </w:r>
      <w:proofErr w:type="spellEnd"/>
      <w:r w:rsidRPr="00082F2A">
        <w:rPr>
          <w:rFonts w:ascii="Times New Roman" w:hAnsi="Times New Roman" w:cs="Times New Roman"/>
          <w:sz w:val="24"/>
          <w:szCs w:val="24"/>
        </w:rPr>
        <w:t>); «coproductor» o «</w:t>
      </w:r>
      <w:proofErr w:type="spellStart"/>
      <w:r w:rsidRPr="00082F2A">
        <w:rPr>
          <w:rFonts w:ascii="Times New Roman" w:hAnsi="Times New Roman" w:cs="Times New Roman"/>
          <w:sz w:val="24"/>
          <w:szCs w:val="24"/>
        </w:rPr>
        <w:t>prosumidor</w:t>
      </w:r>
      <w:proofErr w:type="spellEnd"/>
      <w:r w:rsidRPr="00082F2A">
        <w:rPr>
          <w:rFonts w:ascii="Times New Roman" w:hAnsi="Times New Roman" w:cs="Times New Roman"/>
          <w:sz w:val="24"/>
          <w:szCs w:val="24"/>
        </w:rPr>
        <w:t xml:space="preserve">», que consagra al usuario como miembro de pleno derecho en el proceso de producción. La noción de red es el nuevo proteo. La empresa-red se convierte en símbolo del fin de la contradicción entre trabajo y capital que ha condicionado la era industrial. </w:t>
      </w:r>
    </w:p>
    <w:p w:rsidR="008E6539" w:rsidRPr="00082F2A" w:rsidRDefault="008E6539" w:rsidP="00BA5A17">
      <w:pPr>
        <w:pStyle w:val="Prrafodelista"/>
        <w:numPr>
          <w:ilvl w:val="0"/>
          <w:numId w:val="11"/>
        </w:numPr>
        <w:spacing w:after="0" w:line="360" w:lineRule="auto"/>
        <w:jc w:val="both"/>
        <w:rPr>
          <w:rFonts w:ascii="Times New Roman" w:hAnsi="Times New Roman" w:cs="Times New Roman"/>
          <w:sz w:val="24"/>
          <w:szCs w:val="24"/>
        </w:rPr>
      </w:pPr>
      <w:r w:rsidRPr="00082F2A">
        <w:rPr>
          <w:rFonts w:ascii="Times New Roman" w:hAnsi="Times New Roman" w:cs="Times New Roman"/>
          <w:sz w:val="24"/>
          <w:szCs w:val="24"/>
        </w:rPr>
        <w:t xml:space="preserve">La era digital procede a un nuevo diseño de la fisonomía de los territorios. Centros-fortalezas, verdaderos enclaves a imagen y semejanza de las ciudades privadas norteamericanas (new </w:t>
      </w:r>
      <w:proofErr w:type="spellStart"/>
      <w:r w:rsidRPr="00082F2A">
        <w:rPr>
          <w:rFonts w:ascii="Times New Roman" w:hAnsi="Times New Roman" w:cs="Times New Roman"/>
          <w:sz w:val="24"/>
          <w:szCs w:val="24"/>
        </w:rPr>
        <w:t>company</w:t>
      </w:r>
      <w:proofErr w:type="spellEnd"/>
      <w:r w:rsidRPr="00082F2A">
        <w:rPr>
          <w:rFonts w:ascii="Times New Roman" w:hAnsi="Times New Roman" w:cs="Times New Roman"/>
          <w:sz w:val="24"/>
          <w:szCs w:val="24"/>
        </w:rPr>
        <w:t xml:space="preserve"> </w:t>
      </w:r>
      <w:proofErr w:type="spellStart"/>
      <w:r w:rsidRPr="00082F2A">
        <w:rPr>
          <w:rFonts w:ascii="Times New Roman" w:hAnsi="Times New Roman" w:cs="Times New Roman"/>
          <w:sz w:val="24"/>
          <w:szCs w:val="24"/>
        </w:rPr>
        <w:t>towns</w:t>
      </w:r>
      <w:proofErr w:type="spellEnd"/>
      <w:r w:rsidRPr="00082F2A">
        <w:rPr>
          <w:rFonts w:ascii="Times New Roman" w:hAnsi="Times New Roman" w:cs="Times New Roman"/>
          <w:sz w:val="24"/>
          <w:szCs w:val="24"/>
        </w:rPr>
        <w:t xml:space="preserve">) y empresas en las que los asalariados viven aislados en espacios planificados, encerrados entre cuatro paredes en medio de la panoplia de sistemas de </w:t>
      </w:r>
      <w:proofErr w:type="spellStart"/>
      <w:r w:rsidRPr="00082F2A">
        <w:rPr>
          <w:rFonts w:ascii="Times New Roman" w:hAnsi="Times New Roman" w:cs="Times New Roman"/>
          <w:sz w:val="24"/>
          <w:szCs w:val="24"/>
        </w:rPr>
        <w:t>videovigilancia</w:t>
      </w:r>
      <w:proofErr w:type="spellEnd"/>
      <w:r w:rsidRPr="00082F2A">
        <w:rPr>
          <w:rFonts w:ascii="Times New Roman" w:hAnsi="Times New Roman" w:cs="Times New Roman"/>
          <w:sz w:val="24"/>
          <w:szCs w:val="24"/>
        </w:rPr>
        <w:t xml:space="preserve"> y conectados por red, a la inversa del inmenso no </w:t>
      </w:r>
      <w:proofErr w:type="spellStart"/>
      <w:r w:rsidRPr="00082F2A">
        <w:rPr>
          <w:rFonts w:ascii="Times New Roman" w:hAnsi="Times New Roman" w:cs="Times New Roman"/>
          <w:sz w:val="24"/>
          <w:szCs w:val="24"/>
        </w:rPr>
        <w:t>man's</w:t>
      </w:r>
      <w:proofErr w:type="spellEnd"/>
      <w:r w:rsidRPr="00082F2A">
        <w:rPr>
          <w:rFonts w:ascii="Times New Roman" w:hAnsi="Times New Roman" w:cs="Times New Roman"/>
          <w:sz w:val="24"/>
          <w:szCs w:val="24"/>
        </w:rPr>
        <w:t xml:space="preserve"> </w:t>
      </w:r>
      <w:proofErr w:type="spellStart"/>
      <w:r w:rsidRPr="00082F2A">
        <w:rPr>
          <w:rFonts w:ascii="Times New Roman" w:hAnsi="Times New Roman" w:cs="Times New Roman"/>
          <w:sz w:val="24"/>
          <w:szCs w:val="24"/>
        </w:rPr>
        <w:t>land</w:t>
      </w:r>
      <w:proofErr w:type="spellEnd"/>
      <w:r w:rsidRPr="00082F2A">
        <w:rPr>
          <w:rFonts w:ascii="Times New Roman" w:hAnsi="Times New Roman" w:cs="Times New Roman"/>
          <w:sz w:val="24"/>
          <w:szCs w:val="24"/>
        </w:rPr>
        <w:t xml:space="preserve"> </w:t>
      </w:r>
      <w:proofErr w:type="spellStart"/>
      <w:r w:rsidRPr="00082F2A">
        <w:rPr>
          <w:rFonts w:ascii="Times New Roman" w:hAnsi="Times New Roman" w:cs="Times New Roman"/>
          <w:sz w:val="24"/>
          <w:szCs w:val="24"/>
        </w:rPr>
        <w:t>info</w:t>
      </w:r>
      <w:proofErr w:type="spellEnd"/>
      <w:r w:rsidRPr="00082F2A">
        <w:rPr>
          <w:rFonts w:ascii="Times New Roman" w:hAnsi="Times New Roman" w:cs="Times New Roman"/>
          <w:sz w:val="24"/>
          <w:szCs w:val="24"/>
        </w:rPr>
        <w:t>-pobre-excluido. Los urbanistas no ocultan su s temores de que este esquema pudiera trasplantarse a la ciudad desmaterializada del futuro</w:t>
      </w:r>
    </w:p>
    <w:p w:rsidR="008E6539" w:rsidRPr="00082F2A" w:rsidRDefault="008E6539" w:rsidP="00BA5A17">
      <w:pPr>
        <w:pStyle w:val="Prrafodelista"/>
        <w:numPr>
          <w:ilvl w:val="0"/>
          <w:numId w:val="11"/>
        </w:numPr>
        <w:spacing w:after="0" w:line="360" w:lineRule="auto"/>
        <w:jc w:val="both"/>
        <w:rPr>
          <w:rFonts w:ascii="Times New Roman" w:hAnsi="Times New Roman" w:cs="Times New Roman"/>
          <w:sz w:val="24"/>
          <w:szCs w:val="24"/>
        </w:rPr>
      </w:pPr>
      <w:r w:rsidRPr="00082F2A">
        <w:rPr>
          <w:rFonts w:ascii="Times New Roman" w:hAnsi="Times New Roman" w:cs="Times New Roman"/>
          <w:sz w:val="24"/>
          <w:szCs w:val="24"/>
        </w:rPr>
        <w:t xml:space="preserve">En vista de la notoriedad y los resultados de las </w:t>
      </w:r>
      <w:proofErr w:type="spellStart"/>
      <w:r w:rsidRPr="00082F2A">
        <w:rPr>
          <w:rFonts w:ascii="Times New Roman" w:hAnsi="Times New Roman" w:cs="Times New Roman"/>
          <w:sz w:val="24"/>
          <w:szCs w:val="24"/>
        </w:rPr>
        <w:t>cibermovilizaciones</w:t>
      </w:r>
      <w:proofErr w:type="spellEnd"/>
      <w:r w:rsidRPr="00082F2A">
        <w:rPr>
          <w:rFonts w:ascii="Times New Roman" w:hAnsi="Times New Roman" w:cs="Times New Roman"/>
          <w:sz w:val="24"/>
          <w:szCs w:val="24"/>
        </w:rPr>
        <w:t xml:space="preserve"> desencadenadas por los actores sociales a escala mundial, las confesiones más diversas del espectro político no han tardado en pregonar el advenimiento de una «sociedad civil global». </w:t>
      </w:r>
    </w:p>
    <w:p w:rsidR="008E6539" w:rsidRPr="00082F2A" w:rsidRDefault="008E6539" w:rsidP="00BA5A17">
      <w:pPr>
        <w:pStyle w:val="Prrafodelista"/>
        <w:spacing w:after="0" w:line="360" w:lineRule="auto"/>
        <w:jc w:val="both"/>
        <w:rPr>
          <w:rFonts w:ascii="Times New Roman" w:hAnsi="Times New Roman" w:cs="Times New Roman"/>
          <w:sz w:val="24"/>
          <w:szCs w:val="24"/>
        </w:rPr>
      </w:pPr>
    </w:p>
    <w:p w:rsidR="008E6539" w:rsidRPr="00082F2A" w:rsidRDefault="008E6539" w:rsidP="00BA5A17">
      <w:pPr>
        <w:pStyle w:val="Prrafodelista"/>
        <w:numPr>
          <w:ilvl w:val="0"/>
          <w:numId w:val="11"/>
        </w:numPr>
        <w:spacing w:after="0" w:line="360" w:lineRule="auto"/>
        <w:jc w:val="both"/>
        <w:rPr>
          <w:rFonts w:ascii="Times New Roman" w:hAnsi="Times New Roman" w:cs="Times New Roman"/>
          <w:sz w:val="24"/>
          <w:szCs w:val="24"/>
        </w:rPr>
      </w:pPr>
      <w:r w:rsidRPr="00082F2A">
        <w:rPr>
          <w:rFonts w:ascii="Times New Roman" w:hAnsi="Times New Roman" w:cs="Times New Roman"/>
          <w:sz w:val="24"/>
          <w:szCs w:val="24"/>
        </w:rPr>
        <w:t xml:space="preserve">Se asiste actualmente a una mutación de la subjetividad que quizás sea todavía más importante de lo que lo fueron las de la invención de la escritura o de la imprenta Los discursos que acompañan a la sociedad de la información han elevado a rango de ley el principio de la tabla rasa. Nada hay que no sea desuso. El determinismo </w:t>
      </w:r>
      <w:proofErr w:type="spellStart"/>
      <w:r w:rsidRPr="00082F2A">
        <w:rPr>
          <w:rFonts w:ascii="Times New Roman" w:hAnsi="Times New Roman" w:cs="Times New Roman"/>
          <w:sz w:val="24"/>
          <w:szCs w:val="24"/>
        </w:rPr>
        <w:t>tecnomercantil</w:t>
      </w:r>
      <w:proofErr w:type="spellEnd"/>
      <w:r w:rsidRPr="00082F2A">
        <w:rPr>
          <w:rFonts w:ascii="Times New Roman" w:hAnsi="Times New Roman" w:cs="Times New Roman"/>
          <w:sz w:val="24"/>
          <w:szCs w:val="24"/>
        </w:rPr>
        <w:t xml:space="preserve"> engendra una modernidad amnésica y exenta de proyecto social. La comunicación sin fin y sin límites se instituye heredera del progreso sin fin y sin límites. A falta de memoria, se asiste al regreso en olor de multitudes de una escatología de connotaciones religiosas que bebe en las fuentes de las profecías sobre el advenimiento de la noosfera. La noción misma de complejidad se pervierte y transforma en coartada. La creciente complicación de las sociedades contemporánea  se disuelve en sencillas explicaciones: «Entramos en la era del optimismo. Cualquier actitud disconforme con este positivismo es </w:t>
      </w:r>
      <w:r w:rsidRPr="00082F2A">
        <w:rPr>
          <w:rFonts w:ascii="Times New Roman" w:hAnsi="Times New Roman" w:cs="Times New Roman"/>
          <w:sz w:val="24"/>
          <w:szCs w:val="24"/>
        </w:rPr>
        <w:lastRenderedPageBreak/>
        <w:t xml:space="preserve">tachada inmediatamente de tecnófoba o </w:t>
      </w:r>
      <w:proofErr w:type="spellStart"/>
      <w:r w:rsidRPr="00082F2A">
        <w:rPr>
          <w:rFonts w:ascii="Times New Roman" w:hAnsi="Times New Roman" w:cs="Times New Roman"/>
          <w:sz w:val="24"/>
          <w:szCs w:val="24"/>
        </w:rPr>
        <w:t>antimoderna</w:t>
      </w:r>
      <w:proofErr w:type="spellEnd"/>
      <w:r w:rsidRPr="00082F2A">
        <w:rPr>
          <w:rFonts w:ascii="Times New Roman" w:hAnsi="Times New Roman" w:cs="Times New Roman"/>
          <w:sz w:val="24"/>
          <w:szCs w:val="24"/>
        </w:rPr>
        <w:t xml:space="preserve">. Los viejos demonios del populismo </w:t>
      </w:r>
      <w:proofErr w:type="spellStart"/>
      <w:r w:rsidRPr="00082F2A">
        <w:rPr>
          <w:rFonts w:ascii="Times New Roman" w:hAnsi="Times New Roman" w:cs="Times New Roman"/>
          <w:sz w:val="24"/>
          <w:szCs w:val="24"/>
        </w:rPr>
        <w:t>antiintelectual</w:t>
      </w:r>
      <w:proofErr w:type="spellEnd"/>
      <w:r w:rsidRPr="00082F2A">
        <w:rPr>
          <w:rFonts w:ascii="Times New Roman" w:hAnsi="Times New Roman" w:cs="Times New Roman"/>
          <w:sz w:val="24"/>
          <w:szCs w:val="24"/>
        </w:rPr>
        <w:t xml:space="preserve"> vuelven a asomar la cabeza. Se le limpia la cara al proyecto tecnocrático de reconciliación entre la cultura de los directores y la de los intelectuales.</w:t>
      </w:r>
    </w:p>
    <w:p w:rsidR="008E6539" w:rsidRPr="00082F2A" w:rsidRDefault="008E6539" w:rsidP="00BA5A17">
      <w:pPr>
        <w:pStyle w:val="Prrafodelista"/>
        <w:spacing w:after="0" w:line="360" w:lineRule="auto"/>
        <w:jc w:val="both"/>
        <w:rPr>
          <w:rFonts w:ascii="Times New Roman" w:hAnsi="Times New Roman" w:cs="Times New Roman"/>
          <w:sz w:val="24"/>
          <w:szCs w:val="24"/>
        </w:rPr>
      </w:pPr>
      <w:r w:rsidRPr="00082F2A">
        <w:rPr>
          <w:rFonts w:ascii="Times New Roman" w:hAnsi="Times New Roman" w:cs="Times New Roman"/>
          <w:sz w:val="24"/>
          <w:szCs w:val="24"/>
        </w:rPr>
        <w:t xml:space="preserve"> </w:t>
      </w:r>
    </w:p>
    <w:p w:rsidR="008E6539" w:rsidRPr="00082F2A" w:rsidRDefault="008E6539" w:rsidP="00BA5A17">
      <w:pPr>
        <w:pStyle w:val="Prrafodelista"/>
        <w:numPr>
          <w:ilvl w:val="0"/>
          <w:numId w:val="11"/>
        </w:numPr>
        <w:spacing w:after="0" w:line="360" w:lineRule="auto"/>
        <w:jc w:val="both"/>
        <w:rPr>
          <w:rFonts w:ascii="Times New Roman" w:hAnsi="Times New Roman" w:cs="Times New Roman"/>
          <w:sz w:val="24"/>
          <w:szCs w:val="24"/>
        </w:rPr>
      </w:pPr>
      <w:r w:rsidRPr="00082F2A">
        <w:rPr>
          <w:rFonts w:ascii="Times New Roman" w:hAnsi="Times New Roman" w:cs="Times New Roman"/>
          <w:sz w:val="24"/>
          <w:szCs w:val="24"/>
        </w:rPr>
        <w:t xml:space="preserve">La llamada revolución de la información contemporánea convierte a todos los nacionales del planeta en candidatos a una nueva versión de la modernización. Se distribuye el mundo entre lentos y rápidos. La velocidad se convierte en el juicio de autoridad que crea un mundo sin leyes en el que está abolida la cosa política. «Ni los productores ni los usuarios en el mercado de las redes de información tienen el tiempo y la paciencia de la regulación», afirma un experto de la Rand </w:t>
      </w:r>
      <w:proofErr w:type="spellStart"/>
      <w:r w:rsidRPr="00082F2A">
        <w:rPr>
          <w:rFonts w:ascii="Times New Roman" w:hAnsi="Times New Roman" w:cs="Times New Roman"/>
          <w:sz w:val="24"/>
          <w:szCs w:val="24"/>
        </w:rPr>
        <w:t>Corporation</w:t>
      </w:r>
      <w:proofErr w:type="spellEnd"/>
      <w:r w:rsidRPr="00082F2A">
        <w:rPr>
          <w:rFonts w:ascii="Times New Roman" w:hAnsi="Times New Roman" w:cs="Times New Roman"/>
          <w:sz w:val="24"/>
          <w:szCs w:val="24"/>
        </w:rPr>
        <w:t xml:space="preserve"> (</w:t>
      </w:r>
      <w:proofErr w:type="spellStart"/>
      <w:proofErr w:type="gramStart"/>
      <w:r w:rsidRPr="00082F2A">
        <w:rPr>
          <w:rFonts w:ascii="Times New Roman" w:hAnsi="Times New Roman" w:cs="Times New Roman"/>
          <w:sz w:val="24"/>
          <w:szCs w:val="24"/>
        </w:rPr>
        <w:t>Gompert</w:t>
      </w:r>
      <w:proofErr w:type="spellEnd"/>
      <w:r w:rsidRPr="00082F2A">
        <w:rPr>
          <w:rFonts w:ascii="Times New Roman" w:hAnsi="Times New Roman" w:cs="Times New Roman"/>
          <w:sz w:val="24"/>
          <w:szCs w:val="24"/>
        </w:rPr>
        <w:t xml:space="preserve"> ,</w:t>
      </w:r>
      <w:proofErr w:type="gramEnd"/>
      <w:r w:rsidRPr="00082F2A">
        <w:rPr>
          <w:rFonts w:ascii="Times New Roman" w:hAnsi="Times New Roman" w:cs="Times New Roman"/>
          <w:sz w:val="24"/>
          <w:szCs w:val="24"/>
        </w:rPr>
        <w:t xml:space="preserve"> 1998) . En nombre de la celeridad, es barrida la lenta acumulación histórica de las culturas, igual que, un siglo antes, lo fue la de las llamadas sociedades primitivas por los heraldos del progreso a marchas forzadas. La desenvoltura que impera en los discursos sobre la «era de la información» respecto de la larga duración sólo puede compararse con la que mantienen los discursos sobre la «era global». </w:t>
      </w:r>
    </w:p>
    <w:p w:rsidR="008E6539" w:rsidRPr="00082F2A" w:rsidRDefault="008E6539" w:rsidP="00BA5A17">
      <w:pPr>
        <w:spacing w:after="0" w:line="360" w:lineRule="auto"/>
        <w:jc w:val="both"/>
        <w:rPr>
          <w:rFonts w:ascii="Times New Roman" w:hAnsi="Times New Roman" w:cs="Times New Roman"/>
          <w:sz w:val="24"/>
          <w:szCs w:val="24"/>
        </w:rPr>
      </w:pPr>
    </w:p>
    <w:p w:rsidR="008E6539" w:rsidRPr="00082F2A" w:rsidRDefault="008E6539" w:rsidP="00BA5A17">
      <w:pPr>
        <w:spacing w:after="0" w:line="360" w:lineRule="auto"/>
        <w:jc w:val="both"/>
        <w:rPr>
          <w:rFonts w:ascii="Times New Roman" w:hAnsi="Times New Roman" w:cs="Times New Roman"/>
          <w:sz w:val="24"/>
          <w:szCs w:val="24"/>
        </w:rPr>
      </w:pPr>
      <w:r w:rsidRPr="00082F2A">
        <w:rPr>
          <w:rFonts w:ascii="Times New Roman" w:hAnsi="Times New Roman" w:cs="Times New Roman"/>
          <w:sz w:val="24"/>
          <w:szCs w:val="24"/>
        </w:rPr>
        <w:t xml:space="preserve">   </w:t>
      </w:r>
    </w:p>
    <w:p w:rsidR="008E6539" w:rsidRDefault="00BE1CE6" w:rsidP="00BA5A1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BIBLIOGRAFIA:</w:t>
      </w:r>
    </w:p>
    <w:p w:rsidR="008E6539" w:rsidRPr="00082F2A" w:rsidRDefault="00BE1CE6" w:rsidP="00BA5A17">
      <w:pPr>
        <w:spacing w:after="0" w:line="360" w:lineRule="auto"/>
        <w:jc w:val="both"/>
        <w:rPr>
          <w:rFonts w:ascii="Times New Roman" w:hAnsi="Times New Roman" w:cs="Times New Roman"/>
          <w:sz w:val="24"/>
          <w:szCs w:val="24"/>
        </w:rPr>
      </w:pPr>
      <w:proofErr w:type="spellStart"/>
      <w:r>
        <w:t>Armand</w:t>
      </w:r>
      <w:proofErr w:type="spellEnd"/>
      <w:r>
        <w:t xml:space="preserve"> </w:t>
      </w:r>
      <w:proofErr w:type="spellStart"/>
      <w:r>
        <w:t>Mattelart</w:t>
      </w:r>
      <w:proofErr w:type="spellEnd"/>
      <w:r>
        <w:t>, Historia de la sociedad de la información,</w:t>
      </w:r>
      <w:r w:rsidRPr="00BE1CE6">
        <w:t xml:space="preserve"> </w:t>
      </w:r>
      <w:r>
        <w:t>2002, PAIDÓS W Barcelona- España</w:t>
      </w:r>
    </w:p>
    <w:sectPr w:rsidR="008E6539" w:rsidRPr="00082F2A" w:rsidSect="005F45CB">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E5598" w:rsidRDefault="000E5598" w:rsidP="008E6539">
      <w:pPr>
        <w:spacing w:after="0" w:line="240" w:lineRule="auto"/>
      </w:pPr>
      <w:r>
        <w:separator/>
      </w:r>
    </w:p>
  </w:endnote>
  <w:endnote w:type="continuationSeparator" w:id="0">
    <w:p w:rsidR="000E5598" w:rsidRDefault="000E5598" w:rsidP="008E65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E5598" w:rsidRDefault="000E5598" w:rsidP="008E6539">
      <w:pPr>
        <w:spacing w:after="0" w:line="240" w:lineRule="auto"/>
      </w:pPr>
      <w:r>
        <w:separator/>
      </w:r>
    </w:p>
  </w:footnote>
  <w:footnote w:type="continuationSeparator" w:id="0">
    <w:p w:rsidR="000E5598" w:rsidRDefault="000E5598" w:rsidP="008E6539">
      <w:pPr>
        <w:spacing w:after="0" w:line="240" w:lineRule="auto"/>
      </w:pPr>
      <w:r>
        <w:continuationSeparator/>
      </w:r>
    </w:p>
  </w:footnote>
  <w:footnote w:id="1">
    <w:p w:rsidR="008E6539" w:rsidRPr="00BA5A17" w:rsidRDefault="008E6539" w:rsidP="008E6539">
      <w:pPr>
        <w:pStyle w:val="Textonotapie"/>
        <w:rPr>
          <w:rFonts w:ascii="Times New Roman" w:hAnsi="Times New Roman" w:cs="Times New Roman"/>
          <w:sz w:val="12"/>
          <w:szCs w:val="12"/>
          <w:lang w:val="es-ES"/>
        </w:rPr>
      </w:pPr>
      <w:r>
        <w:rPr>
          <w:rStyle w:val="Refdenotaalpie"/>
        </w:rPr>
        <w:footnoteRef/>
      </w:r>
      <w:r w:rsidRPr="00135693">
        <w:rPr>
          <w:lang w:val="es-ES"/>
        </w:rPr>
        <w:t xml:space="preserve"> </w:t>
      </w:r>
      <w:r w:rsidRPr="00BA5A17">
        <w:rPr>
          <w:rFonts w:ascii="Times New Roman" w:hAnsi="Times New Roman" w:cs="Times New Roman"/>
          <w:sz w:val="12"/>
          <w:szCs w:val="12"/>
          <w:lang w:val="es-ES"/>
        </w:rPr>
        <w:t xml:space="preserve">La gobernanza </w:t>
      </w:r>
      <w:r w:rsidRPr="00BA5A17">
        <w:rPr>
          <w:rFonts w:ascii="Times New Roman" w:hAnsi="Times New Roman" w:cs="Times New Roman"/>
          <w:color w:val="000000"/>
          <w:sz w:val="12"/>
          <w:szCs w:val="12"/>
          <w:shd w:val="clear" w:color="auto" w:fill="FFFFFF"/>
          <w:lang w:val="es-ES"/>
        </w:rPr>
        <w:t>surge como un nuevo estilo de gobierno, distinto del modelo de control jerárquico y de mercado, caracterizado por un mayor grado de cooperación entre los gobiernos y administraciones públicas y actores no gubernamentales en la hechura de las políticas públicas.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E37637"/>
    <w:multiLevelType w:val="hybridMultilevel"/>
    <w:tmpl w:val="C16030A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13AE21E8"/>
    <w:multiLevelType w:val="hybridMultilevel"/>
    <w:tmpl w:val="F5B26F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8897DB1"/>
    <w:multiLevelType w:val="hybridMultilevel"/>
    <w:tmpl w:val="616000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91A11C8"/>
    <w:multiLevelType w:val="hybridMultilevel"/>
    <w:tmpl w:val="A970A5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F9653E2"/>
    <w:multiLevelType w:val="hybridMultilevel"/>
    <w:tmpl w:val="94C02CCC"/>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5" w15:restartNumberingAfterBreak="0">
    <w:nsid w:val="31F530B5"/>
    <w:multiLevelType w:val="hybridMultilevel"/>
    <w:tmpl w:val="A0A08B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35A1198C"/>
    <w:multiLevelType w:val="hybridMultilevel"/>
    <w:tmpl w:val="757CB8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6477D28"/>
    <w:multiLevelType w:val="hybridMultilevel"/>
    <w:tmpl w:val="7F0097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9394ACD"/>
    <w:multiLevelType w:val="hybridMultilevel"/>
    <w:tmpl w:val="BEBCC9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590D1556"/>
    <w:multiLevelType w:val="hybridMultilevel"/>
    <w:tmpl w:val="6BB6AC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66BF674B"/>
    <w:multiLevelType w:val="hybridMultilevel"/>
    <w:tmpl w:val="D052780E"/>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6DFE79DB"/>
    <w:multiLevelType w:val="hybridMultilevel"/>
    <w:tmpl w:val="74ECFF4E"/>
    <w:lvl w:ilvl="0" w:tplc="8E84EF92">
      <w:start w:val="11"/>
      <w:numFmt w:val="bullet"/>
      <w:lvlText w:val=""/>
      <w:lvlJc w:val="left"/>
      <w:pPr>
        <w:ind w:left="720" w:hanging="360"/>
      </w:pPr>
      <w:rPr>
        <w:rFonts w:ascii="Symbol" w:eastAsiaTheme="minorHAnsi" w:hAnsi="Symbol" w:cstheme="minorBidi"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11"/>
  </w:num>
  <w:num w:numId="4">
    <w:abstractNumId w:val="2"/>
  </w:num>
  <w:num w:numId="5">
    <w:abstractNumId w:val="6"/>
  </w:num>
  <w:num w:numId="6">
    <w:abstractNumId w:val="9"/>
  </w:num>
  <w:num w:numId="7">
    <w:abstractNumId w:val="5"/>
  </w:num>
  <w:num w:numId="8">
    <w:abstractNumId w:val="3"/>
  </w:num>
  <w:num w:numId="9">
    <w:abstractNumId w:val="1"/>
  </w:num>
  <w:num w:numId="10">
    <w:abstractNumId w:val="8"/>
  </w:num>
  <w:num w:numId="11">
    <w:abstractNumId w:val="10"/>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7"/>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6F7C"/>
    <w:rsid w:val="00082F2A"/>
    <w:rsid w:val="000E5598"/>
    <w:rsid w:val="00190CF3"/>
    <w:rsid w:val="002209B2"/>
    <w:rsid w:val="002D5EE3"/>
    <w:rsid w:val="003623BF"/>
    <w:rsid w:val="0041675F"/>
    <w:rsid w:val="004D160D"/>
    <w:rsid w:val="004E2B3F"/>
    <w:rsid w:val="005F45CB"/>
    <w:rsid w:val="006B6472"/>
    <w:rsid w:val="006E47EC"/>
    <w:rsid w:val="007F560F"/>
    <w:rsid w:val="008E6539"/>
    <w:rsid w:val="00AD261B"/>
    <w:rsid w:val="00AE78D1"/>
    <w:rsid w:val="00BA5A17"/>
    <w:rsid w:val="00BE1CE6"/>
    <w:rsid w:val="00C24A39"/>
    <w:rsid w:val="00D14640"/>
    <w:rsid w:val="00E30C44"/>
    <w:rsid w:val="00E608B8"/>
    <w:rsid w:val="00F36F7C"/>
    <w:rsid w:val="00F415A7"/>
    <w:rsid w:val="00F750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4F46ACE-144B-4FB3-85D4-685D0A3963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5F45C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E78D1"/>
    <w:pPr>
      <w:ind w:left="720"/>
      <w:contextualSpacing/>
    </w:pPr>
  </w:style>
  <w:style w:type="paragraph" w:styleId="Textonotapie">
    <w:name w:val="footnote text"/>
    <w:basedOn w:val="Normal"/>
    <w:link w:val="TextonotapieCar"/>
    <w:uiPriority w:val="99"/>
    <w:semiHidden/>
    <w:unhideWhenUsed/>
    <w:rsid w:val="008E6539"/>
    <w:pPr>
      <w:spacing w:after="0" w:line="240" w:lineRule="auto"/>
    </w:pPr>
    <w:rPr>
      <w:sz w:val="20"/>
      <w:szCs w:val="20"/>
      <w:lang w:val="en-US"/>
    </w:rPr>
  </w:style>
  <w:style w:type="character" w:customStyle="1" w:styleId="TextonotapieCar">
    <w:name w:val="Texto nota pie Car"/>
    <w:basedOn w:val="Fuentedeprrafopredeter"/>
    <w:link w:val="Textonotapie"/>
    <w:uiPriority w:val="99"/>
    <w:semiHidden/>
    <w:rsid w:val="008E6539"/>
    <w:rPr>
      <w:sz w:val="20"/>
      <w:szCs w:val="20"/>
      <w:lang w:val="en-US"/>
    </w:rPr>
  </w:style>
  <w:style w:type="character" w:styleId="Refdenotaalpie">
    <w:name w:val="footnote reference"/>
    <w:basedOn w:val="Fuentedeprrafopredeter"/>
    <w:uiPriority w:val="99"/>
    <w:semiHidden/>
    <w:unhideWhenUsed/>
    <w:rsid w:val="008E6539"/>
    <w:rPr>
      <w:vertAlign w:val="superscript"/>
    </w:rPr>
  </w:style>
  <w:style w:type="paragraph" w:styleId="Encabezado">
    <w:name w:val="header"/>
    <w:basedOn w:val="Normal"/>
    <w:link w:val="EncabezadoCar"/>
    <w:uiPriority w:val="99"/>
    <w:unhideWhenUsed/>
    <w:rsid w:val="008E6539"/>
    <w:pPr>
      <w:tabs>
        <w:tab w:val="center" w:pos="4513"/>
        <w:tab w:val="right" w:pos="9026"/>
      </w:tabs>
      <w:spacing w:after="0" w:line="240" w:lineRule="auto"/>
    </w:pPr>
  </w:style>
  <w:style w:type="character" w:customStyle="1" w:styleId="EncabezadoCar">
    <w:name w:val="Encabezado Car"/>
    <w:basedOn w:val="Fuentedeprrafopredeter"/>
    <w:link w:val="Encabezado"/>
    <w:uiPriority w:val="99"/>
    <w:rsid w:val="008E6539"/>
  </w:style>
  <w:style w:type="table" w:styleId="Tablaconcuadrcula">
    <w:name w:val="Table Grid"/>
    <w:basedOn w:val="Tablanormal"/>
    <w:uiPriority w:val="39"/>
    <w:rsid w:val="008E65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8E653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E6539"/>
    <w:rPr>
      <w:rFonts w:ascii="Tahoma" w:hAnsi="Tahoma" w:cs="Tahoma"/>
      <w:sz w:val="16"/>
      <w:szCs w:val="16"/>
    </w:rPr>
  </w:style>
  <w:style w:type="character" w:styleId="Textoennegrita">
    <w:name w:val="Strong"/>
    <w:basedOn w:val="Fuentedeprrafopredeter"/>
    <w:uiPriority w:val="22"/>
    <w:qFormat/>
    <w:rsid w:val="003623B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3990</Words>
  <Characters>21945</Characters>
  <Application>Microsoft Office Word</Application>
  <DocSecurity>0</DocSecurity>
  <Lines>182</Lines>
  <Paragraphs>51</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25884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Monica</dc:creator>
  <cp:lastModifiedBy>Octavio Islas</cp:lastModifiedBy>
  <cp:revision>2</cp:revision>
  <dcterms:created xsi:type="dcterms:W3CDTF">2019-09-12T15:50:00Z</dcterms:created>
  <dcterms:modified xsi:type="dcterms:W3CDTF">2019-09-12T15:50:00Z</dcterms:modified>
</cp:coreProperties>
</file>