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3528" w:rsidRDefault="00810A3D" w:rsidP="00810A3D">
      <w:pPr>
        <w:jc w:val="center"/>
        <w:rPr>
          <w:rFonts w:ascii="Times New Roman" w:hAnsi="Times New Roman" w:cs="Times New Roman"/>
          <w:b/>
          <w:sz w:val="24"/>
          <w:lang w:val="es-EC"/>
        </w:rPr>
      </w:pPr>
      <w:r>
        <w:rPr>
          <w:rFonts w:ascii="Times New Roman" w:hAnsi="Times New Roman" w:cs="Times New Roman"/>
          <w:b/>
          <w:sz w:val="24"/>
          <w:lang w:val="es-EC"/>
        </w:rPr>
        <w:t>UNIVERSIDAD CENTRAL DEL ECUADOR</w:t>
      </w:r>
    </w:p>
    <w:p w:rsidR="00810A3D" w:rsidRDefault="00810A3D" w:rsidP="00810A3D">
      <w:pPr>
        <w:jc w:val="center"/>
        <w:rPr>
          <w:rFonts w:ascii="Times New Roman" w:hAnsi="Times New Roman" w:cs="Times New Roman"/>
          <w:b/>
          <w:sz w:val="24"/>
          <w:lang w:val="es-EC"/>
        </w:rPr>
      </w:pPr>
      <w:r>
        <w:rPr>
          <w:rFonts w:ascii="Times New Roman" w:hAnsi="Times New Roman" w:cs="Times New Roman"/>
          <w:b/>
          <w:sz w:val="24"/>
          <w:lang w:val="es-EC"/>
        </w:rPr>
        <w:t>COMUNICACIÓN SOCIAL</w:t>
      </w:r>
    </w:p>
    <w:p w:rsidR="00810A3D" w:rsidRDefault="00810A3D" w:rsidP="00810A3D">
      <w:pPr>
        <w:rPr>
          <w:rFonts w:ascii="Times New Roman" w:hAnsi="Times New Roman" w:cs="Times New Roman"/>
          <w:sz w:val="24"/>
          <w:lang w:val="es-EC"/>
        </w:rPr>
      </w:pPr>
      <w:r>
        <w:rPr>
          <w:rFonts w:ascii="Times New Roman" w:hAnsi="Times New Roman" w:cs="Times New Roman"/>
          <w:b/>
          <w:sz w:val="24"/>
          <w:lang w:val="es-EC"/>
        </w:rPr>
        <w:t xml:space="preserve">Nombre: </w:t>
      </w:r>
      <w:r>
        <w:rPr>
          <w:rFonts w:ascii="Times New Roman" w:hAnsi="Times New Roman" w:cs="Times New Roman"/>
          <w:sz w:val="24"/>
          <w:lang w:val="es-EC"/>
        </w:rPr>
        <w:t>Freddy Quintanilla</w:t>
      </w:r>
    </w:p>
    <w:p w:rsidR="00810A3D" w:rsidRDefault="00810A3D" w:rsidP="00810A3D">
      <w:pPr>
        <w:rPr>
          <w:rFonts w:ascii="Times New Roman" w:hAnsi="Times New Roman" w:cs="Times New Roman"/>
          <w:sz w:val="24"/>
          <w:lang w:val="es-EC"/>
        </w:rPr>
      </w:pPr>
      <w:r>
        <w:rPr>
          <w:rFonts w:ascii="Times New Roman" w:hAnsi="Times New Roman" w:cs="Times New Roman"/>
          <w:b/>
          <w:sz w:val="24"/>
          <w:lang w:val="es-EC"/>
        </w:rPr>
        <w:t xml:space="preserve">Curso: </w:t>
      </w:r>
      <w:r w:rsidR="00AC109D">
        <w:rPr>
          <w:rFonts w:ascii="Times New Roman" w:hAnsi="Times New Roman" w:cs="Times New Roman"/>
          <w:sz w:val="24"/>
          <w:lang w:val="es-EC"/>
        </w:rPr>
        <w:t>6to “A” (D)</w:t>
      </w:r>
    </w:p>
    <w:p w:rsidR="00AC109D" w:rsidRDefault="00AC109D" w:rsidP="00810A3D">
      <w:pPr>
        <w:rPr>
          <w:rFonts w:ascii="Times New Roman" w:hAnsi="Times New Roman" w:cs="Times New Roman"/>
          <w:sz w:val="24"/>
          <w:lang w:val="es-EC"/>
        </w:rPr>
      </w:pPr>
      <w:r>
        <w:rPr>
          <w:rFonts w:ascii="Times New Roman" w:hAnsi="Times New Roman" w:cs="Times New Roman"/>
          <w:b/>
          <w:sz w:val="24"/>
          <w:lang w:val="es-EC"/>
        </w:rPr>
        <w:t xml:space="preserve">Fecha: </w:t>
      </w:r>
      <w:r>
        <w:rPr>
          <w:rFonts w:ascii="Times New Roman" w:hAnsi="Times New Roman" w:cs="Times New Roman"/>
          <w:sz w:val="24"/>
          <w:lang w:val="es-EC"/>
        </w:rPr>
        <w:t>06/10/2019</w:t>
      </w:r>
    </w:p>
    <w:p w:rsidR="00314DD2" w:rsidRPr="00314DD2" w:rsidRDefault="00314DD2" w:rsidP="00314DD2">
      <w:pPr>
        <w:jc w:val="center"/>
        <w:rPr>
          <w:rFonts w:ascii="Times New Roman" w:hAnsi="Times New Roman" w:cs="Times New Roman"/>
          <w:b/>
          <w:sz w:val="24"/>
          <w:lang w:val="es-EC"/>
        </w:rPr>
      </w:pPr>
      <w:r>
        <w:rPr>
          <w:rFonts w:ascii="Times New Roman" w:hAnsi="Times New Roman" w:cs="Times New Roman"/>
          <w:b/>
          <w:sz w:val="24"/>
          <w:lang w:val="es-EC"/>
        </w:rPr>
        <w:t>IDEAS PRINCIPALES</w:t>
      </w:r>
    </w:p>
    <w:p w:rsidR="00AC109D" w:rsidRPr="00AC109D" w:rsidRDefault="00AC109D" w:rsidP="00AC109D">
      <w:pPr>
        <w:jc w:val="center"/>
        <w:rPr>
          <w:rFonts w:ascii="Times New Roman" w:hAnsi="Times New Roman" w:cs="Times New Roman"/>
          <w:b/>
          <w:sz w:val="24"/>
          <w:lang w:val="es-EC"/>
        </w:rPr>
      </w:pPr>
    </w:p>
    <w:p w:rsidR="00314DD2" w:rsidRDefault="00314DD2" w:rsidP="006323EE">
      <w:pPr>
        <w:rPr>
          <w:rFonts w:ascii="Times New Roman" w:hAnsi="Times New Roman" w:cs="Times New Roman"/>
          <w:sz w:val="24"/>
          <w:lang w:val="es-EC"/>
        </w:rPr>
      </w:pPr>
      <w:r>
        <w:rPr>
          <w:rFonts w:ascii="Times New Roman" w:hAnsi="Times New Roman" w:cs="Times New Roman"/>
          <w:b/>
          <w:noProof/>
          <w:sz w:val="24"/>
          <w:lang w:val="es-EC" w:eastAsia="es-EC"/>
        </w:rPr>
        <w:drawing>
          <wp:anchor distT="0" distB="0" distL="114300" distR="114300" simplePos="0" relativeHeight="251658240" behindDoc="1" locked="0" layoutInCell="1" allowOverlap="1" wp14:anchorId="0394B992" wp14:editId="7B9FBC19">
            <wp:simplePos x="0" y="0"/>
            <wp:positionH relativeFrom="margin">
              <wp:align>center</wp:align>
            </wp:positionH>
            <wp:positionV relativeFrom="paragraph">
              <wp:posOffset>252095</wp:posOffset>
            </wp:positionV>
            <wp:extent cx="5486400" cy="2438400"/>
            <wp:effectExtent l="19050" t="0" r="19050" b="19050"/>
            <wp:wrapTight wrapText="bothSides">
              <wp:wrapPolygon edited="0">
                <wp:start x="300" y="0"/>
                <wp:lineTo x="-75" y="338"/>
                <wp:lineTo x="-75" y="20925"/>
                <wp:lineTo x="225" y="21600"/>
                <wp:lineTo x="225" y="21600"/>
                <wp:lineTo x="21375" y="21600"/>
                <wp:lineTo x="21525" y="21600"/>
                <wp:lineTo x="21600" y="20419"/>
                <wp:lineTo x="21600" y="844"/>
                <wp:lineTo x="21300" y="0"/>
                <wp:lineTo x="300" y="0"/>
              </wp:wrapPolygon>
            </wp:wrapTight>
            <wp:docPr id="1" name="Diagrama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anchor>
        </w:drawing>
      </w:r>
    </w:p>
    <w:p w:rsidR="00314DD2" w:rsidRPr="00314DD2" w:rsidRDefault="00314DD2" w:rsidP="00314DD2">
      <w:pPr>
        <w:rPr>
          <w:rFonts w:ascii="Times New Roman" w:hAnsi="Times New Roman" w:cs="Times New Roman"/>
          <w:sz w:val="24"/>
          <w:lang w:val="es-EC"/>
        </w:rPr>
      </w:pPr>
    </w:p>
    <w:p w:rsidR="00314DD2" w:rsidRPr="00314DD2" w:rsidRDefault="00314DD2" w:rsidP="00314DD2">
      <w:pPr>
        <w:rPr>
          <w:rFonts w:ascii="Times New Roman" w:hAnsi="Times New Roman" w:cs="Times New Roman"/>
          <w:sz w:val="24"/>
          <w:lang w:val="es-EC"/>
        </w:rPr>
      </w:pPr>
    </w:p>
    <w:p w:rsidR="00314DD2" w:rsidRPr="00314DD2" w:rsidRDefault="00314DD2" w:rsidP="00314DD2">
      <w:pPr>
        <w:rPr>
          <w:rFonts w:ascii="Times New Roman" w:hAnsi="Times New Roman" w:cs="Times New Roman"/>
          <w:sz w:val="24"/>
          <w:lang w:val="es-EC"/>
        </w:rPr>
      </w:pPr>
    </w:p>
    <w:p w:rsidR="00314DD2" w:rsidRPr="00314DD2" w:rsidRDefault="00314DD2" w:rsidP="00314DD2">
      <w:pPr>
        <w:rPr>
          <w:rFonts w:ascii="Times New Roman" w:hAnsi="Times New Roman" w:cs="Times New Roman"/>
          <w:sz w:val="24"/>
          <w:lang w:val="es-EC"/>
        </w:rPr>
      </w:pPr>
    </w:p>
    <w:p w:rsidR="00314DD2" w:rsidRPr="00314DD2" w:rsidRDefault="00314DD2" w:rsidP="00314DD2">
      <w:pPr>
        <w:rPr>
          <w:rFonts w:ascii="Times New Roman" w:hAnsi="Times New Roman" w:cs="Times New Roman"/>
          <w:sz w:val="24"/>
          <w:lang w:val="es-EC"/>
        </w:rPr>
      </w:pPr>
    </w:p>
    <w:p w:rsidR="00314DD2" w:rsidRPr="00314DD2" w:rsidRDefault="00314DD2" w:rsidP="00314DD2">
      <w:pPr>
        <w:rPr>
          <w:rFonts w:ascii="Times New Roman" w:hAnsi="Times New Roman" w:cs="Times New Roman"/>
          <w:sz w:val="24"/>
          <w:lang w:val="es-EC"/>
        </w:rPr>
      </w:pPr>
    </w:p>
    <w:p w:rsidR="00314DD2" w:rsidRPr="00314DD2" w:rsidRDefault="00314DD2" w:rsidP="00314DD2">
      <w:pPr>
        <w:rPr>
          <w:rFonts w:ascii="Times New Roman" w:hAnsi="Times New Roman" w:cs="Times New Roman"/>
          <w:sz w:val="24"/>
          <w:lang w:val="es-EC"/>
        </w:rPr>
      </w:pPr>
    </w:p>
    <w:p w:rsidR="00314DD2" w:rsidRDefault="00314DD2" w:rsidP="00314DD2">
      <w:pPr>
        <w:rPr>
          <w:rFonts w:ascii="Times New Roman" w:hAnsi="Times New Roman" w:cs="Times New Roman"/>
          <w:sz w:val="24"/>
          <w:lang w:val="es-EC"/>
        </w:rPr>
      </w:pPr>
    </w:p>
    <w:p w:rsidR="00314DD2" w:rsidRDefault="00314DD2" w:rsidP="00314DD2">
      <w:pPr>
        <w:rPr>
          <w:rFonts w:ascii="Times New Roman" w:hAnsi="Times New Roman" w:cs="Times New Roman"/>
          <w:sz w:val="24"/>
          <w:lang w:val="es-EC"/>
        </w:rPr>
      </w:pPr>
    </w:p>
    <w:p w:rsidR="00AC109D" w:rsidRDefault="00314DD2" w:rsidP="00314DD2">
      <w:pPr>
        <w:tabs>
          <w:tab w:val="left" w:pos="11325"/>
        </w:tabs>
        <w:rPr>
          <w:rFonts w:ascii="Times New Roman" w:hAnsi="Times New Roman" w:cs="Times New Roman"/>
          <w:sz w:val="24"/>
          <w:lang w:val="es-EC"/>
        </w:rPr>
      </w:pPr>
      <w:r>
        <w:rPr>
          <w:rFonts w:ascii="Times New Roman" w:hAnsi="Times New Roman" w:cs="Times New Roman"/>
          <w:sz w:val="24"/>
          <w:lang w:val="es-EC"/>
        </w:rPr>
        <w:tab/>
      </w:r>
    </w:p>
    <w:p w:rsidR="00314DD2" w:rsidRDefault="00314DD2" w:rsidP="00314DD2">
      <w:pPr>
        <w:tabs>
          <w:tab w:val="left" w:pos="11325"/>
        </w:tabs>
        <w:rPr>
          <w:rFonts w:ascii="Times New Roman" w:hAnsi="Times New Roman" w:cs="Times New Roman"/>
          <w:sz w:val="24"/>
          <w:lang w:val="es-EC"/>
        </w:rPr>
      </w:pPr>
    </w:p>
    <w:p w:rsidR="00732FEB" w:rsidRPr="00732FEB" w:rsidRDefault="00732FEB" w:rsidP="00732FEB">
      <w:pPr>
        <w:tabs>
          <w:tab w:val="left" w:pos="11325"/>
        </w:tabs>
        <w:jc w:val="center"/>
        <w:rPr>
          <w:rFonts w:ascii="Times New Roman" w:hAnsi="Times New Roman" w:cs="Times New Roman"/>
          <w:b/>
          <w:sz w:val="24"/>
          <w:lang w:val="es-EC"/>
        </w:rPr>
      </w:pPr>
      <w:r>
        <w:rPr>
          <w:rFonts w:ascii="Times New Roman" w:hAnsi="Times New Roman" w:cs="Times New Roman"/>
          <w:b/>
          <w:sz w:val="24"/>
          <w:lang w:val="es-EC"/>
        </w:rPr>
        <w:lastRenderedPageBreak/>
        <w:t>IDEAS SECUNDARIAS</w:t>
      </w:r>
    </w:p>
    <w:p w:rsidR="00314DD2" w:rsidRDefault="00460E49" w:rsidP="00314DD2">
      <w:pPr>
        <w:tabs>
          <w:tab w:val="left" w:pos="11325"/>
        </w:tabs>
        <w:rPr>
          <w:rFonts w:ascii="Times New Roman" w:hAnsi="Times New Roman" w:cs="Times New Roman"/>
          <w:sz w:val="24"/>
          <w:lang w:val="es-EC"/>
        </w:rPr>
      </w:pPr>
      <w:r>
        <w:rPr>
          <w:rFonts w:ascii="Times New Roman" w:hAnsi="Times New Roman" w:cs="Times New Roman"/>
          <w:noProof/>
          <w:sz w:val="24"/>
          <w:lang w:val="es-EC" w:eastAsia="es-EC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03586E2" wp14:editId="308465F1">
                <wp:simplePos x="0" y="0"/>
                <wp:positionH relativeFrom="column">
                  <wp:posOffset>5253355</wp:posOffset>
                </wp:positionH>
                <wp:positionV relativeFrom="paragraph">
                  <wp:posOffset>-22860</wp:posOffset>
                </wp:positionV>
                <wp:extent cx="1714500" cy="628650"/>
                <wp:effectExtent l="0" t="0" r="19050" b="19050"/>
                <wp:wrapNone/>
                <wp:docPr id="35" name="Cuadro de texto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628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accent1"/>
                          </a:solidFill>
                        </a:ln>
                      </wps:spPr>
                      <wps:txbx>
                        <w:txbxContent>
                          <w:p w:rsidR="00460E49" w:rsidRPr="00AE2F5F" w:rsidRDefault="00AE2F5F" w:rsidP="00AE2F5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lang w:val="es-EC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lang w:val="es-EC"/>
                              </w:rPr>
                              <w:t>S</w:t>
                            </w:r>
                            <w:r w:rsidRPr="00AE2F5F">
                              <w:rPr>
                                <w:rFonts w:ascii="Times New Roman" w:hAnsi="Times New Roman" w:cs="Times New Roman"/>
                                <w:sz w:val="24"/>
                                <w:lang w:val="es-EC"/>
                              </w:rPr>
                              <w:t>istema científico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lang w:val="es-EC"/>
                              </w:rPr>
                              <w:t xml:space="preserve"> </w:t>
                            </w:r>
                            <w:r w:rsidRPr="00AE2F5F">
                              <w:rPr>
                                <w:rFonts w:ascii="Times New Roman" w:hAnsi="Times New Roman" w:cs="Times New Roman"/>
                                <w:sz w:val="24"/>
                                <w:lang w:val="es-EC"/>
                              </w:rPr>
                              <w:t>de venta cuyo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lang w:val="es-EC"/>
                              </w:rPr>
                              <w:t xml:space="preserve"> que </w:t>
                            </w:r>
                            <w:r w:rsidRPr="00AE2F5F">
                              <w:rPr>
                                <w:rFonts w:ascii="Times New Roman" w:hAnsi="Times New Roman" w:cs="Times New Roman"/>
                                <w:sz w:val="24"/>
                                <w:lang w:val="es-EC"/>
                              </w:rPr>
                              <w:t>se realiza en los medios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3586E2" id="_x0000_t202" coordsize="21600,21600" o:spt="202" path="m,l,21600r21600,l21600,xe">
                <v:stroke joinstyle="miter"/>
                <v:path gradientshapeok="t" o:connecttype="rect"/>
              </v:shapetype>
              <v:shape id="Cuadro de texto 35" o:spid="_x0000_s1026" type="#_x0000_t202" style="position:absolute;margin-left:413.65pt;margin-top:-1.8pt;width:135pt;height:49.5pt;z-index:251685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" fillcolor="white [3201]" strokecolor="#5b9bd5 [3204]" strokeweight=".5pt">
                <v:textbox>
                  <w:txbxContent>
                    <w:p w:rsidR="00460E49" w:rsidRPr="00AE2F5F" w:rsidRDefault="00AE2F5F" w:rsidP="00AE2F5F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lang w:val="es-EC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lang w:val="es-EC"/>
                        </w:rPr>
                        <w:t>S</w:t>
                      </w:r>
                      <w:r w:rsidRPr="00AE2F5F">
                        <w:rPr>
                          <w:rFonts w:ascii="Times New Roman" w:hAnsi="Times New Roman" w:cs="Times New Roman"/>
                          <w:sz w:val="24"/>
                          <w:lang w:val="es-EC"/>
                        </w:rPr>
                        <w:t>istema científico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lang w:val="es-EC"/>
                        </w:rPr>
                        <w:t xml:space="preserve"> </w:t>
                      </w:r>
                      <w:r w:rsidRPr="00AE2F5F">
                        <w:rPr>
                          <w:rFonts w:ascii="Times New Roman" w:hAnsi="Times New Roman" w:cs="Times New Roman"/>
                          <w:sz w:val="24"/>
                          <w:lang w:val="es-EC"/>
                        </w:rPr>
                        <w:t>de venta cuyo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lang w:val="es-EC"/>
                        </w:rPr>
                        <w:t xml:space="preserve"> que </w:t>
                      </w:r>
                      <w:r w:rsidRPr="00AE2F5F">
                        <w:rPr>
                          <w:rFonts w:ascii="Times New Roman" w:hAnsi="Times New Roman" w:cs="Times New Roman"/>
                          <w:sz w:val="24"/>
                          <w:lang w:val="es-EC"/>
                        </w:rPr>
                        <w:t>se realiza en los medios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lang w:val="es-EC" w:eastAsia="es-EC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4D9A807" wp14:editId="5D100B27">
                <wp:simplePos x="0" y="0"/>
                <wp:positionH relativeFrom="margin">
                  <wp:posOffset>3262630</wp:posOffset>
                </wp:positionH>
                <wp:positionV relativeFrom="paragraph">
                  <wp:posOffset>-3810</wp:posOffset>
                </wp:positionV>
                <wp:extent cx="1714500" cy="638175"/>
                <wp:effectExtent l="0" t="0" r="19050" b="28575"/>
                <wp:wrapNone/>
                <wp:docPr id="34" name="Cuadro de text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638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accent1"/>
                          </a:solidFill>
                        </a:ln>
                      </wps:spPr>
                      <wps:txbx>
                        <w:txbxContent>
                          <w:p w:rsidR="00460E49" w:rsidRDefault="00460E49" w:rsidP="00460E49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lang w:val="es-EC"/>
                              </w:rPr>
                              <w:t>Estrategias como medida de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lang w:val="es-EC"/>
                              </w:rPr>
                              <w:t xml:space="preserve"> supervivencia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D9A807" id="Cuadro de texto 34" o:spid="_x0000_s1027" type="#_x0000_t202" style="position:absolute;margin-left:256.9pt;margin-top:-.3pt;width:135pt;height:50.25pt;z-index:25168384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" fillcolor="white [3201]" strokecolor="#5b9bd5 [3204]" strokeweight=".5pt">
                <v:textbox>
                  <w:txbxContent>
                    <w:p w:rsidR="00460E49" w:rsidRDefault="00460E49" w:rsidP="00460E49"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lang w:val="es-EC"/>
                        </w:rPr>
                        <w:t>Estrategias como medida de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lang w:val="es-EC"/>
                        </w:rPr>
                        <w:t xml:space="preserve"> supervivencia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lang w:val="es-EC" w:eastAsia="es-EC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88C5B0" wp14:editId="5914C7B4">
                <wp:simplePos x="0" y="0"/>
                <wp:positionH relativeFrom="column">
                  <wp:posOffset>1129030</wp:posOffset>
                </wp:positionH>
                <wp:positionV relativeFrom="paragraph">
                  <wp:posOffset>-13336</wp:posOffset>
                </wp:positionV>
                <wp:extent cx="1866900" cy="676275"/>
                <wp:effectExtent l="0" t="0" r="19050" b="28575"/>
                <wp:wrapNone/>
                <wp:docPr id="22" name="Cuadro de text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6900" cy="676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accent1"/>
                          </a:solidFill>
                        </a:ln>
                      </wps:spPr>
                      <wps:txbx>
                        <w:txbxContent>
                          <w:p w:rsidR="00460E49" w:rsidRPr="00460E49" w:rsidRDefault="00460E49" w:rsidP="00460E49">
                            <w:pPr>
                              <w:jc w:val="center"/>
                              <w:rPr>
                                <w:lang w:val="es-EC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lang w:val="es-EC"/>
                              </w:rPr>
                              <w:t>Una organización desinformada vivirá en crisis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88C5B0" id="Cuadro de texto 22" o:spid="_x0000_s1028" type="#_x0000_t202" style="position:absolute;margin-left:88.9pt;margin-top:-1.05pt;width:147pt;height:5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" fillcolor="white [3201]" strokecolor="#5b9bd5 [3204]" strokeweight=".5pt">
                <v:textbox>
                  <w:txbxContent>
                    <w:p w:rsidR="00460E49" w:rsidRPr="00460E49" w:rsidRDefault="00460E49" w:rsidP="00460E49">
                      <w:pPr>
                        <w:jc w:val="center"/>
                        <w:rPr>
                          <w:lang w:val="es-EC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lang w:val="es-EC"/>
                        </w:rPr>
                        <w:t>Una organización desinformada vivirá en crisis</w:t>
                      </w:r>
                    </w:p>
                  </w:txbxContent>
                </v:textbox>
              </v:shape>
            </w:pict>
          </mc:Fallback>
        </mc:AlternateContent>
      </w:r>
    </w:p>
    <w:p w:rsidR="00460E49" w:rsidRPr="00460E49" w:rsidRDefault="00460E49" w:rsidP="00460E49">
      <w:pPr>
        <w:tabs>
          <w:tab w:val="left" w:pos="4875"/>
        </w:tabs>
        <w:rPr>
          <w:rFonts w:ascii="Times New Roman" w:hAnsi="Times New Roman" w:cs="Times New Roman"/>
          <w:sz w:val="24"/>
          <w:lang w:val="es-EC"/>
        </w:rPr>
      </w:pPr>
      <w:r>
        <w:rPr>
          <w:rFonts w:ascii="Times New Roman" w:hAnsi="Times New Roman" w:cs="Times New Roman"/>
          <w:sz w:val="24"/>
          <w:lang w:val="es-EC"/>
        </w:rPr>
        <w:t xml:space="preserve">                               </w:t>
      </w:r>
      <w:r>
        <w:rPr>
          <w:rFonts w:ascii="Times New Roman" w:hAnsi="Times New Roman" w:cs="Times New Roman"/>
          <w:sz w:val="24"/>
          <w:lang w:val="es-EC"/>
        </w:rPr>
        <w:tab/>
      </w:r>
    </w:p>
    <w:p w:rsidR="00460E49" w:rsidRDefault="00AE2F5F" w:rsidP="00460E49">
      <w:pPr>
        <w:tabs>
          <w:tab w:val="left" w:pos="5430"/>
        </w:tabs>
        <w:rPr>
          <w:rFonts w:ascii="Times New Roman" w:hAnsi="Times New Roman" w:cs="Times New Roman"/>
          <w:sz w:val="24"/>
          <w:lang w:val="es-EC"/>
        </w:rPr>
      </w:pPr>
      <w:r>
        <w:rPr>
          <w:rFonts w:ascii="Times New Roman" w:hAnsi="Times New Roman" w:cs="Times New Roman"/>
          <w:noProof/>
          <w:sz w:val="24"/>
          <w:lang w:val="es-EC" w:eastAsia="es-EC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9C1B075" wp14:editId="269B6706">
                <wp:simplePos x="0" y="0"/>
                <wp:positionH relativeFrom="column">
                  <wp:posOffset>5262880</wp:posOffset>
                </wp:positionH>
                <wp:positionV relativeFrom="paragraph">
                  <wp:posOffset>138430</wp:posOffset>
                </wp:positionV>
                <wp:extent cx="1714500" cy="676275"/>
                <wp:effectExtent l="0" t="0" r="19050" b="28575"/>
                <wp:wrapNone/>
                <wp:docPr id="33" name="Cuadro de texto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676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accent1"/>
                          </a:solidFill>
                        </a:ln>
                      </wps:spPr>
                      <wps:txbx>
                        <w:txbxContent>
                          <w:p w:rsidR="00AE2F5F" w:rsidRPr="00AE2F5F" w:rsidRDefault="00AE2F5F" w:rsidP="00AE2F5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lang w:val="es-EC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lang w:val="es-EC"/>
                              </w:rPr>
                              <w:t>Conocer el terreno y elegir el lugar de la batalla</w:t>
                            </w:r>
                          </w:p>
                          <w:p w:rsidR="00460E49" w:rsidRPr="00AE2F5F" w:rsidRDefault="00460E49" w:rsidP="00460E49">
                            <w:pPr>
                              <w:rPr>
                                <w:lang w:val="es-EC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C1B075" id="Cuadro de texto 33" o:spid="_x0000_s1029" type="#_x0000_t202" style="position:absolute;margin-left:414.4pt;margin-top:10.9pt;width:135pt;height:53.25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" fillcolor="white [3201]" strokecolor="#5b9bd5 [3204]" strokeweight=".5pt">
                <v:textbox>
                  <w:txbxContent>
                    <w:p w:rsidR="00AE2F5F" w:rsidRPr="00AE2F5F" w:rsidRDefault="00AE2F5F" w:rsidP="00AE2F5F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lang w:val="es-EC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lang w:val="es-EC"/>
                        </w:rPr>
                        <w:t>Conocer el terreno y elegir el lugar de la batalla</w:t>
                      </w:r>
                    </w:p>
                    <w:p w:rsidR="00460E49" w:rsidRPr="00AE2F5F" w:rsidRDefault="00460E49" w:rsidP="00460E49">
                      <w:pPr>
                        <w:rPr>
                          <w:lang w:val="es-EC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60E49">
        <w:rPr>
          <w:rFonts w:ascii="Times New Roman" w:hAnsi="Times New Roman" w:cs="Times New Roman"/>
          <w:noProof/>
          <w:sz w:val="24"/>
          <w:lang w:val="es-EC" w:eastAsia="es-EC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4CA9640" wp14:editId="2AF2DC6F">
                <wp:simplePos x="0" y="0"/>
                <wp:positionH relativeFrom="column">
                  <wp:posOffset>1138555</wp:posOffset>
                </wp:positionH>
                <wp:positionV relativeFrom="paragraph">
                  <wp:posOffset>176530</wp:posOffset>
                </wp:positionV>
                <wp:extent cx="1847850" cy="523875"/>
                <wp:effectExtent l="0" t="0" r="19050" b="28575"/>
                <wp:wrapNone/>
                <wp:docPr id="24" name="Cuadro de texto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7850" cy="523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accent1"/>
                          </a:solidFill>
                        </a:ln>
                      </wps:spPr>
                      <wps:txbx>
                        <w:txbxContent>
                          <w:p w:rsidR="00460E49" w:rsidRPr="00732FEB" w:rsidRDefault="00732FEB" w:rsidP="00732FE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lang w:val="es-EC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lang w:val="es-EC"/>
                              </w:rPr>
                              <w:t>La comunicación es necesaria para la estrategia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CA9640" id="Cuadro de texto 24" o:spid="_x0000_s1030" type="#_x0000_t202" style="position:absolute;margin-left:89.65pt;margin-top:13.9pt;width:145.5pt;height:41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" fillcolor="white [3201]" strokecolor="#5b9bd5 [3204]" strokeweight=".5pt">
                <v:textbox>
                  <w:txbxContent>
                    <w:p w:rsidR="00460E49" w:rsidRPr="00732FEB" w:rsidRDefault="00732FEB" w:rsidP="00732FEB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lang w:val="es-EC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lang w:val="es-EC"/>
                        </w:rPr>
                        <w:t>La comunicación es necesaria para la estrategia</w:t>
                      </w:r>
                    </w:p>
                  </w:txbxContent>
                </v:textbox>
              </v:shape>
            </w:pict>
          </mc:Fallback>
        </mc:AlternateContent>
      </w:r>
      <w:r w:rsidR="00460E49">
        <w:rPr>
          <w:rFonts w:ascii="Times New Roman" w:hAnsi="Times New Roman" w:cs="Times New Roman"/>
          <w:noProof/>
          <w:sz w:val="24"/>
          <w:lang w:val="es-EC" w:eastAsia="es-EC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1FF573B" wp14:editId="7BC24227">
                <wp:simplePos x="0" y="0"/>
                <wp:positionH relativeFrom="margin">
                  <wp:align>center</wp:align>
                </wp:positionH>
                <wp:positionV relativeFrom="paragraph">
                  <wp:posOffset>2300605</wp:posOffset>
                </wp:positionV>
                <wp:extent cx="1714500" cy="523875"/>
                <wp:effectExtent l="0" t="0" r="19050" b="28575"/>
                <wp:wrapNone/>
                <wp:docPr id="25" name="Cuadro de texto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523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accent1"/>
                          </a:solidFill>
                        </a:ln>
                      </wps:spPr>
                      <wps:txbx>
                        <w:txbxContent>
                          <w:p w:rsidR="00460E49" w:rsidRPr="00AE2F5F" w:rsidRDefault="00AE2F5F" w:rsidP="00460E49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lang w:val="es-EC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lang w:val="es-EC"/>
                              </w:rPr>
                              <w:t>Está basada en el engaño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FF573B" id="Cuadro de texto 25" o:spid="_x0000_s1031" type="#_x0000_t202" style="position:absolute;margin-left:0;margin-top:181.15pt;width:135pt;height:41.25pt;z-index:251665408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" fillcolor="white [3201]" strokecolor="#5b9bd5 [3204]" strokeweight=".5pt">
                <v:textbox>
                  <w:txbxContent>
                    <w:p w:rsidR="00460E49" w:rsidRPr="00AE2F5F" w:rsidRDefault="00AE2F5F" w:rsidP="00460E49">
                      <w:pPr>
                        <w:rPr>
                          <w:rFonts w:ascii="Times New Roman" w:hAnsi="Times New Roman" w:cs="Times New Roman"/>
                          <w:sz w:val="24"/>
                          <w:lang w:val="es-EC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lang w:val="es-EC"/>
                        </w:rPr>
                        <w:t>Está basada en el engaño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60E49">
        <w:rPr>
          <w:rFonts w:ascii="Times New Roman" w:hAnsi="Times New Roman" w:cs="Times New Roman"/>
          <w:noProof/>
          <w:sz w:val="24"/>
          <w:lang w:val="es-EC" w:eastAsia="es-EC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670DC8F" wp14:editId="12CA46AC">
                <wp:simplePos x="0" y="0"/>
                <wp:positionH relativeFrom="margin">
                  <wp:posOffset>3281680</wp:posOffset>
                </wp:positionH>
                <wp:positionV relativeFrom="paragraph">
                  <wp:posOffset>871855</wp:posOffset>
                </wp:positionV>
                <wp:extent cx="1714500" cy="523875"/>
                <wp:effectExtent l="0" t="0" r="19050" b="28575"/>
                <wp:wrapNone/>
                <wp:docPr id="27" name="Cuadro de text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523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accent1"/>
                          </a:solidFill>
                        </a:ln>
                      </wps:spPr>
                      <wps:txbx>
                        <w:txbxContent>
                          <w:p w:rsidR="00460E49" w:rsidRDefault="00AE2F5F" w:rsidP="00AE2F5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lang w:val="es-EC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lang w:val="es-EC"/>
                              </w:rPr>
                              <w:t>La estrategia reposa en la inteligencia</w:t>
                            </w:r>
                          </w:p>
                          <w:p w:rsidR="00AE2F5F" w:rsidRDefault="00AE2F5F" w:rsidP="00AE2F5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lang w:val="es-EC"/>
                              </w:rPr>
                            </w:pPr>
                          </w:p>
                          <w:p w:rsidR="00AE2F5F" w:rsidRDefault="00AE2F5F" w:rsidP="00AE2F5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lang w:val="es-EC"/>
                              </w:rPr>
                            </w:pPr>
                          </w:p>
                          <w:p w:rsidR="00AE2F5F" w:rsidRPr="00AE2F5F" w:rsidRDefault="00AE2F5F" w:rsidP="00AE2F5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lang w:val="es-EC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70DC8F" id="Cuadro de texto 27" o:spid="_x0000_s1032" type="#_x0000_t202" style="position:absolute;margin-left:258.4pt;margin-top:68.65pt;width:135pt;height:41.25pt;z-index:25166950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" fillcolor="white [3201]" strokecolor="#5b9bd5 [3204]" strokeweight=".5pt">
                <v:textbox>
                  <w:txbxContent>
                    <w:p w:rsidR="00460E49" w:rsidRDefault="00AE2F5F" w:rsidP="00AE2F5F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lang w:val="es-EC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lang w:val="es-EC"/>
                        </w:rPr>
                        <w:t>La estrategia reposa en la inteligencia</w:t>
                      </w:r>
                    </w:p>
                    <w:p w:rsidR="00AE2F5F" w:rsidRDefault="00AE2F5F" w:rsidP="00AE2F5F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lang w:val="es-EC"/>
                        </w:rPr>
                      </w:pPr>
                    </w:p>
                    <w:p w:rsidR="00AE2F5F" w:rsidRDefault="00AE2F5F" w:rsidP="00AE2F5F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lang w:val="es-EC"/>
                        </w:rPr>
                      </w:pPr>
                    </w:p>
                    <w:p w:rsidR="00AE2F5F" w:rsidRPr="00AE2F5F" w:rsidRDefault="00AE2F5F" w:rsidP="00AE2F5F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lang w:val="es-EC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460E49">
        <w:rPr>
          <w:rFonts w:ascii="Times New Roman" w:hAnsi="Times New Roman" w:cs="Times New Roman"/>
          <w:noProof/>
          <w:sz w:val="24"/>
          <w:lang w:val="es-EC" w:eastAsia="es-EC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505FD76" wp14:editId="01D994ED">
                <wp:simplePos x="0" y="0"/>
                <wp:positionH relativeFrom="column">
                  <wp:posOffset>3272155</wp:posOffset>
                </wp:positionH>
                <wp:positionV relativeFrom="paragraph">
                  <wp:posOffset>176530</wp:posOffset>
                </wp:positionV>
                <wp:extent cx="1714500" cy="523875"/>
                <wp:effectExtent l="0" t="0" r="19050" b="28575"/>
                <wp:wrapNone/>
                <wp:docPr id="28" name="Cuadro de text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523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accent1"/>
                          </a:solidFill>
                        </a:ln>
                      </wps:spPr>
                      <wps:txbx>
                        <w:txbxContent>
                          <w:p w:rsidR="00460E49" w:rsidRDefault="00460E49" w:rsidP="00460E49">
                            <w:pPr>
                              <w:tabs>
                                <w:tab w:val="left" w:pos="5430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lang w:val="es-EC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lang w:val="es-EC"/>
                              </w:rPr>
                              <w:t>Capacidad de resolver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lang w:val="es-EC"/>
                              </w:rPr>
                              <w:t xml:space="preserve"> problemas</w:t>
                            </w:r>
                          </w:p>
                          <w:p w:rsidR="00460E49" w:rsidRPr="00460E49" w:rsidRDefault="00460E49" w:rsidP="00460E49">
                            <w:pPr>
                              <w:tabs>
                                <w:tab w:val="left" w:pos="5430"/>
                              </w:tabs>
                              <w:rPr>
                                <w:rFonts w:ascii="Times New Roman" w:hAnsi="Times New Roman" w:cs="Times New Roman"/>
                                <w:sz w:val="24"/>
                                <w:lang w:val="es-EC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lang w:val="es-EC"/>
                              </w:rPr>
                              <w:t xml:space="preserve">                                                                                           problemas</w:t>
                            </w:r>
                          </w:p>
                          <w:p w:rsidR="00460E49" w:rsidRPr="00460E49" w:rsidRDefault="00460E49" w:rsidP="00460E49">
                            <w:pPr>
                              <w:rPr>
                                <w:lang w:val="es-EC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05FD76" id="Cuadro de texto 28" o:spid="_x0000_s1033" type="#_x0000_t202" style="position:absolute;margin-left:257.65pt;margin-top:13.9pt;width:135pt;height:41.2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" fillcolor="white [3201]" strokecolor="#5b9bd5 [3204]" strokeweight=".5pt">
                <v:textbox>
                  <w:txbxContent>
                    <w:p w:rsidR="00460E49" w:rsidRDefault="00460E49" w:rsidP="00460E49">
                      <w:pPr>
                        <w:tabs>
                          <w:tab w:val="left" w:pos="5430"/>
                        </w:tabs>
                        <w:jc w:val="center"/>
                        <w:rPr>
                          <w:rFonts w:ascii="Times New Roman" w:hAnsi="Times New Roman" w:cs="Times New Roman"/>
                          <w:sz w:val="24"/>
                          <w:lang w:val="es-EC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lang w:val="es-EC"/>
                        </w:rPr>
                        <w:t>Capacidad de resolver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lang w:val="es-EC"/>
                        </w:rPr>
                        <w:t xml:space="preserve"> problemas</w:t>
                      </w:r>
                    </w:p>
                    <w:p w:rsidR="00460E49" w:rsidRPr="00460E49" w:rsidRDefault="00460E49" w:rsidP="00460E49">
                      <w:pPr>
                        <w:tabs>
                          <w:tab w:val="left" w:pos="5430"/>
                        </w:tabs>
                        <w:rPr>
                          <w:rFonts w:ascii="Times New Roman" w:hAnsi="Times New Roman" w:cs="Times New Roman"/>
                          <w:sz w:val="24"/>
                          <w:lang w:val="es-EC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lang w:val="es-EC"/>
                        </w:rPr>
                        <w:t xml:space="preserve">                                                                                           problemas</w:t>
                      </w:r>
                    </w:p>
                    <w:p w:rsidR="00460E49" w:rsidRPr="00460E49" w:rsidRDefault="00460E49" w:rsidP="00460E49">
                      <w:pPr>
                        <w:rPr>
                          <w:lang w:val="es-EC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460E49" w:rsidRPr="00460E49" w:rsidRDefault="00460E49" w:rsidP="00460E49">
      <w:pPr>
        <w:rPr>
          <w:rFonts w:ascii="Times New Roman" w:hAnsi="Times New Roman" w:cs="Times New Roman"/>
          <w:sz w:val="24"/>
          <w:lang w:val="es-EC"/>
        </w:rPr>
      </w:pPr>
    </w:p>
    <w:p w:rsidR="00460E49" w:rsidRPr="00460E49" w:rsidRDefault="00AE2F5F" w:rsidP="00460E49">
      <w:pPr>
        <w:rPr>
          <w:rFonts w:ascii="Times New Roman" w:hAnsi="Times New Roman" w:cs="Times New Roman"/>
          <w:sz w:val="24"/>
          <w:lang w:val="es-EC"/>
        </w:rPr>
      </w:pPr>
      <w:r>
        <w:rPr>
          <w:rFonts w:ascii="Times New Roman" w:hAnsi="Times New Roman" w:cs="Times New Roman"/>
          <w:noProof/>
          <w:sz w:val="24"/>
          <w:lang w:val="es-EC" w:eastAsia="es-EC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5F8572B" wp14:editId="4334C411">
                <wp:simplePos x="0" y="0"/>
                <wp:positionH relativeFrom="column">
                  <wp:posOffset>5272405</wp:posOffset>
                </wp:positionH>
                <wp:positionV relativeFrom="paragraph">
                  <wp:posOffset>290830</wp:posOffset>
                </wp:positionV>
                <wp:extent cx="1714500" cy="638175"/>
                <wp:effectExtent l="0" t="0" r="19050" b="28575"/>
                <wp:wrapNone/>
                <wp:docPr id="32" name="Cuadro de texto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638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accent1"/>
                          </a:solidFill>
                        </a:ln>
                      </wps:spPr>
                      <wps:txbx>
                        <w:txbxContent>
                          <w:p w:rsidR="00460E49" w:rsidRPr="00AE2F5F" w:rsidRDefault="00AE2F5F" w:rsidP="00AE2F5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EC"/>
                              </w:rPr>
                            </w:pPr>
                            <w:r w:rsidRPr="00AE2F5F">
                              <w:rPr>
                                <w:rFonts w:ascii="Times New Roman" w:hAnsi="Times New Roman" w:cs="Times New Roman"/>
                                <w:lang w:val="es-EC"/>
                              </w:rPr>
                              <w:t>Concentrar las fuerzas de forma óptima sobre los puntos débiles del enemigo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F8572B" id="Cuadro de texto 32" o:spid="_x0000_s1034" type="#_x0000_t202" style="position:absolute;margin-left:415.15pt;margin-top:22.9pt;width:135pt;height:50.25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" fillcolor="white [3201]" strokecolor="#5b9bd5 [3204]" strokeweight=".5pt">
                <v:textbox>
                  <w:txbxContent>
                    <w:p w:rsidR="00460E49" w:rsidRPr="00AE2F5F" w:rsidRDefault="00AE2F5F" w:rsidP="00AE2F5F">
                      <w:pPr>
                        <w:jc w:val="center"/>
                        <w:rPr>
                          <w:rFonts w:ascii="Times New Roman" w:hAnsi="Times New Roman" w:cs="Times New Roman"/>
                          <w:lang w:val="es-EC"/>
                        </w:rPr>
                      </w:pPr>
                      <w:r w:rsidRPr="00AE2F5F">
                        <w:rPr>
                          <w:rFonts w:ascii="Times New Roman" w:hAnsi="Times New Roman" w:cs="Times New Roman"/>
                          <w:lang w:val="es-EC"/>
                        </w:rPr>
                        <w:t>Concentrar las fuerzas de forma óptima sobre los puntos débiles del enemigo</w:t>
                      </w:r>
                    </w:p>
                  </w:txbxContent>
                </v:textbox>
              </v:shape>
            </w:pict>
          </mc:Fallback>
        </mc:AlternateContent>
      </w:r>
    </w:p>
    <w:p w:rsidR="00460E49" w:rsidRPr="00460E49" w:rsidRDefault="00460E49" w:rsidP="00460E49">
      <w:pPr>
        <w:rPr>
          <w:rFonts w:ascii="Times New Roman" w:hAnsi="Times New Roman" w:cs="Times New Roman"/>
          <w:sz w:val="24"/>
          <w:lang w:val="es-EC"/>
        </w:rPr>
      </w:pPr>
      <w:r>
        <w:rPr>
          <w:rFonts w:ascii="Times New Roman" w:hAnsi="Times New Roman" w:cs="Times New Roman"/>
          <w:noProof/>
          <w:sz w:val="24"/>
          <w:lang w:val="es-EC" w:eastAsia="es-EC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A52A9E6" wp14:editId="304CC1B6">
                <wp:simplePos x="0" y="0"/>
                <wp:positionH relativeFrom="column">
                  <wp:posOffset>1138555</wp:posOffset>
                </wp:positionH>
                <wp:positionV relativeFrom="paragraph">
                  <wp:posOffset>28575</wp:posOffset>
                </wp:positionV>
                <wp:extent cx="1866900" cy="685800"/>
                <wp:effectExtent l="0" t="0" r="19050" b="19050"/>
                <wp:wrapNone/>
                <wp:docPr id="23" name="Cuadro de tex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6900" cy="685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accent1"/>
                          </a:solidFill>
                        </a:ln>
                      </wps:spPr>
                      <wps:txbx>
                        <w:txbxContent>
                          <w:p w:rsidR="00460E49" w:rsidRPr="00732FEB" w:rsidRDefault="00732FEB" w:rsidP="00732FE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lang w:val="es-EC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lang w:val="es-EC"/>
                              </w:rPr>
                              <w:t>Tenemos que saber escuchar a los afectados para encontrar soluciones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52A9E6" id="Cuadro de texto 23" o:spid="_x0000_s1035" type="#_x0000_t202" style="position:absolute;margin-left:89.65pt;margin-top:2.25pt;width:147pt;height:5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" fillcolor="white [3201]" strokecolor="#5b9bd5 [3204]" strokeweight=".5pt">
                <v:textbox>
                  <w:txbxContent>
                    <w:p w:rsidR="00460E49" w:rsidRPr="00732FEB" w:rsidRDefault="00732FEB" w:rsidP="00732FEB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lang w:val="es-EC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lang w:val="es-EC"/>
                        </w:rPr>
                        <w:t>Tenemos que saber escuchar a los afectados para encontrar soluciones</w:t>
                      </w:r>
                    </w:p>
                  </w:txbxContent>
                </v:textbox>
              </v:shape>
            </w:pict>
          </mc:Fallback>
        </mc:AlternateContent>
      </w:r>
    </w:p>
    <w:p w:rsidR="00460E49" w:rsidRDefault="00460E49" w:rsidP="00460E49">
      <w:pPr>
        <w:rPr>
          <w:rFonts w:ascii="Times New Roman" w:hAnsi="Times New Roman" w:cs="Times New Roman"/>
          <w:sz w:val="24"/>
          <w:lang w:val="es-EC"/>
        </w:rPr>
      </w:pPr>
    </w:p>
    <w:p w:rsidR="00732FEB" w:rsidRDefault="00732FEB" w:rsidP="00460E49">
      <w:pPr>
        <w:ind w:firstLine="708"/>
        <w:rPr>
          <w:rFonts w:ascii="Times New Roman" w:hAnsi="Times New Roman" w:cs="Times New Roman"/>
          <w:sz w:val="24"/>
          <w:lang w:val="es-EC"/>
        </w:rPr>
      </w:pPr>
      <w:r>
        <w:rPr>
          <w:rFonts w:ascii="Times New Roman" w:hAnsi="Times New Roman" w:cs="Times New Roman"/>
          <w:noProof/>
          <w:sz w:val="24"/>
          <w:lang w:val="es-EC" w:eastAsia="es-EC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0038F75" wp14:editId="13A35306">
                <wp:simplePos x="0" y="0"/>
                <wp:positionH relativeFrom="column">
                  <wp:posOffset>1176655</wp:posOffset>
                </wp:positionH>
                <wp:positionV relativeFrom="paragraph">
                  <wp:posOffset>218440</wp:posOffset>
                </wp:positionV>
                <wp:extent cx="1838325" cy="523875"/>
                <wp:effectExtent l="0" t="0" r="28575" b="28575"/>
                <wp:wrapNone/>
                <wp:docPr id="36" name="Cuadro de text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8325" cy="523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accent1"/>
                          </a:solidFill>
                        </a:ln>
                      </wps:spPr>
                      <wps:txbx>
                        <w:txbxContent>
                          <w:p w:rsidR="00460E49" w:rsidRPr="00732FEB" w:rsidRDefault="00732FEB" w:rsidP="00460E49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lang w:val="es-EC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lang w:val="es-EC"/>
                              </w:rPr>
                              <w:t>Además de escuchar, se tiene que saber investigar.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038F75" id="Cuadro de texto 36" o:spid="_x0000_s1036" type="#_x0000_t202" style="position:absolute;left:0;text-align:left;margin-left:92.65pt;margin-top:17.2pt;width:144.75pt;height:41.2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" fillcolor="white [3201]" strokecolor="#5b9bd5 [3204]" strokeweight=".5pt">
                <v:textbox>
                  <w:txbxContent>
                    <w:p w:rsidR="00460E49" w:rsidRPr="00732FEB" w:rsidRDefault="00732FEB" w:rsidP="00460E49">
                      <w:pPr>
                        <w:rPr>
                          <w:rFonts w:ascii="Times New Roman" w:hAnsi="Times New Roman" w:cs="Times New Roman"/>
                          <w:sz w:val="24"/>
                          <w:lang w:val="es-EC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lang w:val="es-EC"/>
                        </w:rPr>
                        <w:t>Además de escuchar, se tiene que saber investigar.</w:t>
                      </w:r>
                    </w:p>
                  </w:txbxContent>
                </v:textbox>
              </v:shape>
            </w:pict>
          </mc:Fallback>
        </mc:AlternateContent>
      </w:r>
      <w:r w:rsidR="00AE2F5F">
        <w:rPr>
          <w:rFonts w:ascii="Times New Roman" w:hAnsi="Times New Roman" w:cs="Times New Roman"/>
          <w:noProof/>
          <w:sz w:val="24"/>
          <w:lang w:val="es-EC" w:eastAsia="es-EC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5F35B85" wp14:editId="440AEB3C">
                <wp:simplePos x="0" y="0"/>
                <wp:positionH relativeFrom="column">
                  <wp:posOffset>5291455</wp:posOffset>
                </wp:positionH>
                <wp:positionV relativeFrom="paragraph">
                  <wp:posOffset>856615</wp:posOffset>
                </wp:positionV>
                <wp:extent cx="1714500" cy="628650"/>
                <wp:effectExtent l="0" t="0" r="19050" b="19050"/>
                <wp:wrapNone/>
                <wp:docPr id="29" name="Cuadro de texto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628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accent1"/>
                          </a:solidFill>
                        </a:ln>
                      </wps:spPr>
                      <wps:txbx>
                        <w:txbxContent>
                          <w:p w:rsidR="00460E49" w:rsidRPr="00AE2F5F" w:rsidRDefault="00AE2F5F" w:rsidP="00AE2F5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EC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lang w:val="es-EC"/>
                              </w:rPr>
                              <w:t>Motivar a los trabajadores para que los objetivos se cumplan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F35B85" id="Cuadro de texto 29" o:spid="_x0000_s1037" type="#_x0000_t202" style="position:absolute;left:0;text-align:left;margin-left:416.65pt;margin-top:67.45pt;width:135pt;height:49.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" fillcolor="white [3201]" strokecolor="#5b9bd5 [3204]" strokeweight=".5pt">
                <v:textbox>
                  <w:txbxContent>
                    <w:p w:rsidR="00460E49" w:rsidRPr="00AE2F5F" w:rsidRDefault="00AE2F5F" w:rsidP="00AE2F5F">
                      <w:pPr>
                        <w:jc w:val="center"/>
                        <w:rPr>
                          <w:rFonts w:ascii="Times New Roman" w:hAnsi="Times New Roman" w:cs="Times New Roman"/>
                          <w:lang w:val="es-EC"/>
                        </w:rPr>
                      </w:pPr>
                      <w:r>
                        <w:rPr>
                          <w:rFonts w:ascii="Times New Roman" w:hAnsi="Times New Roman" w:cs="Times New Roman"/>
                          <w:lang w:val="es-EC"/>
                        </w:rPr>
                        <w:t>Motivar a los trabajadores para que los objetivos se cumplan</w:t>
                      </w:r>
                    </w:p>
                  </w:txbxContent>
                </v:textbox>
              </v:shape>
            </w:pict>
          </mc:Fallback>
        </mc:AlternateContent>
      </w:r>
      <w:r w:rsidR="00AE2F5F">
        <w:rPr>
          <w:rFonts w:ascii="Times New Roman" w:hAnsi="Times New Roman" w:cs="Times New Roman"/>
          <w:noProof/>
          <w:sz w:val="24"/>
          <w:lang w:val="es-EC" w:eastAsia="es-EC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1EF488B" wp14:editId="03BEDDFB">
                <wp:simplePos x="0" y="0"/>
                <wp:positionH relativeFrom="column">
                  <wp:posOffset>5281930</wp:posOffset>
                </wp:positionH>
                <wp:positionV relativeFrom="paragraph">
                  <wp:posOffset>132715</wp:posOffset>
                </wp:positionV>
                <wp:extent cx="1714500" cy="609600"/>
                <wp:effectExtent l="0" t="0" r="19050" b="19050"/>
                <wp:wrapNone/>
                <wp:docPr id="31" name="Cuadro de text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609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accent1"/>
                          </a:solidFill>
                        </a:ln>
                      </wps:spPr>
                      <wps:txbx>
                        <w:txbxContent>
                          <w:p w:rsidR="00460E49" w:rsidRPr="00AE2F5F" w:rsidRDefault="00AE2F5F" w:rsidP="00AE2F5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EC"/>
                              </w:rPr>
                            </w:pPr>
                            <w:r w:rsidRPr="00AE2F5F">
                              <w:rPr>
                                <w:rFonts w:ascii="Times New Roman" w:hAnsi="Times New Roman" w:cs="Times New Roman"/>
                                <w:lang w:val="es-EC"/>
                              </w:rPr>
                              <w:t>Hacer concordar los objetivos y los recursos asignados.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EF488B" id="Cuadro de texto 31" o:spid="_x0000_s1038" type="#_x0000_t202" style="position:absolute;left:0;text-align:left;margin-left:415.9pt;margin-top:10.45pt;width:135pt;height:48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" fillcolor="white [3201]" strokecolor="#5b9bd5 [3204]" strokeweight=".5pt">
                <v:textbox>
                  <w:txbxContent>
                    <w:p w:rsidR="00460E49" w:rsidRPr="00AE2F5F" w:rsidRDefault="00AE2F5F" w:rsidP="00AE2F5F">
                      <w:pPr>
                        <w:jc w:val="center"/>
                        <w:rPr>
                          <w:rFonts w:ascii="Times New Roman" w:hAnsi="Times New Roman" w:cs="Times New Roman"/>
                          <w:lang w:val="es-EC"/>
                        </w:rPr>
                      </w:pPr>
                      <w:r w:rsidRPr="00AE2F5F">
                        <w:rPr>
                          <w:rFonts w:ascii="Times New Roman" w:hAnsi="Times New Roman" w:cs="Times New Roman"/>
                          <w:lang w:val="es-EC"/>
                        </w:rPr>
                        <w:t>Hacer concordar los objetivos y los recursos asignados.</w:t>
                      </w:r>
                    </w:p>
                  </w:txbxContent>
                </v:textbox>
              </v:shape>
            </w:pict>
          </mc:Fallback>
        </mc:AlternateContent>
      </w:r>
      <w:r w:rsidR="00AE2F5F">
        <w:rPr>
          <w:rFonts w:ascii="Times New Roman" w:hAnsi="Times New Roman" w:cs="Times New Roman"/>
          <w:noProof/>
          <w:sz w:val="24"/>
          <w:lang w:val="es-EC" w:eastAsia="es-EC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C56A5CC" wp14:editId="3323651E">
                <wp:simplePos x="0" y="0"/>
                <wp:positionH relativeFrom="column">
                  <wp:posOffset>3281680</wp:posOffset>
                </wp:positionH>
                <wp:positionV relativeFrom="paragraph">
                  <wp:posOffset>104140</wp:posOffset>
                </wp:positionV>
                <wp:extent cx="1714500" cy="657225"/>
                <wp:effectExtent l="0" t="0" r="19050" b="28575"/>
                <wp:wrapNone/>
                <wp:docPr id="26" name="Cuadro de tex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657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accent1"/>
                          </a:solidFill>
                        </a:ln>
                      </wps:spPr>
                      <wps:txbx>
                        <w:txbxContent>
                          <w:p w:rsidR="00000000" w:rsidRPr="00AE2F5F" w:rsidRDefault="00464473" w:rsidP="00AE2F5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EC"/>
                              </w:rPr>
                            </w:pPr>
                            <w:r w:rsidRPr="00AE2F5F">
                              <w:rPr>
                                <w:rFonts w:ascii="Times New Roman" w:hAnsi="Times New Roman" w:cs="Times New Roman"/>
                                <w:lang w:val="es-EC"/>
                              </w:rPr>
                              <w:t xml:space="preserve">La </w:t>
                            </w:r>
                            <w:r w:rsidRPr="00AE2F5F">
                              <w:rPr>
                                <w:rFonts w:ascii="Times New Roman" w:hAnsi="Times New Roman" w:cs="Times New Roman"/>
                                <w:lang w:val="es-EC"/>
                              </w:rPr>
                              <w:t>mejor estrategia es atacar la estrategia del enemigo.</w:t>
                            </w:r>
                          </w:p>
                          <w:p w:rsidR="00460E49" w:rsidRPr="00AE2F5F" w:rsidRDefault="00460E49" w:rsidP="00460E49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lang w:val="es-EC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56A5CC" id="Cuadro de texto 26" o:spid="_x0000_s1039" type="#_x0000_t202" style="position:absolute;left:0;text-align:left;margin-left:258.4pt;margin-top:8.2pt;width:135pt;height:51.7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" fillcolor="white [3201]" strokecolor="#5b9bd5 [3204]" strokeweight=".5pt">
                <v:textbox>
                  <w:txbxContent>
                    <w:p w:rsidR="00000000" w:rsidRPr="00AE2F5F" w:rsidRDefault="00464473" w:rsidP="00AE2F5F">
                      <w:pPr>
                        <w:jc w:val="center"/>
                        <w:rPr>
                          <w:rFonts w:ascii="Times New Roman" w:hAnsi="Times New Roman" w:cs="Times New Roman"/>
                          <w:lang w:val="es-EC"/>
                        </w:rPr>
                      </w:pPr>
                      <w:r w:rsidRPr="00AE2F5F">
                        <w:rPr>
                          <w:rFonts w:ascii="Times New Roman" w:hAnsi="Times New Roman" w:cs="Times New Roman"/>
                          <w:lang w:val="es-EC"/>
                        </w:rPr>
                        <w:t xml:space="preserve">La </w:t>
                      </w:r>
                      <w:r w:rsidRPr="00AE2F5F">
                        <w:rPr>
                          <w:rFonts w:ascii="Times New Roman" w:hAnsi="Times New Roman" w:cs="Times New Roman"/>
                          <w:lang w:val="es-EC"/>
                        </w:rPr>
                        <w:t>mejor estrategia es atacar la estrategia del enemigo.</w:t>
                      </w:r>
                    </w:p>
                    <w:p w:rsidR="00460E49" w:rsidRPr="00AE2F5F" w:rsidRDefault="00460E49" w:rsidP="00460E49">
                      <w:pPr>
                        <w:rPr>
                          <w:rFonts w:ascii="Times New Roman" w:hAnsi="Times New Roman" w:cs="Times New Roman"/>
                          <w:sz w:val="24"/>
                          <w:lang w:val="es-EC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60E49">
        <w:rPr>
          <w:rFonts w:ascii="Times New Roman" w:hAnsi="Times New Roman" w:cs="Times New Roman"/>
          <w:noProof/>
          <w:sz w:val="24"/>
          <w:lang w:val="es-EC" w:eastAsia="es-EC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FEAF9DA" wp14:editId="248004C0">
                <wp:simplePos x="0" y="0"/>
                <wp:positionH relativeFrom="column">
                  <wp:posOffset>1138555</wp:posOffset>
                </wp:positionH>
                <wp:positionV relativeFrom="paragraph">
                  <wp:posOffset>837565</wp:posOffset>
                </wp:positionV>
                <wp:extent cx="1895475" cy="523875"/>
                <wp:effectExtent l="0" t="0" r="28575" b="28575"/>
                <wp:wrapNone/>
                <wp:docPr id="37" name="Cuadro de texto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5475" cy="523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accent1"/>
                          </a:solidFill>
                        </a:ln>
                      </wps:spPr>
                      <wps:txbx>
                        <w:txbxContent>
                          <w:p w:rsidR="00460E49" w:rsidRPr="00732FEB" w:rsidRDefault="00732FEB" w:rsidP="00460E49">
                            <w:pPr>
                              <w:rPr>
                                <w:rFonts w:ascii="Times New Roman" w:hAnsi="Times New Roman" w:cs="Times New Roman"/>
                                <w:lang w:val="es-EC"/>
                              </w:rPr>
                            </w:pPr>
                            <w:r w:rsidRPr="00732FEB">
                              <w:rPr>
                                <w:rFonts w:ascii="Times New Roman" w:hAnsi="Times New Roman" w:cs="Times New Roman"/>
                                <w:lang w:val="es-EC"/>
                              </w:rPr>
                              <w:t>Es importante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s-EC"/>
                              </w:rPr>
                              <w:t xml:space="preserve"> tener informada a toda la organización.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EAF9DA" id="Cuadro de texto 37" o:spid="_x0000_s1040" type="#_x0000_t202" style="position:absolute;left:0;text-align:left;margin-left:89.65pt;margin-top:65.95pt;width:149.25pt;height:41.2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" fillcolor="white [3201]" strokecolor="#5b9bd5 [3204]" strokeweight=".5pt">
                <v:textbox>
                  <w:txbxContent>
                    <w:p w:rsidR="00460E49" w:rsidRPr="00732FEB" w:rsidRDefault="00732FEB" w:rsidP="00460E49">
                      <w:pPr>
                        <w:rPr>
                          <w:rFonts w:ascii="Times New Roman" w:hAnsi="Times New Roman" w:cs="Times New Roman"/>
                          <w:lang w:val="es-EC"/>
                        </w:rPr>
                      </w:pPr>
                      <w:r w:rsidRPr="00732FEB">
                        <w:rPr>
                          <w:rFonts w:ascii="Times New Roman" w:hAnsi="Times New Roman" w:cs="Times New Roman"/>
                          <w:lang w:val="es-EC"/>
                        </w:rPr>
                        <w:t>Es importante</w:t>
                      </w:r>
                      <w:r>
                        <w:rPr>
                          <w:rFonts w:ascii="Times New Roman" w:hAnsi="Times New Roman" w:cs="Times New Roman"/>
                          <w:lang w:val="es-EC"/>
                        </w:rPr>
                        <w:t xml:space="preserve"> tener informada a toda la organización. </w:t>
                      </w:r>
                    </w:p>
                  </w:txbxContent>
                </v:textbox>
              </v:shape>
            </w:pict>
          </mc:Fallback>
        </mc:AlternateContent>
      </w:r>
    </w:p>
    <w:p w:rsidR="00732FEB" w:rsidRPr="00732FEB" w:rsidRDefault="00732FEB" w:rsidP="00732FEB">
      <w:pPr>
        <w:rPr>
          <w:rFonts w:ascii="Times New Roman" w:hAnsi="Times New Roman" w:cs="Times New Roman"/>
          <w:sz w:val="24"/>
          <w:lang w:val="es-EC"/>
        </w:rPr>
      </w:pPr>
    </w:p>
    <w:p w:rsidR="00732FEB" w:rsidRPr="00732FEB" w:rsidRDefault="00732FEB" w:rsidP="00732FEB">
      <w:pPr>
        <w:rPr>
          <w:rFonts w:ascii="Times New Roman" w:hAnsi="Times New Roman" w:cs="Times New Roman"/>
          <w:sz w:val="24"/>
          <w:lang w:val="es-EC"/>
        </w:rPr>
      </w:pPr>
    </w:p>
    <w:p w:rsidR="00732FEB" w:rsidRPr="00732FEB" w:rsidRDefault="00732FEB" w:rsidP="00732FEB">
      <w:pPr>
        <w:rPr>
          <w:rFonts w:ascii="Times New Roman" w:hAnsi="Times New Roman" w:cs="Times New Roman"/>
          <w:sz w:val="24"/>
          <w:lang w:val="es-EC"/>
        </w:rPr>
      </w:pPr>
    </w:p>
    <w:p w:rsidR="00732FEB" w:rsidRDefault="00732FEB" w:rsidP="00732FEB">
      <w:pPr>
        <w:rPr>
          <w:rFonts w:ascii="Times New Roman" w:hAnsi="Times New Roman" w:cs="Times New Roman"/>
          <w:sz w:val="24"/>
          <w:lang w:val="es-EC"/>
        </w:rPr>
      </w:pPr>
    </w:p>
    <w:p w:rsidR="00314DD2" w:rsidRDefault="00732FEB" w:rsidP="00732FEB">
      <w:pPr>
        <w:tabs>
          <w:tab w:val="left" w:pos="11730"/>
        </w:tabs>
        <w:rPr>
          <w:rFonts w:ascii="Times New Roman" w:hAnsi="Times New Roman" w:cs="Times New Roman"/>
          <w:sz w:val="24"/>
          <w:lang w:val="es-EC"/>
        </w:rPr>
      </w:pPr>
      <w:r>
        <w:rPr>
          <w:rFonts w:ascii="Times New Roman" w:hAnsi="Times New Roman" w:cs="Times New Roman"/>
          <w:sz w:val="24"/>
          <w:lang w:val="es-EC"/>
        </w:rPr>
        <w:tab/>
      </w:r>
    </w:p>
    <w:p w:rsidR="00732FEB" w:rsidRDefault="00732FEB" w:rsidP="00732FEB">
      <w:pPr>
        <w:tabs>
          <w:tab w:val="left" w:pos="11730"/>
        </w:tabs>
        <w:jc w:val="center"/>
        <w:rPr>
          <w:rFonts w:ascii="Times New Roman" w:hAnsi="Times New Roman" w:cs="Times New Roman"/>
          <w:b/>
          <w:sz w:val="24"/>
          <w:lang w:val="es-EC"/>
        </w:rPr>
      </w:pPr>
      <w:r w:rsidRPr="00732FEB">
        <w:rPr>
          <w:rFonts w:ascii="Times New Roman" w:hAnsi="Times New Roman" w:cs="Times New Roman"/>
          <w:b/>
          <w:sz w:val="24"/>
          <w:lang w:val="es-EC"/>
        </w:rPr>
        <w:t>IMPORTANCIA DEL PRINCIPIO DE INCERTIDUMBRE.</w:t>
      </w:r>
    </w:p>
    <w:p w:rsidR="00732FEB" w:rsidRPr="00732FEB" w:rsidRDefault="00732FEB" w:rsidP="00732FEB">
      <w:pPr>
        <w:tabs>
          <w:tab w:val="left" w:pos="11730"/>
        </w:tabs>
        <w:rPr>
          <w:rFonts w:ascii="Times New Roman" w:hAnsi="Times New Roman" w:cs="Times New Roman"/>
          <w:sz w:val="24"/>
          <w:lang w:val="es-EC"/>
        </w:rPr>
      </w:pPr>
      <w:r>
        <w:rPr>
          <w:rFonts w:ascii="Times New Roman" w:hAnsi="Times New Roman" w:cs="Times New Roman"/>
          <w:sz w:val="24"/>
          <w:lang w:val="es-EC"/>
        </w:rPr>
        <w:t>El principio de incertidumbre lo podemos ver como un arma de doble filo, ya que por un lado nos puede frenar al momento de tomar una decisión acelerada, por el miedo a fracasar o perder. Pero también nos puede hacer perder una buena decisión, por lo cual también podemos perder. Para esto tenemos que pensar una y otra vez la decisión que tomaremos en el</w:t>
      </w:r>
      <w:r w:rsidR="00A532E1">
        <w:rPr>
          <w:rFonts w:ascii="Times New Roman" w:hAnsi="Times New Roman" w:cs="Times New Roman"/>
          <w:sz w:val="24"/>
          <w:lang w:val="es-EC"/>
        </w:rPr>
        <w:t xml:space="preserve"> futuro, debemos utilizar razonamiento matemático y lógico para no perder, por una decisión tomada.</w:t>
      </w:r>
      <w:bookmarkStart w:id="0" w:name="_GoBack"/>
      <w:bookmarkEnd w:id="0"/>
      <w:r w:rsidR="00A532E1">
        <w:rPr>
          <w:rFonts w:ascii="Times New Roman" w:hAnsi="Times New Roman" w:cs="Times New Roman"/>
          <w:sz w:val="24"/>
          <w:lang w:val="es-EC"/>
        </w:rPr>
        <w:t xml:space="preserve"> </w:t>
      </w:r>
    </w:p>
    <w:sectPr w:rsidR="00732FEB" w:rsidRPr="00732FEB" w:rsidSect="00AC109D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4473" w:rsidRDefault="00464473" w:rsidP="00314DD2">
      <w:pPr>
        <w:spacing w:after="0" w:line="240" w:lineRule="auto"/>
      </w:pPr>
      <w:r>
        <w:separator/>
      </w:r>
    </w:p>
  </w:endnote>
  <w:endnote w:type="continuationSeparator" w:id="0">
    <w:p w:rsidR="00464473" w:rsidRDefault="00464473" w:rsidP="00314D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4473" w:rsidRDefault="00464473" w:rsidP="00314DD2">
      <w:pPr>
        <w:spacing w:after="0" w:line="240" w:lineRule="auto"/>
      </w:pPr>
      <w:r>
        <w:separator/>
      </w:r>
    </w:p>
  </w:footnote>
  <w:footnote w:type="continuationSeparator" w:id="0">
    <w:p w:rsidR="00464473" w:rsidRDefault="00464473" w:rsidP="00314D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D34F9C"/>
    <w:multiLevelType w:val="hybridMultilevel"/>
    <w:tmpl w:val="8F7CFAF0"/>
    <w:lvl w:ilvl="0" w:tplc="7200E8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A389E5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96AC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F4604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3EEAD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79E91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9C43D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DEEB2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D8C7D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A3D"/>
    <w:rsid w:val="00314DD2"/>
    <w:rsid w:val="00460E49"/>
    <w:rsid w:val="00464473"/>
    <w:rsid w:val="006323EE"/>
    <w:rsid w:val="00732FEB"/>
    <w:rsid w:val="00810A3D"/>
    <w:rsid w:val="00A532E1"/>
    <w:rsid w:val="00AC109D"/>
    <w:rsid w:val="00AE2F5F"/>
    <w:rsid w:val="00D43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6811FCA"/>
  <w15:chartTrackingRefBased/>
  <w15:docId w15:val="{B8D82397-EC68-498A-9F79-A6C547962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it-IT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4DD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4DD2"/>
    <w:rPr>
      <w:lang w:val="it-IT"/>
    </w:rPr>
  </w:style>
  <w:style w:type="paragraph" w:styleId="Piedepgina">
    <w:name w:val="footer"/>
    <w:basedOn w:val="Normal"/>
    <w:link w:val="PiedepginaCar"/>
    <w:uiPriority w:val="99"/>
    <w:unhideWhenUsed/>
    <w:rsid w:val="00314DD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4DD2"/>
    <w:rPr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599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128356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5" Type="http://schemas.openxmlformats.org/officeDocument/2006/relationships/footnotes" Target="footnotes.xml"/><Relationship Id="rId10" Type="http://schemas.openxmlformats.org/officeDocument/2006/relationships/diagramColors" Target="diagrams/colors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/Relationships>
</file>

<file path=word/diagrams/_rels/data1.xml.rels><?xml version="1.0" encoding="UTF-8" standalone="yes"?>
<Relationships xmlns="http://schemas.openxmlformats.org/package/2006/relationships"><Relationship Id="rId3" Type="http://schemas.openxmlformats.org/officeDocument/2006/relationships/image" Target="../media/image3.png"/><Relationship Id="rId2" Type="http://schemas.openxmlformats.org/officeDocument/2006/relationships/image" Target="../media/image2.png"/><Relationship Id="rId1" Type="http://schemas.openxmlformats.org/officeDocument/2006/relationships/image" Target="../media/image1.png"/></Relationships>
</file>

<file path=word/diagrams/_rels/drawing1.xml.rels><?xml version="1.0" encoding="UTF-8" standalone="yes"?>
<Relationships xmlns="http://schemas.openxmlformats.org/package/2006/relationships"><Relationship Id="rId3" Type="http://schemas.openxmlformats.org/officeDocument/2006/relationships/image" Target="../media/image3.png"/><Relationship Id="rId2" Type="http://schemas.openxmlformats.org/officeDocument/2006/relationships/image" Target="../media/image2.png"/><Relationship Id="rId1" Type="http://schemas.openxmlformats.org/officeDocument/2006/relationships/image" Target="../media/image1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98D687FD-9EF9-4DC1-AAFA-2E1410F27C55}" type="doc">
      <dgm:prSet loTypeId="urn:microsoft.com/office/officeart/2005/8/layout/hList7" loCatId="process" qsTypeId="urn:microsoft.com/office/officeart/2005/8/quickstyle/simple1" qsCatId="simple" csTypeId="urn:microsoft.com/office/officeart/2005/8/colors/colorful2" csCatId="colorful" phldr="1"/>
      <dgm:spPr/>
      <dgm:t>
        <a:bodyPr/>
        <a:lstStyle/>
        <a:p>
          <a:endParaRPr lang="es-ES"/>
        </a:p>
      </dgm:t>
    </dgm:pt>
    <dgm:pt modelId="{E9627823-4C02-4B39-BA5E-CDA6790F94A5}">
      <dgm:prSet phldrT="[Texto]"/>
      <dgm:spPr/>
      <dgm:t>
        <a:bodyPr/>
        <a:lstStyle/>
        <a:p>
          <a:r>
            <a:rPr lang="es-EC"/>
            <a:t>La comunicación es necesaria para la vida </a:t>
          </a:r>
          <a:endParaRPr lang="es-ES"/>
        </a:p>
      </dgm:t>
    </dgm:pt>
    <dgm:pt modelId="{D3F7754C-5411-444E-8829-26B3111F28E4}" type="parTrans" cxnId="{64D4A105-D6E9-4874-A755-F8971E5C9991}">
      <dgm:prSet/>
      <dgm:spPr/>
      <dgm:t>
        <a:bodyPr/>
        <a:lstStyle/>
        <a:p>
          <a:endParaRPr lang="es-ES"/>
        </a:p>
      </dgm:t>
    </dgm:pt>
    <dgm:pt modelId="{A62A7475-A9CC-4F82-BD70-7E2DB7421749}" type="sibTrans" cxnId="{64D4A105-D6E9-4874-A755-F8971E5C9991}">
      <dgm:prSet/>
      <dgm:spPr/>
      <dgm:t>
        <a:bodyPr/>
        <a:lstStyle/>
        <a:p>
          <a:endParaRPr lang="es-ES"/>
        </a:p>
      </dgm:t>
    </dgm:pt>
    <dgm:pt modelId="{631D6826-99FD-4479-A0EE-E571EB7FB4B8}">
      <dgm:prSet phldrT="[Texto]"/>
      <dgm:spPr/>
      <dgm:t>
        <a:bodyPr/>
        <a:lstStyle/>
        <a:p>
          <a:r>
            <a:rPr lang="es-EC"/>
            <a:t>Estrategias </a:t>
          </a:r>
          <a:endParaRPr lang="es-ES"/>
        </a:p>
      </dgm:t>
    </dgm:pt>
    <dgm:pt modelId="{1EACE1E0-C6CB-4840-B00E-F709CA3B6EF4}" type="parTrans" cxnId="{5A7DE6C1-B9E4-4783-80D0-D6E0DAC9E6CE}">
      <dgm:prSet/>
      <dgm:spPr/>
      <dgm:t>
        <a:bodyPr/>
        <a:lstStyle/>
        <a:p>
          <a:endParaRPr lang="es-ES"/>
        </a:p>
      </dgm:t>
    </dgm:pt>
    <dgm:pt modelId="{E27FE1BD-7C31-4240-8812-C341798EFC10}" type="sibTrans" cxnId="{5A7DE6C1-B9E4-4783-80D0-D6E0DAC9E6CE}">
      <dgm:prSet/>
      <dgm:spPr/>
      <dgm:t>
        <a:bodyPr/>
        <a:lstStyle/>
        <a:p>
          <a:endParaRPr lang="es-ES"/>
        </a:p>
      </dgm:t>
    </dgm:pt>
    <dgm:pt modelId="{1C4F9D79-A014-4605-8C75-26769E574FC2}">
      <dgm:prSet phldrT="[Texto]"/>
      <dgm:spPr/>
      <dgm:t>
        <a:bodyPr/>
        <a:lstStyle/>
        <a:p>
          <a:r>
            <a:rPr lang="es-ES"/>
            <a:t>Publicidad</a:t>
          </a:r>
        </a:p>
      </dgm:t>
    </dgm:pt>
    <dgm:pt modelId="{E5D92758-B3B7-412C-A205-DFF0F37F6C24}" type="parTrans" cxnId="{7CEC5E7B-909B-452E-B815-002DC488B04F}">
      <dgm:prSet/>
      <dgm:spPr/>
      <dgm:t>
        <a:bodyPr/>
        <a:lstStyle/>
        <a:p>
          <a:endParaRPr lang="es-ES"/>
        </a:p>
      </dgm:t>
    </dgm:pt>
    <dgm:pt modelId="{07D95B68-490B-4CD7-A3CC-F2F9D8B30C0A}" type="sibTrans" cxnId="{7CEC5E7B-909B-452E-B815-002DC488B04F}">
      <dgm:prSet/>
      <dgm:spPr/>
      <dgm:t>
        <a:bodyPr/>
        <a:lstStyle/>
        <a:p>
          <a:endParaRPr lang="es-ES"/>
        </a:p>
      </dgm:t>
    </dgm:pt>
    <dgm:pt modelId="{8C7547B4-BCFF-48B8-BF92-EFD5920A486B}" type="pres">
      <dgm:prSet presAssocID="{98D687FD-9EF9-4DC1-AAFA-2E1410F27C55}" presName="Name0" presStyleCnt="0">
        <dgm:presLayoutVars>
          <dgm:dir/>
          <dgm:resizeHandles val="exact"/>
        </dgm:presLayoutVars>
      </dgm:prSet>
      <dgm:spPr/>
    </dgm:pt>
    <dgm:pt modelId="{1C362EC1-9D58-4ACA-881F-F0844431F1F5}" type="pres">
      <dgm:prSet presAssocID="{98D687FD-9EF9-4DC1-AAFA-2E1410F27C55}" presName="fgShape" presStyleLbl="fgShp" presStyleIdx="0" presStyleCnt="1" custFlipVert="1" custScaleY="26042" custLinFactNeighborX="-566" custLinFactNeighborY="-41666"/>
      <dgm:spPr/>
    </dgm:pt>
    <dgm:pt modelId="{4A35BD69-D125-4551-AE05-17D767F25365}" type="pres">
      <dgm:prSet presAssocID="{98D687FD-9EF9-4DC1-AAFA-2E1410F27C55}" presName="linComp" presStyleCnt="0"/>
      <dgm:spPr/>
    </dgm:pt>
    <dgm:pt modelId="{CDB59776-D84C-4FAC-B443-0C5A860C9F87}" type="pres">
      <dgm:prSet presAssocID="{E9627823-4C02-4B39-BA5E-CDA6790F94A5}" presName="compNode" presStyleCnt="0"/>
      <dgm:spPr/>
    </dgm:pt>
    <dgm:pt modelId="{16052928-70E8-4197-8BEE-5F1282CB9ACC}" type="pres">
      <dgm:prSet presAssocID="{E9627823-4C02-4B39-BA5E-CDA6790F94A5}" presName="bkgdShape" presStyleLbl="node1" presStyleIdx="0" presStyleCnt="3"/>
      <dgm:spPr/>
      <dgm:t>
        <a:bodyPr/>
        <a:lstStyle/>
        <a:p>
          <a:endParaRPr lang="es-ES"/>
        </a:p>
      </dgm:t>
    </dgm:pt>
    <dgm:pt modelId="{427B9389-62C3-4C41-9C2D-442367C02B60}" type="pres">
      <dgm:prSet presAssocID="{E9627823-4C02-4B39-BA5E-CDA6790F94A5}" presName="nodeTx" presStyleLbl="node1" presStyleIdx="0" presStyleCnt="3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B4AC58EC-5D0B-4C77-A5F5-A20481BDBBD1}" type="pres">
      <dgm:prSet presAssocID="{E9627823-4C02-4B39-BA5E-CDA6790F94A5}" presName="invisiNode" presStyleLbl="node1" presStyleIdx="0" presStyleCnt="3"/>
      <dgm:spPr/>
    </dgm:pt>
    <dgm:pt modelId="{F4A3C20F-AB25-4ECC-A17B-65AD1AD42EC7}" type="pres">
      <dgm:prSet presAssocID="{E9627823-4C02-4B39-BA5E-CDA6790F94A5}" presName="imagNode" presStyleLbl="fgImgPlace1" presStyleIdx="0" presStyleCnt="3" custScaleX="133260" custScaleY="109289" custLinFactNeighborX="-4692" custLinFactNeighborY="10557"/>
      <dgm:spPr>
        <a:blipFill rotWithShape="1">
          <a:blip xmlns:r="http://schemas.openxmlformats.org/officeDocument/2006/relationships" r:embed="rId1"/>
          <a:stretch>
            <a:fillRect/>
          </a:stretch>
        </a:blipFill>
      </dgm:spPr>
    </dgm:pt>
    <dgm:pt modelId="{5C3DAD32-657C-44E3-81F9-2DF9B6471B54}" type="pres">
      <dgm:prSet presAssocID="{A62A7475-A9CC-4F82-BD70-7E2DB7421749}" presName="sibTrans" presStyleLbl="sibTrans2D1" presStyleIdx="0" presStyleCnt="0"/>
      <dgm:spPr/>
    </dgm:pt>
    <dgm:pt modelId="{8C104E56-EA05-45B8-915D-A7FFE0D6CBBA}" type="pres">
      <dgm:prSet presAssocID="{631D6826-99FD-4479-A0EE-E571EB7FB4B8}" presName="compNode" presStyleCnt="0"/>
      <dgm:spPr/>
    </dgm:pt>
    <dgm:pt modelId="{21F9FBC6-61EE-4FCF-895A-AEFC069F2987}" type="pres">
      <dgm:prSet presAssocID="{631D6826-99FD-4479-A0EE-E571EB7FB4B8}" presName="bkgdShape" presStyleLbl="node1" presStyleIdx="1" presStyleCnt="3"/>
      <dgm:spPr/>
      <dgm:t>
        <a:bodyPr/>
        <a:lstStyle/>
        <a:p>
          <a:endParaRPr lang="es-ES"/>
        </a:p>
      </dgm:t>
    </dgm:pt>
    <dgm:pt modelId="{D0A73D7E-DC50-4D74-8BA5-61525687D496}" type="pres">
      <dgm:prSet presAssocID="{631D6826-99FD-4479-A0EE-E571EB7FB4B8}" presName="nodeTx" presStyleLbl="node1" presStyleIdx="1" presStyleCnt="3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6D091D93-17C1-4110-9528-A9F714EF6DA1}" type="pres">
      <dgm:prSet presAssocID="{631D6826-99FD-4479-A0EE-E571EB7FB4B8}" presName="invisiNode" presStyleLbl="node1" presStyleIdx="1" presStyleCnt="3"/>
      <dgm:spPr/>
    </dgm:pt>
    <dgm:pt modelId="{D605FDB5-903E-4838-A841-4615BA4481A8}" type="pres">
      <dgm:prSet presAssocID="{631D6826-99FD-4479-A0EE-E571EB7FB4B8}" presName="imagNode" presStyleLbl="fgImgPlace1" presStyleIdx="1" presStyleCnt="3" custScaleX="112612" custScaleY="118281" custLinFactNeighborX="3519" custLinFactNeighborY="14077"/>
      <dgm:spPr>
        <a:blipFill rotWithShape="1">
          <a:blip xmlns:r="http://schemas.openxmlformats.org/officeDocument/2006/relationships" r:embed="rId2"/>
          <a:stretch>
            <a:fillRect/>
          </a:stretch>
        </a:blipFill>
      </dgm:spPr>
    </dgm:pt>
    <dgm:pt modelId="{F387EA15-6DBA-443C-9E04-4C5B4D247900}" type="pres">
      <dgm:prSet presAssocID="{E27FE1BD-7C31-4240-8812-C341798EFC10}" presName="sibTrans" presStyleLbl="sibTrans2D1" presStyleIdx="0" presStyleCnt="0"/>
      <dgm:spPr/>
    </dgm:pt>
    <dgm:pt modelId="{5F8DFF0F-EE1F-4DDB-8CAC-7F862ED0C377}" type="pres">
      <dgm:prSet presAssocID="{1C4F9D79-A014-4605-8C75-26769E574FC2}" presName="compNode" presStyleCnt="0"/>
      <dgm:spPr/>
    </dgm:pt>
    <dgm:pt modelId="{80C87E58-3B93-4A4D-8FDE-6C1AFFE4EB1D}" type="pres">
      <dgm:prSet presAssocID="{1C4F9D79-A014-4605-8C75-26769E574FC2}" presName="bkgdShape" presStyleLbl="node1" presStyleIdx="2" presStyleCnt="3"/>
      <dgm:spPr/>
    </dgm:pt>
    <dgm:pt modelId="{F4D53D9F-A8E8-4C76-A6C5-06DA46B0A804}" type="pres">
      <dgm:prSet presAssocID="{1C4F9D79-A014-4605-8C75-26769E574FC2}" presName="nodeTx" presStyleLbl="node1" presStyleIdx="2" presStyleCnt="3">
        <dgm:presLayoutVars>
          <dgm:bulletEnabled val="1"/>
        </dgm:presLayoutVars>
      </dgm:prSet>
      <dgm:spPr/>
    </dgm:pt>
    <dgm:pt modelId="{78713EF7-10BD-47AC-801A-68BD523C2768}" type="pres">
      <dgm:prSet presAssocID="{1C4F9D79-A014-4605-8C75-26769E574FC2}" presName="invisiNode" presStyleLbl="node1" presStyleIdx="2" presStyleCnt="3"/>
      <dgm:spPr/>
    </dgm:pt>
    <dgm:pt modelId="{389F1907-7CA1-483C-8125-8C64F5DA318E}" type="pres">
      <dgm:prSet presAssocID="{1C4F9D79-A014-4605-8C75-26769E574FC2}" presName="imagNode" presStyleLbl="fgImgPlace1" presStyleIdx="2" presStyleCnt="3" custScaleX="120118" custScaleY="114996" custLinFactNeighborY="9384"/>
      <dgm:spPr>
        <a:blipFill rotWithShape="1">
          <a:blip xmlns:r="http://schemas.openxmlformats.org/officeDocument/2006/relationships" r:embed="rId3"/>
          <a:stretch>
            <a:fillRect/>
          </a:stretch>
        </a:blipFill>
      </dgm:spPr>
    </dgm:pt>
  </dgm:ptLst>
  <dgm:cxnLst>
    <dgm:cxn modelId="{06CD4694-D489-4BCE-9B2E-285E973CDA48}" type="presOf" srcId="{E9627823-4C02-4B39-BA5E-CDA6790F94A5}" destId="{427B9389-62C3-4C41-9C2D-442367C02B60}" srcOrd="1" destOrd="0" presId="urn:microsoft.com/office/officeart/2005/8/layout/hList7"/>
    <dgm:cxn modelId="{9463581C-E9AD-4695-8AB9-743DE05BF5EE}" type="presOf" srcId="{631D6826-99FD-4479-A0EE-E571EB7FB4B8}" destId="{D0A73D7E-DC50-4D74-8BA5-61525687D496}" srcOrd="1" destOrd="0" presId="urn:microsoft.com/office/officeart/2005/8/layout/hList7"/>
    <dgm:cxn modelId="{7CEC5E7B-909B-452E-B815-002DC488B04F}" srcId="{98D687FD-9EF9-4DC1-AAFA-2E1410F27C55}" destId="{1C4F9D79-A014-4605-8C75-26769E574FC2}" srcOrd="2" destOrd="0" parTransId="{E5D92758-B3B7-412C-A205-DFF0F37F6C24}" sibTransId="{07D95B68-490B-4CD7-A3CC-F2F9D8B30C0A}"/>
    <dgm:cxn modelId="{DB03F083-439B-4E76-B661-55D0D199D547}" type="presOf" srcId="{1C4F9D79-A014-4605-8C75-26769E574FC2}" destId="{80C87E58-3B93-4A4D-8FDE-6C1AFFE4EB1D}" srcOrd="0" destOrd="0" presId="urn:microsoft.com/office/officeart/2005/8/layout/hList7"/>
    <dgm:cxn modelId="{5C1FDED8-DBE9-44DC-AF67-F01D07698F49}" type="presOf" srcId="{A62A7475-A9CC-4F82-BD70-7E2DB7421749}" destId="{5C3DAD32-657C-44E3-81F9-2DF9B6471B54}" srcOrd="0" destOrd="0" presId="urn:microsoft.com/office/officeart/2005/8/layout/hList7"/>
    <dgm:cxn modelId="{B91DCDA5-9ABB-41BC-9083-5BCFFA05D63D}" type="presOf" srcId="{98D687FD-9EF9-4DC1-AAFA-2E1410F27C55}" destId="{8C7547B4-BCFF-48B8-BF92-EFD5920A486B}" srcOrd="0" destOrd="0" presId="urn:microsoft.com/office/officeart/2005/8/layout/hList7"/>
    <dgm:cxn modelId="{5A7DE6C1-B9E4-4783-80D0-D6E0DAC9E6CE}" srcId="{98D687FD-9EF9-4DC1-AAFA-2E1410F27C55}" destId="{631D6826-99FD-4479-A0EE-E571EB7FB4B8}" srcOrd="1" destOrd="0" parTransId="{1EACE1E0-C6CB-4840-B00E-F709CA3B6EF4}" sibTransId="{E27FE1BD-7C31-4240-8812-C341798EFC10}"/>
    <dgm:cxn modelId="{B6F43ECC-431F-472A-B693-5657CDCD086D}" type="presOf" srcId="{E9627823-4C02-4B39-BA5E-CDA6790F94A5}" destId="{16052928-70E8-4197-8BEE-5F1282CB9ACC}" srcOrd="0" destOrd="0" presId="urn:microsoft.com/office/officeart/2005/8/layout/hList7"/>
    <dgm:cxn modelId="{64D4A105-D6E9-4874-A755-F8971E5C9991}" srcId="{98D687FD-9EF9-4DC1-AAFA-2E1410F27C55}" destId="{E9627823-4C02-4B39-BA5E-CDA6790F94A5}" srcOrd="0" destOrd="0" parTransId="{D3F7754C-5411-444E-8829-26B3111F28E4}" sibTransId="{A62A7475-A9CC-4F82-BD70-7E2DB7421749}"/>
    <dgm:cxn modelId="{FE7A1577-11BB-4906-A164-D48A2D8F588D}" type="presOf" srcId="{631D6826-99FD-4479-A0EE-E571EB7FB4B8}" destId="{21F9FBC6-61EE-4FCF-895A-AEFC069F2987}" srcOrd="0" destOrd="0" presId="urn:microsoft.com/office/officeart/2005/8/layout/hList7"/>
    <dgm:cxn modelId="{E1C89E42-31EE-4AB7-A1CE-C2527E55F077}" type="presOf" srcId="{1C4F9D79-A014-4605-8C75-26769E574FC2}" destId="{F4D53D9F-A8E8-4C76-A6C5-06DA46B0A804}" srcOrd="1" destOrd="0" presId="urn:microsoft.com/office/officeart/2005/8/layout/hList7"/>
    <dgm:cxn modelId="{9B4D1443-DB7D-4D5F-95FF-E5DBB4F383B4}" type="presOf" srcId="{E27FE1BD-7C31-4240-8812-C341798EFC10}" destId="{F387EA15-6DBA-443C-9E04-4C5B4D247900}" srcOrd="0" destOrd="0" presId="urn:microsoft.com/office/officeart/2005/8/layout/hList7"/>
    <dgm:cxn modelId="{62B9667B-C381-4A10-9569-B61655B5BF5D}" type="presParOf" srcId="{8C7547B4-BCFF-48B8-BF92-EFD5920A486B}" destId="{1C362EC1-9D58-4ACA-881F-F0844431F1F5}" srcOrd="0" destOrd="0" presId="urn:microsoft.com/office/officeart/2005/8/layout/hList7"/>
    <dgm:cxn modelId="{CDC16A1D-BB2B-4F45-A41E-C207B83031B6}" type="presParOf" srcId="{8C7547B4-BCFF-48B8-BF92-EFD5920A486B}" destId="{4A35BD69-D125-4551-AE05-17D767F25365}" srcOrd="1" destOrd="0" presId="urn:microsoft.com/office/officeart/2005/8/layout/hList7"/>
    <dgm:cxn modelId="{F728B874-A556-4EFB-B908-2650BA6DDEC6}" type="presParOf" srcId="{4A35BD69-D125-4551-AE05-17D767F25365}" destId="{CDB59776-D84C-4FAC-B443-0C5A860C9F87}" srcOrd="0" destOrd="0" presId="urn:microsoft.com/office/officeart/2005/8/layout/hList7"/>
    <dgm:cxn modelId="{385C7B60-925E-48C9-8A98-2E40F15BE53B}" type="presParOf" srcId="{CDB59776-D84C-4FAC-B443-0C5A860C9F87}" destId="{16052928-70E8-4197-8BEE-5F1282CB9ACC}" srcOrd="0" destOrd="0" presId="urn:microsoft.com/office/officeart/2005/8/layout/hList7"/>
    <dgm:cxn modelId="{1C5515B6-5DFA-4565-A8C7-6E9912CAA61C}" type="presParOf" srcId="{CDB59776-D84C-4FAC-B443-0C5A860C9F87}" destId="{427B9389-62C3-4C41-9C2D-442367C02B60}" srcOrd="1" destOrd="0" presId="urn:microsoft.com/office/officeart/2005/8/layout/hList7"/>
    <dgm:cxn modelId="{4EFB0106-E312-45D2-ACB9-DAA343B8D8B7}" type="presParOf" srcId="{CDB59776-D84C-4FAC-B443-0C5A860C9F87}" destId="{B4AC58EC-5D0B-4C77-A5F5-A20481BDBBD1}" srcOrd="2" destOrd="0" presId="urn:microsoft.com/office/officeart/2005/8/layout/hList7"/>
    <dgm:cxn modelId="{6BE6CB44-5995-4382-AE17-78BB28D8501E}" type="presParOf" srcId="{CDB59776-D84C-4FAC-B443-0C5A860C9F87}" destId="{F4A3C20F-AB25-4ECC-A17B-65AD1AD42EC7}" srcOrd="3" destOrd="0" presId="urn:microsoft.com/office/officeart/2005/8/layout/hList7"/>
    <dgm:cxn modelId="{42D61AE7-CD57-4A12-8DEF-4A97A681999C}" type="presParOf" srcId="{4A35BD69-D125-4551-AE05-17D767F25365}" destId="{5C3DAD32-657C-44E3-81F9-2DF9B6471B54}" srcOrd="1" destOrd="0" presId="urn:microsoft.com/office/officeart/2005/8/layout/hList7"/>
    <dgm:cxn modelId="{25898351-CF4B-49D9-94D6-F9664FC607BB}" type="presParOf" srcId="{4A35BD69-D125-4551-AE05-17D767F25365}" destId="{8C104E56-EA05-45B8-915D-A7FFE0D6CBBA}" srcOrd="2" destOrd="0" presId="urn:microsoft.com/office/officeart/2005/8/layout/hList7"/>
    <dgm:cxn modelId="{0402E58C-DCA1-4198-93CF-9830B9AB1F24}" type="presParOf" srcId="{8C104E56-EA05-45B8-915D-A7FFE0D6CBBA}" destId="{21F9FBC6-61EE-4FCF-895A-AEFC069F2987}" srcOrd="0" destOrd="0" presId="urn:microsoft.com/office/officeart/2005/8/layout/hList7"/>
    <dgm:cxn modelId="{56661DD4-2858-4832-84F4-097845C95DB3}" type="presParOf" srcId="{8C104E56-EA05-45B8-915D-A7FFE0D6CBBA}" destId="{D0A73D7E-DC50-4D74-8BA5-61525687D496}" srcOrd="1" destOrd="0" presId="urn:microsoft.com/office/officeart/2005/8/layout/hList7"/>
    <dgm:cxn modelId="{D54C4544-0EC3-48F6-B2A6-61FE78D5F1FC}" type="presParOf" srcId="{8C104E56-EA05-45B8-915D-A7FFE0D6CBBA}" destId="{6D091D93-17C1-4110-9528-A9F714EF6DA1}" srcOrd="2" destOrd="0" presId="urn:microsoft.com/office/officeart/2005/8/layout/hList7"/>
    <dgm:cxn modelId="{01D2A74A-CEE1-4748-8287-39842956653E}" type="presParOf" srcId="{8C104E56-EA05-45B8-915D-A7FFE0D6CBBA}" destId="{D605FDB5-903E-4838-A841-4615BA4481A8}" srcOrd="3" destOrd="0" presId="urn:microsoft.com/office/officeart/2005/8/layout/hList7"/>
    <dgm:cxn modelId="{CEE994EB-5955-4D4F-8B11-0F1BE0AA5C4B}" type="presParOf" srcId="{4A35BD69-D125-4551-AE05-17D767F25365}" destId="{F387EA15-6DBA-443C-9E04-4C5B4D247900}" srcOrd="3" destOrd="0" presId="urn:microsoft.com/office/officeart/2005/8/layout/hList7"/>
    <dgm:cxn modelId="{F076495D-681A-4F1C-B24A-EFFD9460B507}" type="presParOf" srcId="{4A35BD69-D125-4551-AE05-17D767F25365}" destId="{5F8DFF0F-EE1F-4DDB-8CAC-7F862ED0C377}" srcOrd="4" destOrd="0" presId="urn:microsoft.com/office/officeart/2005/8/layout/hList7"/>
    <dgm:cxn modelId="{DC5A8F31-F02E-4AA5-A1D5-BB90127008D7}" type="presParOf" srcId="{5F8DFF0F-EE1F-4DDB-8CAC-7F862ED0C377}" destId="{80C87E58-3B93-4A4D-8FDE-6C1AFFE4EB1D}" srcOrd="0" destOrd="0" presId="urn:microsoft.com/office/officeart/2005/8/layout/hList7"/>
    <dgm:cxn modelId="{1232DDF0-A731-42E2-B3F7-29F9FC75B8A5}" type="presParOf" srcId="{5F8DFF0F-EE1F-4DDB-8CAC-7F862ED0C377}" destId="{F4D53D9F-A8E8-4C76-A6C5-06DA46B0A804}" srcOrd="1" destOrd="0" presId="urn:microsoft.com/office/officeart/2005/8/layout/hList7"/>
    <dgm:cxn modelId="{CCA0EF78-9B9B-4593-984F-D821DB2DC247}" type="presParOf" srcId="{5F8DFF0F-EE1F-4DDB-8CAC-7F862ED0C377}" destId="{78713EF7-10BD-47AC-801A-68BD523C2768}" srcOrd="2" destOrd="0" presId="urn:microsoft.com/office/officeart/2005/8/layout/hList7"/>
    <dgm:cxn modelId="{3F3A701B-459C-4BFE-96A9-D2DFEC98B774}" type="presParOf" srcId="{5F8DFF0F-EE1F-4DDB-8CAC-7F862ED0C377}" destId="{389F1907-7CA1-483C-8125-8C64F5DA318E}" srcOrd="3" destOrd="0" presId="urn:microsoft.com/office/officeart/2005/8/layout/hList7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16052928-70E8-4197-8BEE-5F1282CB9ACC}">
      <dsp:nvSpPr>
        <dsp:cNvPr id="0" name=""/>
        <dsp:cNvSpPr/>
      </dsp:nvSpPr>
      <dsp:spPr>
        <a:xfrm>
          <a:off x="1151" y="0"/>
          <a:ext cx="1792188" cy="2438400"/>
        </a:xfrm>
        <a:prstGeom prst="roundRect">
          <a:avLst>
            <a:gd name="adj" fmla="val 10000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0904" tIns="120904" rIns="120904" bIns="120904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C" sz="1700" kern="1200"/>
            <a:t>La comunicación es necesaria para la vida </a:t>
          </a:r>
          <a:endParaRPr lang="es-ES" sz="1700" kern="1200"/>
        </a:p>
      </dsp:txBody>
      <dsp:txXfrm>
        <a:off x="1151" y="975360"/>
        <a:ext cx="1792188" cy="975360"/>
      </dsp:txXfrm>
    </dsp:sp>
    <dsp:sp modelId="{F4A3C20F-AB25-4ECC-A17B-65AD1AD42EC7}">
      <dsp:nvSpPr>
        <dsp:cNvPr id="0" name=""/>
        <dsp:cNvSpPr/>
      </dsp:nvSpPr>
      <dsp:spPr>
        <a:xfrm>
          <a:off x="318120" y="194312"/>
          <a:ext cx="1082054" cy="887412"/>
        </a:xfrm>
        <a:prstGeom prst="ellipse">
          <a:avLst/>
        </a:prstGeom>
        <a:blipFill rotWithShape="1">
          <a:blip xmlns:r="http://schemas.openxmlformats.org/officeDocument/2006/relationships" r:embed="rId1"/>
          <a:stretch>
            <a:fillRect/>
          </a:stretch>
        </a:blip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21F9FBC6-61EE-4FCF-895A-AEFC069F2987}">
      <dsp:nvSpPr>
        <dsp:cNvPr id="0" name=""/>
        <dsp:cNvSpPr/>
      </dsp:nvSpPr>
      <dsp:spPr>
        <a:xfrm>
          <a:off x="1847105" y="0"/>
          <a:ext cx="1792188" cy="2438400"/>
        </a:xfrm>
        <a:prstGeom prst="roundRect">
          <a:avLst>
            <a:gd name="adj" fmla="val 10000"/>
          </a:avLst>
        </a:prstGeom>
        <a:solidFill>
          <a:schemeClr val="accent2">
            <a:hueOff val="-727682"/>
            <a:satOff val="-41964"/>
            <a:lumOff val="4314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0904" tIns="120904" rIns="120904" bIns="120904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C" sz="1700" kern="1200"/>
            <a:t>Estrategias </a:t>
          </a:r>
          <a:endParaRPr lang="es-ES" sz="1700" kern="1200"/>
        </a:p>
      </dsp:txBody>
      <dsp:txXfrm>
        <a:off x="1847105" y="975360"/>
        <a:ext cx="1792188" cy="975360"/>
      </dsp:txXfrm>
    </dsp:sp>
    <dsp:sp modelId="{D605FDB5-903E-4838-A841-4615BA4481A8}">
      <dsp:nvSpPr>
        <dsp:cNvPr id="0" name=""/>
        <dsp:cNvSpPr/>
      </dsp:nvSpPr>
      <dsp:spPr>
        <a:xfrm>
          <a:off x="2314576" y="186387"/>
          <a:ext cx="914395" cy="960426"/>
        </a:xfrm>
        <a:prstGeom prst="ellipse">
          <a:avLst/>
        </a:prstGeom>
        <a:blipFill rotWithShape="1">
          <a:blip xmlns:r="http://schemas.openxmlformats.org/officeDocument/2006/relationships" r:embed="rId2"/>
          <a:stretch>
            <a:fillRect/>
          </a:stretch>
        </a:blip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80C87E58-3B93-4A4D-8FDE-6C1AFFE4EB1D}">
      <dsp:nvSpPr>
        <dsp:cNvPr id="0" name=""/>
        <dsp:cNvSpPr/>
      </dsp:nvSpPr>
      <dsp:spPr>
        <a:xfrm>
          <a:off x="3693059" y="0"/>
          <a:ext cx="1792188" cy="2438400"/>
        </a:xfrm>
        <a:prstGeom prst="roundRect">
          <a:avLst>
            <a:gd name="adj" fmla="val 10000"/>
          </a:avLst>
        </a:prstGeom>
        <a:solidFill>
          <a:schemeClr val="accent2">
            <a:hueOff val="-1455363"/>
            <a:satOff val="-83928"/>
            <a:lumOff val="8628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0904" tIns="120904" rIns="120904" bIns="120904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700" kern="1200"/>
            <a:t>Publicidad</a:t>
          </a:r>
        </a:p>
      </dsp:txBody>
      <dsp:txXfrm>
        <a:off x="3693059" y="975360"/>
        <a:ext cx="1792188" cy="975360"/>
      </dsp:txXfrm>
    </dsp:sp>
    <dsp:sp modelId="{389F1907-7CA1-483C-8125-8C64F5DA318E}">
      <dsp:nvSpPr>
        <dsp:cNvPr id="0" name=""/>
        <dsp:cNvSpPr/>
      </dsp:nvSpPr>
      <dsp:spPr>
        <a:xfrm>
          <a:off x="4101482" y="161618"/>
          <a:ext cx="975342" cy="933752"/>
        </a:xfrm>
        <a:prstGeom prst="ellipse">
          <a:avLst/>
        </a:prstGeom>
        <a:blipFill rotWithShape="1">
          <a:blip xmlns:r="http://schemas.openxmlformats.org/officeDocument/2006/relationships" r:embed="rId3"/>
          <a:stretch>
            <a:fillRect/>
          </a:stretch>
        </a:blip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1C362EC1-9D58-4ACA-881F-F0844431F1F5}">
      <dsp:nvSpPr>
        <dsp:cNvPr id="0" name=""/>
        <dsp:cNvSpPr/>
      </dsp:nvSpPr>
      <dsp:spPr>
        <a:xfrm flipV="1">
          <a:off x="190887" y="1933576"/>
          <a:ext cx="5047488" cy="95251"/>
        </a:xfrm>
        <a:prstGeom prst="leftRightArrow">
          <a:avLst/>
        </a:prstGeom>
        <a:solidFill>
          <a:schemeClr val="accent2"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List7">
  <dgm:title val=""/>
  <dgm:desc val=""/>
  <dgm:catLst>
    <dgm:cat type="list" pri="12000"/>
    <dgm:cat type="process" pri="20000"/>
    <dgm:cat type="relationship" pri="14000"/>
    <dgm:cat type="convert" pri="8000"/>
    <dgm:cat type="picture" pri="25000"/>
    <dgm:cat type="pictureconvert" pri="2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alg type="composite"/>
    <dgm:shape xmlns:r="http://schemas.openxmlformats.org/officeDocument/2006/relationships" r:blip="">
      <dgm:adjLst/>
    </dgm:shape>
    <dgm:presOf/>
    <dgm:constrLst>
      <dgm:constr type="w" for="ch" forName="fgShape" refType="w" fact="0.92"/>
      <dgm:constr type="h" for="ch" forName="fgShape" refType="h" fact="0.15"/>
      <dgm:constr type="b" for="ch" forName="fgShape" refType="h" fact="0.95"/>
      <dgm:constr type="ctrX" for="ch" forName="fgShape" refType="w" fact="0.5"/>
      <dgm:constr type="w" for="ch" forName="linComp" refType="w"/>
      <dgm:constr type="h" for="ch" forName="linComp" refType="h"/>
      <dgm:constr type="ctrX" for="ch" forName="linComp" refType="w" fact="0.5"/>
    </dgm:constrLst>
    <dgm:ruleLst/>
    <dgm:layoutNode name="fgShape" styleLbl="fgShp">
      <dgm:alg type="sp"/>
      <dgm:shape xmlns:r="http://schemas.openxmlformats.org/officeDocument/2006/relationships" type="leftRightArrow" r:blip="" zOrderOff="99999">
        <dgm:adjLst/>
      </dgm:shape>
      <dgm:presOf/>
      <dgm:constrLst/>
      <dgm:ruleLst/>
    </dgm:layoutNode>
    <dgm:layoutNode name="linComp">
      <dgm:choose name="Name1">
        <dgm:if name="Name2" func="var" arg="dir" op="equ" val="norm">
          <dgm:alg type="lin"/>
        </dgm:if>
        <dgm:else name="Name3">
          <dgm:alg type="lin">
            <dgm:param type="linDir" val="fromR"/>
          </dgm:alg>
        </dgm:else>
      </dgm:choose>
      <dgm:shape xmlns:r="http://schemas.openxmlformats.org/officeDocument/2006/relationships" r:blip="">
        <dgm:adjLst/>
      </dgm:shape>
      <dgm:presOf/>
      <dgm:constrLst>
        <dgm:constr type="w" for="ch" forName="compNode" refType="w"/>
        <dgm:constr type="h" for="ch" forName="compNode" refType="h"/>
        <dgm:constr type="w" for="ch" ptType="sibTrans" refType="w" refFor="ch" refForName="compNode" fact="0.03"/>
        <dgm:constr type="primFontSz" for="des" ptType="node" op="equ" val="65"/>
      </dgm:constrLst>
      <dgm:ruleLst/>
      <dgm:forEach name="nodesForEach" axis="ch" ptType="node">
        <dgm:layoutNode name="compNode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w" for="ch" forName="bkgdShape" refType="w"/>
            <dgm:constr type="h" for="ch" forName="bkgdShape" refType="h"/>
            <dgm:constr type="w" for="ch" forName="nodeTx" refType="w"/>
            <dgm:constr type="h" for="ch" forName="nodeTx" refType="h" fact="0.4"/>
            <dgm:constr type="b" for="ch" forName="nodeTx" refType="h" fact="0.8"/>
            <dgm:constr type="w" for="ch" forName="invisiNode" refType="w" fact="0.01"/>
            <dgm:constr type="h" for="ch" forName="invisiNode" refType="h" fact="0.06"/>
            <dgm:constr type="t" for="ch" forName="invisiNode"/>
            <dgm:constr type="ctrX" for="ch" forName="invisiNode" refType="w" fact="0.5"/>
            <dgm:constr type="h" for="ch" forName="imagNode" refType="h" fact="0.333"/>
            <dgm:constr type="w" for="ch" forName="imagNode" refType="h" refFor="ch" refForName="imagNode"/>
            <dgm:constr type="ctrX" for="ch" forName="imagNode" refType="w" fact="0.5"/>
            <dgm:constr type="t" for="ch" forName="imagNode" refType="h" fact="0.06"/>
            <dgm:constr type="w" for="ch" forName="imagNode" refType="w" op="lte" fact="0.94"/>
          </dgm:constrLst>
          <dgm:ruleLst/>
          <dgm:layoutNode name="bkgdShape">
            <dgm:alg type="sp"/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desOrSelf" ptType="node"/>
            <dgm:constrLst/>
            <dgm:ruleLst/>
          </dgm:layoutNode>
          <dgm:layoutNode name="nodeTx">
            <dgm:varLst>
              <dgm:bulletEnabled val="1"/>
            </dgm:varLst>
            <dgm:alg type="tx">
              <dgm:param type="txAnchorVert" val="mid"/>
              <dgm:param type="txAnchorHorzCh" val="ctr"/>
              <dgm:param type="stBulletLvl" val="2"/>
            </dgm:alg>
            <dgm:shape xmlns:r="http://schemas.openxmlformats.org/officeDocument/2006/relationships" type="rect" r:blip="" hideGeom="1">
              <dgm:adjLst/>
            </dgm:shape>
            <dgm:presOf axis="desOrSelf" ptType="node"/>
            <dgm:constrLst/>
            <dgm:ruleLst>
              <dgm:rule type="primFontSz" val="5" fact="NaN" max="NaN"/>
            </dgm:ruleLst>
          </dgm:layoutNode>
          <dgm:layoutNode name="invisiNode">
            <dgm:alg type="sp"/>
            <dgm:shape xmlns:r="http://schemas.openxmlformats.org/officeDocument/2006/relationships" type="roundRect" r:blip="" hideGeom="1">
              <dgm:adjLst>
                <dgm:adj idx="1" val="0.1"/>
              </dgm:adjLst>
            </dgm:shape>
            <dgm:presOf/>
            <dgm:constrLst/>
            <dgm:ruleLst/>
          </dgm:layoutNode>
          <dgm:layoutNode name="imagNode" styleLbl="fgImgPlace1">
            <dgm:alg type="sp"/>
            <dgm:shape xmlns:r="http://schemas.openxmlformats.org/officeDocument/2006/relationships" type="ellipse" r:blip="" blipPhldr="1">
              <dgm:adjLst/>
            </dgm:shape>
            <dgm:presOf/>
            <dgm:constrLst/>
            <dgm:ruleLst/>
          </dgm:layoutNode>
        </dgm:layoutNode>
        <dgm:forEach name="sibTransForEach" axis="followSib" ptType="sibTrans" cnt="1">
          <dgm:layoutNode name="sibTrans">
            <dgm:alg type="sp"/>
            <dgm:shape xmlns:r="http://schemas.openxmlformats.org/officeDocument/2006/relationships" type="rect" r:blip="" hideGeom="1">
              <dgm:adjLst/>
            </dgm:shape>
            <dgm:presOf axis="self"/>
            <dgm:constrLst/>
            <dgm:ruleLst/>
          </dgm:layoutNode>
        </dgm:forEach>
      </dgm:forEach>
    </dgm:layoutNod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2</Pages>
  <Words>111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PC-001</dc:creator>
  <cp:keywords/>
  <dc:description/>
  <cp:lastModifiedBy>PC-001</cp:lastModifiedBy>
  <cp:revision>1</cp:revision>
  <dcterms:created xsi:type="dcterms:W3CDTF">2019-10-06T12:02:00Z</dcterms:created>
  <dcterms:modified xsi:type="dcterms:W3CDTF">2019-10-06T14:02:00Z</dcterms:modified>
</cp:coreProperties>
</file>