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245D" w:rsidRPr="0018245D" w:rsidRDefault="0018245D" w:rsidP="0018245D">
      <w:pPr>
        <w:pStyle w:val="NormalWeb"/>
        <w:shd w:val="clear" w:color="auto" w:fill="FFFFFF"/>
        <w:spacing w:before="0" w:beforeAutospacing="0" w:after="240" w:afterAutospacing="0"/>
        <w:jc w:val="center"/>
        <w:rPr>
          <w:b/>
          <w:color w:val="404040"/>
          <w:shd w:val="clear" w:color="auto" w:fill="FFFFFF"/>
        </w:rPr>
      </w:pPr>
      <w:bookmarkStart w:id="0" w:name="_GoBack"/>
      <w:bookmarkEnd w:id="0"/>
      <w:r w:rsidRPr="0018245D">
        <w:rPr>
          <w:b/>
          <w:color w:val="404040"/>
          <w:shd w:val="clear" w:color="auto" w:fill="FFFFFF"/>
        </w:rPr>
        <w:t>UNIVERSIDAD CENTRAL DEL ECUADOR</w:t>
      </w:r>
    </w:p>
    <w:p w:rsidR="0018245D" w:rsidRPr="0018245D" w:rsidRDefault="0018245D" w:rsidP="0018245D">
      <w:pPr>
        <w:pStyle w:val="NormalWeb"/>
        <w:shd w:val="clear" w:color="auto" w:fill="FFFFFF"/>
        <w:spacing w:before="0" w:beforeAutospacing="0" w:after="240" w:afterAutospacing="0"/>
        <w:jc w:val="center"/>
        <w:rPr>
          <w:b/>
          <w:color w:val="404040"/>
          <w:shd w:val="clear" w:color="auto" w:fill="FFFFFF"/>
        </w:rPr>
      </w:pPr>
      <w:r w:rsidRPr="0018245D">
        <w:rPr>
          <w:b/>
          <w:color w:val="404040"/>
          <w:shd w:val="clear" w:color="auto" w:fill="FFFFFF"/>
        </w:rPr>
        <w:t>FACULTAD DE COMUNICACIÓN SOCIAL</w:t>
      </w:r>
    </w:p>
    <w:p w:rsidR="0018245D" w:rsidRPr="0018245D" w:rsidRDefault="0018245D" w:rsidP="0018245D">
      <w:pPr>
        <w:pStyle w:val="NormalWeb"/>
        <w:shd w:val="clear" w:color="auto" w:fill="FFFFFF"/>
        <w:spacing w:before="0" w:beforeAutospacing="0" w:after="240" w:afterAutospacing="0"/>
        <w:jc w:val="center"/>
        <w:rPr>
          <w:b/>
          <w:color w:val="404040"/>
          <w:shd w:val="clear" w:color="auto" w:fill="FFFFFF"/>
        </w:rPr>
      </w:pPr>
      <w:r w:rsidRPr="0018245D">
        <w:rPr>
          <w:b/>
          <w:color w:val="404040"/>
          <w:shd w:val="clear" w:color="auto" w:fill="FFFFFF"/>
        </w:rPr>
        <w:t>COMUNICACIÓN INSTITUCIONAL</w:t>
      </w:r>
    </w:p>
    <w:p w:rsidR="0018245D" w:rsidRDefault="0018245D" w:rsidP="0018245D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color w:val="404040"/>
          <w:shd w:val="clear" w:color="auto" w:fill="FFFFFF"/>
        </w:rPr>
      </w:pPr>
      <w:r w:rsidRPr="0018245D">
        <w:rPr>
          <w:b/>
          <w:color w:val="404040"/>
          <w:shd w:val="clear" w:color="auto" w:fill="FFFFFF"/>
        </w:rPr>
        <w:t>Nombre</w:t>
      </w:r>
      <w:r>
        <w:rPr>
          <w:color w:val="404040"/>
          <w:shd w:val="clear" w:color="auto" w:fill="FFFFFF"/>
        </w:rPr>
        <w:t>: Erika Vaneza Rojas</w:t>
      </w:r>
    </w:p>
    <w:p w:rsidR="0018245D" w:rsidRDefault="0018245D" w:rsidP="0018245D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color w:val="404040"/>
          <w:shd w:val="clear" w:color="auto" w:fill="FFFFFF"/>
        </w:rPr>
      </w:pPr>
      <w:r w:rsidRPr="0018245D">
        <w:rPr>
          <w:b/>
          <w:color w:val="404040"/>
          <w:shd w:val="clear" w:color="auto" w:fill="FFFFFF"/>
        </w:rPr>
        <w:t>Curso:</w:t>
      </w:r>
      <w:r>
        <w:rPr>
          <w:color w:val="404040"/>
          <w:shd w:val="clear" w:color="auto" w:fill="FFFFFF"/>
        </w:rPr>
        <w:t xml:space="preserve"> Sexto D</w:t>
      </w:r>
    </w:p>
    <w:p w:rsidR="0018245D" w:rsidRPr="0018245D" w:rsidRDefault="0018245D" w:rsidP="0018245D">
      <w:pPr>
        <w:pStyle w:val="NormalWeb"/>
        <w:shd w:val="clear" w:color="auto" w:fill="FFFFFF"/>
        <w:spacing w:before="0" w:beforeAutospacing="0" w:after="240" w:afterAutospacing="0" w:line="276" w:lineRule="auto"/>
        <w:jc w:val="center"/>
        <w:rPr>
          <w:b/>
          <w:color w:val="404040"/>
          <w:shd w:val="clear" w:color="auto" w:fill="FFFFFF"/>
        </w:rPr>
      </w:pPr>
      <w:r>
        <w:rPr>
          <w:b/>
          <w:color w:val="404040"/>
          <w:shd w:val="clear" w:color="auto" w:fill="FFFFFF"/>
        </w:rPr>
        <w:t>MARKETING Y COMUNICACIÓN CORPORATIVA</w:t>
      </w:r>
    </w:p>
    <w:p w:rsidR="002D23BF" w:rsidRPr="00C74F60" w:rsidRDefault="002D23BF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  <w:shd w:val="clear" w:color="auto" w:fill="FFFFFF"/>
        </w:rPr>
        <w:t xml:space="preserve">El marketing  establece una manifestación comunicativa, es decir la publicidad de la forma más expresiva o visible. Se caracteriza  por ser  una técnica encargada del estudio de los mercados con respecto a la empresa que desea publicitar un determinado producto bien o  servicio  con el objetivo de captar clientela y satisfacer sus necesidades. </w:t>
      </w:r>
    </w:p>
    <w:p w:rsidR="002D23BF" w:rsidRPr="00C74F60" w:rsidRDefault="002D23BF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</w:rPr>
        <w:t>La publicidad  son  estrategias utilizadas por una empresas para promocionar al público un determinado producto o  servicio; la herramienta principal utilizada para dar a conocer el producto  o servicio a  promocionar  por la empresas dedicadas a la publicidad  son los medios de comunicación a través de los cuales  trasmiten campañas publicitarias dedicadas a dicho producto a vender o promocionar.</w:t>
      </w:r>
    </w:p>
    <w:p w:rsidR="002D23BF" w:rsidRPr="00C74F60" w:rsidRDefault="002D23BF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</w:rPr>
        <w:t xml:space="preserve">La publicidad es una técnica implementada a través de radio, televisión, cine, Internet,  medios impresos como </w:t>
      </w:r>
      <w:r w:rsidR="0018245D">
        <w:rPr>
          <w:color w:val="404040"/>
        </w:rPr>
        <w:t>periódicos, revistas</w:t>
      </w:r>
      <w:r w:rsidRPr="00C74F60">
        <w:rPr>
          <w:color w:val="404040"/>
        </w:rPr>
        <w:t>; también vallas publicitarias  cuyo objetivo es darle a conocer al público</w:t>
      </w:r>
      <w:r w:rsidR="005E6F3B">
        <w:rPr>
          <w:color w:val="404040"/>
        </w:rPr>
        <w:t xml:space="preserve"> </w:t>
      </w:r>
      <w:r w:rsidRPr="00C74F60">
        <w:rPr>
          <w:color w:val="404040"/>
        </w:rPr>
        <w:t xml:space="preserve"> la existencia de un producto o servicio  para incentivar a su compra, la publicidad es la forma de darle a conocer al público  la  cantidad de información necesaria  sobre dicho producto; sus beneficios, su calidad</w:t>
      </w:r>
      <w:r w:rsidR="0018245D">
        <w:rPr>
          <w:color w:val="404040"/>
        </w:rPr>
        <w:t xml:space="preserve"> que lo distingue de otra marca y esta es lo único estable en el perfeccionamiento del producto, en resumen se produce, se distribuye, se publica y se vende bien sea un producto o servicio.</w:t>
      </w:r>
    </w:p>
    <w:p w:rsidR="00E365F2" w:rsidRPr="00C74F60" w:rsidRDefault="00E365F2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</w:rPr>
        <w:t>La comunicación corporativa</w:t>
      </w:r>
    </w:p>
    <w:p w:rsidR="00E365F2" w:rsidRPr="00C74F60" w:rsidRDefault="00E365F2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</w:rPr>
        <w:t xml:space="preserve">Cambio en la concepción de la empresa, del empresario y del </w:t>
      </w:r>
      <w:r w:rsidR="00C74F60" w:rsidRPr="00C74F60">
        <w:rPr>
          <w:color w:val="404040"/>
        </w:rPr>
        <w:t>cálculo</w:t>
      </w:r>
      <w:r w:rsidRPr="00C74F60">
        <w:rPr>
          <w:color w:val="404040"/>
        </w:rPr>
        <w:t xml:space="preserve"> económico tradicional que implica algunos cambios en la administración a futuro, </w:t>
      </w:r>
      <w:r w:rsidR="00C74F60" w:rsidRPr="00C74F60">
        <w:rPr>
          <w:color w:val="404040"/>
        </w:rPr>
        <w:t>prever</w:t>
      </w:r>
      <w:r w:rsidRPr="00C74F60">
        <w:rPr>
          <w:color w:val="404040"/>
        </w:rPr>
        <w:t xml:space="preserve"> los comportamientos a futuro, la </w:t>
      </w:r>
      <w:r w:rsidR="0018245D" w:rsidRPr="00C74F60">
        <w:rPr>
          <w:color w:val="404040"/>
        </w:rPr>
        <w:t>flexibilidad</w:t>
      </w:r>
      <w:r w:rsidRPr="00C74F60">
        <w:rPr>
          <w:color w:val="404040"/>
        </w:rPr>
        <w:t>,  busca de una organización excelente, capacidad estratégica.</w:t>
      </w:r>
    </w:p>
    <w:p w:rsidR="00C74F60" w:rsidRDefault="00C74F60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C74F60">
        <w:rPr>
          <w:color w:val="404040"/>
        </w:rPr>
        <w:t>Surge el enfoque unidimensional: interpreta desde su dimensión procesos y entornos de una institución. Enfoque multidimensional: considera a la empresa y sus procesos de forma integral, incorporando las dimensiones económicas, sociales, humanísticas entre otras.</w:t>
      </w:r>
    </w:p>
    <w:p w:rsidR="0018245D" w:rsidRDefault="0018245D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>
        <w:rPr>
          <w:color w:val="404040"/>
        </w:rPr>
        <w:t>L</w:t>
      </w:r>
      <w:r w:rsidRPr="0018245D">
        <w:rPr>
          <w:color w:val="404040"/>
        </w:rPr>
        <w:t xml:space="preserve">a comunicación externa es aquella que se dirige al público exterior, es decir, la que emite un mensaje fuera de la empresa. Este tipo de comunicación está enfocada a la opinión pública. </w:t>
      </w:r>
      <w:r w:rsidRPr="0018245D">
        <w:rPr>
          <w:color w:val="404040"/>
        </w:rPr>
        <w:lastRenderedPageBreak/>
        <w:t>El principal objetivo de la comunicación externa es informar sobre la empresa, a la vez que actuar e influir sobre la imagen que se da de ésta.</w:t>
      </w:r>
    </w:p>
    <w:p w:rsidR="0018245D" w:rsidRPr="00C74F60" w:rsidRDefault="0018245D" w:rsidP="0018245D">
      <w:pPr>
        <w:pStyle w:val="NormalWeb"/>
        <w:shd w:val="clear" w:color="auto" w:fill="FFFFFF"/>
        <w:spacing w:before="0" w:beforeAutospacing="0" w:after="360" w:afterAutospacing="0" w:line="276" w:lineRule="auto"/>
        <w:jc w:val="both"/>
        <w:rPr>
          <w:color w:val="404040"/>
        </w:rPr>
      </w:pPr>
      <w:r w:rsidRPr="0018245D">
        <w:rPr>
          <w:color w:val="404040"/>
        </w:rPr>
        <w:t>La comunicación interna es aquella que va dirigida al público de dentro de la empresa, es decir, los trabajadores y empleados, sea cual sea su rango dentro de la organización. Su nacimiento está ligado a la necesidad de las compañías de motivar a su equipo humano, de integrarlo en el sí de la organización y hacerlo partícipe dentro de la empresa</w:t>
      </w:r>
    </w:p>
    <w:p w:rsidR="00E365F2" w:rsidRPr="00C74F60" w:rsidRDefault="00E365F2" w:rsidP="0018245D">
      <w:pPr>
        <w:pStyle w:val="NormalWeb"/>
        <w:shd w:val="clear" w:color="auto" w:fill="FFFFFF"/>
        <w:spacing w:after="360" w:line="276" w:lineRule="auto"/>
        <w:jc w:val="both"/>
        <w:rPr>
          <w:color w:val="404040"/>
        </w:rPr>
      </w:pPr>
    </w:p>
    <w:p w:rsidR="00DC7042" w:rsidRPr="00C74F60" w:rsidRDefault="00DC7042" w:rsidP="0018245D">
      <w:pPr>
        <w:spacing w:line="276" w:lineRule="auto"/>
        <w:jc w:val="both"/>
        <w:rPr>
          <w:rFonts w:ascii="Times New Roman" w:hAnsi="Times New Roman" w:cs="Times New Roman"/>
          <w:lang w:val="es-ES"/>
        </w:rPr>
      </w:pPr>
    </w:p>
    <w:sectPr w:rsidR="00DC7042" w:rsidRPr="00C74F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3BF"/>
    <w:rsid w:val="0018245D"/>
    <w:rsid w:val="002A037D"/>
    <w:rsid w:val="002D23BF"/>
    <w:rsid w:val="00406994"/>
    <w:rsid w:val="005E6F3B"/>
    <w:rsid w:val="006252ED"/>
    <w:rsid w:val="00A0431A"/>
    <w:rsid w:val="00C74F60"/>
    <w:rsid w:val="00D01F45"/>
    <w:rsid w:val="00D35C77"/>
    <w:rsid w:val="00DC7042"/>
    <w:rsid w:val="00E3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C30D7A-34DC-4F67-874B-7668EBBD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2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7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</dc:creator>
  <cp:keywords/>
  <dc:description/>
  <cp:lastModifiedBy>Erika Vaneza Rojas</cp:lastModifiedBy>
  <cp:revision>2</cp:revision>
  <dcterms:created xsi:type="dcterms:W3CDTF">2020-01-09T05:17:00Z</dcterms:created>
  <dcterms:modified xsi:type="dcterms:W3CDTF">2020-01-09T05:17:00Z</dcterms:modified>
</cp:coreProperties>
</file>