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38E5" w:rsidRDefault="00FA0707">
      <w:r>
        <w:rPr>
          <w:noProof/>
          <w:lang w:eastAsia="es-ES"/>
        </w:rPr>
        <mc:AlternateContent>
          <mc:Choice Requires="wps">
            <w:drawing>
              <wp:anchor distT="0" distB="0" distL="114300" distR="114300" simplePos="0" relativeHeight="251727872" behindDoc="0" locked="0" layoutInCell="1" allowOverlap="1" wp14:anchorId="416AB4C8" wp14:editId="35A6409D">
                <wp:simplePos x="0" y="0"/>
                <wp:positionH relativeFrom="margin">
                  <wp:posOffset>-279593</wp:posOffset>
                </wp:positionH>
                <wp:positionV relativeFrom="paragraph">
                  <wp:posOffset>5098028</wp:posOffset>
                </wp:positionV>
                <wp:extent cx="9708542" cy="326004"/>
                <wp:effectExtent l="0" t="0" r="26035" b="17145"/>
                <wp:wrapNone/>
                <wp:docPr id="41" name="Cuadro de texto 41"/>
                <wp:cNvGraphicFramePr/>
                <a:graphic xmlns:a="http://schemas.openxmlformats.org/drawingml/2006/main">
                  <a:graphicData uri="http://schemas.microsoft.com/office/word/2010/wordprocessingShape">
                    <wps:wsp>
                      <wps:cNvSpPr txBox="1"/>
                      <wps:spPr>
                        <a:xfrm>
                          <a:off x="0" y="0"/>
                          <a:ext cx="9708542" cy="326004"/>
                        </a:xfrm>
                        <a:prstGeom prst="rect">
                          <a:avLst/>
                        </a:prstGeom>
                        <a:solidFill>
                          <a:srgbClr val="FF99CC"/>
                        </a:solidFill>
                        <a:ln w="6350">
                          <a:solidFill>
                            <a:srgbClr val="0070C0"/>
                          </a:solidFill>
                        </a:ln>
                      </wps:spPr>
                      <wps:txbx>
                        <w:txbxContent>
                          <w:p w:rsidR="00FA0707" w:rsidRPr="00FA0707" w:rsidRDefault="00FA0707" w:rsidP="00AF4B8C">
                            <w:pPr>
                              <w:rPr>
                                <w:sz w:val="12"/>
                                <w:szCs w:val="12"/>
                              </w:rPr>
                            </w:pPr>
                            <w:r w:rsidRPr="00FA0707">
                              <w:rPr>
                                <w:rFonts w:ascii="Arial" w:hAnsi="Arial" w:cs="Arial"/>
                                <w:sz w:val="12"/>
                                <w:szCs w:val="12"/>
                              </w:rPr>
                              <w:t>En estos tiempos en que el miedo impregna los modos de gobernar, conviene extremar la vigilancia ciudadana. Porque desde los atentados del 11 de septiembre de 2001, la mayoría de los Estados ha reforzado sus dispositivos de seguridad en nombre de los imperativos de la lucha antiterrorista. «Cuando se tacha a la gente que hace preguntas, pide explicaciones o, incluso, emite críticas, de faltar al patriotismo, eso resulta pe-ligroso», afirmaba el actor Robert Redford, en declaraciones al periódico Le Monde del 15 de diciembre de 200</w:t>
                            </w:r>
                            <w:r>
                              <w:rPr>
                                <w:rFonts w:ascii="Arial" w:hAnsi="Arial" w:cs="Arial"/>
                                <w:sz w:val="12"/>
                                <w:szCs w:val="12"/>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6AB4C8" id="_x0000_t202" coordsize="21600,21600" o:spt="202" path="m,l,21600r21600,l21600,xe">
                <v:stroke joinstyle="miter"/>
                <v:path gradientshapeok="t" o:connecttype="rect"/>
              </v:shapetype>
              <v:shape id="Cuadro de texto 41" o:spid="_x0000_s1026" type="#_x0000_t202" style="position:absolute;margin-left:-22pt;margin-top:401.4pt;width:764.45pt;height:25.65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" fillcolor="#f9c" strokecolor="#0070c0" strokeweight=".5pt">
                <v:textbox>
                  <w:txbxContent>
                    <w:p w:rsidR="00FA0707" w:rsidRPr="00FA0707" w:rsidRDefault="00FA0707" w:rsidP="00AF4B8C">
                      <w:pPr>
                        <w:rPr>
                          <w:sz w:val="12"/>
                          <w:szCs w:val="12"/>
                        </w:rPr>
                      </w:pPr>
                      <w:r w:rsidRPr="00FA0707">
                        <w:rPr>
                          <w:rFonts w:ascii="Arial" w:hAnsi="Arial" w:cs="Arial"/>
                          <w:sz w:val="12"/>
                          <w:szCs w:val="12"/>
                        </w:rPr>
                        <w:t>En estos tiempos en que el miedo impregna los modos de gobernar, conviene extremar la vigilancia ciudadana. Porque desde los atentados del 11 de septiembre de 2001, la mayoría de los Estados ha reforzado sus dispositivos de seguridad en nombre de los imperativos de la lucha antiterrorista. «Cuando se tacha a la gente que hace preguntas, pide explicaciones o, incluso, emite críticas, de faltar al patriotismo, eso resulta pe-ligroso», afirmaba el actor Robert Redford, en declaraciones al periódico Le Monde del 15 de diciembre de 200</w:t>
                      </w:r>
                      <w:r>
                        <w:rPr>
                          <w:rFonts w:ascii="Arial" w:hAnsi="Arial" w:cs="Arial"/>
                          <w:sz w:val="12"/>
                          <w:szCs w:val="12"/>
                        </w:rPr>
                        <w:t>1</w:t>
                      </w:r>
                    </w:p>
                  </w:txbxContent>
                </v:textbox>
                <w10:wrap anchorx="margin"/>
              </v:shape>
            </w:pict>
          </mc:Fallback>
        </mc:AlternateContent>
      </w:r>
      <w:r>
        <w:rPr>
          <w:noProof/>
          <w:lang w:eastAsia="es-ES"/>
        </w:rPr>
        <mc:AlternateContent>
          <mc:Choice Requires="wps">
            <w:drawing>
              <wp:anchor distT="0" distB="0" distL="114300" distR="114300" simplePos="0" relativeHeight="251725824" behindDoc="0" locked="0" layoutInCell="1" allowOverlap="1" wp14:anchorId="0F83D4D3" wp14:editId="4F884964">
                <wp:simplePos x="0" y="0"/>
                <wp:positionH relativeFrom="margin">
                  <wp:posOffset>6709134</wp:posOffset>
                </wp:positionH>
                <wp:positionV relativeFrom="paragraph">
                  <wp:posOffset>3364147</wp:posOffset>
                </wp:positionV>
                <wp:extent cx="2957886" cy="302149"/>
                <wp:effectExtent l="0" t="0" r="13970" b="22225"/>
                <wp:wrapNone/>
                <wp:docPr id="40" name="Cuadro de texto 40"/>
                <wp:cNvGraphicFramePr/>
                <a:graphic xmlns:a="http://schemas.openxmlformats.org/drawingml/2006/main">
                  <a:graphicData uri="http://schemas.microsoft.com/office/word/2010/wordprocessingShape">
                    <wps:wsp>
                      <wps:cNvSpPr txBox="1"/>
                      <wps:spPr>
                        <a:xfrm>
                          <a:off x="0" y="0"/>
                          <a:ext cx="2957886" cy="302149"/>
                        </a:xfrm>
                        <a:prstGeom prst="rect">
                          <a:avLst/>
                        </a:prstGeom>
                        <a:solidFill>
                          <a:srgbClr val="FF99CC"/>
                        </a:solidFill>
                        <a:ln w="6350">
                          <a:solidFill>
                            <a:srgbClr val="0070C0"/>
                          </a:solidFill>
                        </a:ln>
                      </wps:spPr>
                      <wps:txbx>
                        <w:txbxContent>
                          <w:p w:rsidR="00C94717" w:rsidRPr="00C94717" w:rsidRDefault="00C94717" w:rsidP="00AF4B8C">
                            <w:pPr>
                              <w:rPr>
                                <w:sz w:val="10"/>
                                <w:szCs w:val="10"/>
                              </w:rPr>
                            </w:pPr>
                            <w:r w:rsidRPr="00C94717">
                              <w:rPr>
                                <w:rFonts w:ascii="Arial" w:hAnsi="Arial" w:cs="Arial"/>
                                <w:sz w:val="10"/>
                                <w:szCs w:val="10"/>
                              </w:rPr>
                              <w:t>Lacrosse para el reconocimiento con radar, con mal tiem-po o de noche). Bautizado como Future Imagery Archi-tecture, el nuevo proyecto consiste en pasar a explotar, a partir del año 2005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83D4D3" id="Cuadro de texto 40" o:spid="_x0000_s1027" type="#_x0000_t202" style="position:absolute;margin-left:528.3pt;margin-top:264.9pt;width:232.9pt;height:23.8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" fillcolor="#f9c" strokecolor="#0070c0" strokeweight=".5pt">
                <v:textbox>
                  <w:txbxContent>
                    <w:p w:rsidR="00C94717" w:rsidRPr="00C94717" w:rsidRDefault="00C94717" w:rsidP="00AF4B8C">
                      <w:pPr>
                        <w:rPr>
                          <w:sz w:val="10"/>
                          <w:szCs w:val="10"/>
                        </w:rPr>
                      </w:pPr>
                      <w:r w:rsidRPr="00C94717">
                        <w:rPr>
                          <w:rFonts w:ascii="Arial" w:hAnsi="Arial" w:cs="Arial"/>
                          <w:sz w:val="10"/>
                          <w:szCs w:val="10"/>
                        </w:rPr>
                        <w:t>Lacrosse para el reconocimiento con radar, con mal tiem-po o de noche). Bautizado como Future Imagery Archi-tecture, el nuevo proyecto consiste en pasar a explotar, a partir del año 2005</w:t>
                      </w:r>
                    </w:p>
                  </w:txbxContent>
                </v:textbox>
                <w10:wrap anchorx="margin"/>
              </v:shape>
            </w:pict>
          </mc:Fallback>
        </mc:AlternateContent>
      </w:r>
      <w:r w:rsidR="00C94717">
        <w:rPr>
          <w:noProof/>
          <w:lang w:eastAsia="es-ES"/>
        </w:rPr>
        <mc:AlternateContent>
          <mc:Choice Requires="wps">
            <w:drawing>
              <wp:anchor distT="0" distB="0" distL="114300" distR="114300" simplePos="0" relativeHeight="251723776" behindDoc="0" locked="0" layoutInCell="1" allowOverlap="1" wp14:anchorId="20FCB46A" wp14:editId="19A21C74">
                <wp:simplePos x="0" y="0"/>
                <wp:positionH relativeFrom="column">
                  <wp:posOffset>7347806</wp:posOffset>
                </wp:positionH>
                <wp:positionV relativeFrom="paragraph">
                  <wp:posOffset>2311096</wp:posOffset>
                </wp:positionV>
                <wp:extent cx="492760" cy="251460"/>
                <wp:effectExtent l="0" t="0" r="21590" b="15240"/>
                <wp:wrapNone/>
                <wp:docPr id="39" name="Cuadro de texto 39"/>
                <wp:cNvGraphicFramePr/>
                <a:graphic xmlns:a="http://schemas.openxmlformats.org/drawingml/2006/main">
                  <a:graphicData uri="http://schemas.microsoft.com/office/word/2010/wordprocessingShape">
                    <wps:wsp>
                      <wps:cNvSpPr txBox="1"/>
                      <wps:spPr>
                        <a:xfrm>
                          <a:off x="0" y="0"/>
                          <a:ext cx="492760" cy="251460"/>
                        </a:xfrm>
                        <a:prstGeom prst="rect">
                          <a:avLst/>
                        </a:prstGeom>
                        <a:solidFill>
                          <a:srgbClr val="FF99CC"/>
                        </a:solidFill>
                        <a:ln w="6350">
                          <a:solidFill>
                            <a:srgbClr val="00B0F0"/>
                          </a:solidFill>
                        </a:ln>
                      </wps:spPr>
                      <wps:txbx>
                        <w:txbxContent>
                          <w:p w:rsidR="00C94717" w:rsidRPr="00080DEE" w:rsidRDefault="00C94717">
                            <w:pPr>
                              <w:rPr>
                                <w:sz w:val="20"/>
                                <w:szCs w:val="20"/>
                              </w:rPr>
                            </w:pPr>
                            <w:r>
                              <w:rPr>
                                <w:rFonts w:ascii="Arial" w:hAnsi="Arial" w:cs="Arial"/>
                                <w:sz w:val="20"/>
                                <w:szCs w:val="20"/>
                              </w:rPr>
                              <w:t>2003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FCB46A" id="Cuadro de texto 39" o:spid="_x0000_s1028" type="#_x0000_t202" style="position:absolute;margin-left:578.55pt;margin-top:182pt;width:38.8pt;height:19.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" fillcolor="#f9c" strokecolor="#00b0f0" strokeweight=".5pt">
                <v:textbox>
                  <w:txbxContent>
                    <w:p w:rsidR="00C94717" w:rsidRPr="00080DEE" w:rsidRDefault="00C94717">
                      <w:pPr>
                        <w:rPr>
                          <w:sz w:val="20"/>
                          <w:szCs w:val="20"/>
                        </w:rPr>
                      </w:pPr>
                      <w:r>
                        <w:rPr>
                          <w:rFonts w:ascii="Arial" w:hAnsi="Arial" w:cs="Arial"/>
                          <w:sz w:val="20"/>
                          <w:szCs w:val="20"/>
                        </w:rPr>
                        <w:t>2003</w:t>
                      </w:r>
                    </w:p>
                  </w:txbxContent>
                </v:textbox>
              </v:shape>
            </w:pict>
          </mc:Fallback>
        </mc:AlternateContent>
      </w:r>
      <w:r w:rsidR="00C94717">
        <w:rPr>
          <w:noProof/>
          <w:lang w:eastAsia="es-ES"/>
        </w:rPr>
        <mc:AlternateContent>
          <mc:Choice Requires="wps">
            <w:drawing>
              <wp:anchor distT="0" distB="0" distL="114300" distR="114300" simplePos="0" relativeHeight="251721728" behindDoc="0" locked="0" layoutInCell="1" allowOverlap="1" wp14:anchorId="77341627" wp14:editId="2442C92F">
                <wp:simplePos x="0" y="0"/>
                <wp:positionH relativeFrom="column">
                  <wp:posOffset>6816587</wp:posOffset>
                </wp:positionH>
                <wp:positionV relativeFrom="paragraph">
                  <wp:posOffset>2303145</wp:posOffset>
                </wp:positionV>
                <wp:extent cx="492760" cy="251460"/>
                <wp:effectExtent l="0" t="0" r="21590" b="15240"/>
                <wp:wrapNone/>
                <wp:docPr id="38" name="Cuadro de texto 38"/>
                <wp:cNvGraphicFramePr/>
                <a:graphic xmlns:a="http://schemas.openxmlformats.org/drawingml/2006/main">
                  <a:graphicData uri="http://schemas.microsoft.com/office/word/2010/wordprocessingShape">
                    <wps:wsp>
                      <wps:cNvSpPr txBox="1"/>
                      <wps:spPr>
                        <a:xfrm>
                          <a:off x="0" y="0"/>
                          <a:ext cx="492760" cy="251460"/>
                        </a:xfrm>
                        <a:prstGeom prst="rect">
                          <a:avLst/>
                        </a:prstGeom>
                        <a:solidFill>
                          <a:srgbClr val="FFCC99"/>
                        </a:solidFill>
                        <a:ln w="6350">
                          <a:solidFill>
                            <a:srgbClr val="00B0F0"/>
                          </a:solidFill>
                        </a:ln>
                      </wps:spPr>
                      <wps:txbx>
                        <w:txbxContent>
                          <w:p w:rsidR="00AF4B8C" w:rsidRPr="00080DEE" w:rsidRDefault="00AF4B8C">
                            <w:pPr>
                              <w:rPr>
                                <w:sz w:val="20"/>
                                <w:szCs w:val="20"/>
                              </w:rPr>
                            </w:pPr>
                            <w:r>
                              <w:rPr>
                                <w:rFonts w:ascii="Arial" w:hAnsi="Arial" w:cs="Arial"/>
                                <w:sz w:val="20"/>
                                <w:szCs w:val="20"/>
                              </w:rPr>
                              <w:t>2001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341627" id="Cuadro de texto 38" o:spid="_x0000_s1029" type="#_x0000_t202" style="position:absolute;margin-left:536.75pt;margin-top:181.35pt;width:38.8pt;height:19.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" fillcolor="#fc9" strokecolor="#00b0f0" strokeweight=".5pt">
                <v:textbox>
                  <w:txbxContent>
                    <w:p w:rsidR="00AF4B8C" w:rsidRPr="00080DEE" w:rsidRDefault="00AF4B8C">
                      <w:pPr>
                        <w:rPr>
                          <w:sz w:val="20"/>
                          <w:szCs w:val="20"/>
                        </w:rPr>
                      </w:pPr>
                      <w:r>
                        <w:rPr>
                          <w:rFonts w:ascii="Arial" w:hAnsi="Arial" w:cs="Arial"/>
                          <w:sz w:val="20"/>
                          <w:szCs w:val="20"/>
                        </w:rPr>
                        <w:t>2001</w:t>
                      </w:r>
                    </w:p>
                  </w:txbxContent>
                </v:textbox>
              </v:shape>
            </w:pict>
          </mc:Fallback>
        </mc:AlternateContent>
      </w:r>
      <w:r w:rsidR="00AF4B8C">
        <w:rPr>
          <w:noProof/>
          <w:lang w:eastAsia="es-ES"/>
        </w:rPr>
        <mc:AlternateContent>
          <mc:Choice Requires="wps">
            <w:drawing>
              <wp:anchor distT="0" distB="0" distL="114300" distR="114300" simplePos="0" relativeHeight="251715584" behindDoc="0" locked="0" layoutInCell="1" allowOverlap="1" wp14:anchorId="4CF77E21" wp14:editId="4DAEA2EA">
                <wp:simplePos x="0" y="0"/>
                <wp:positionH relativeFrom="column">
                  <wp:posOffset>6245005</wp:posOffset>
                </wp:positionH>
                <wp:positionV relativeFrom="paragraph">
                  <wp:posOffset>2303477</wp:posOffset>
                </wp:positionV>
                <wp:extent cx="492760" cy="251460"/>
                <wp:effectExtent l="0" t="0" r="21590" b="15240"/>
                <wp:wrapNone/>
                <wp:docPr id="35" name="Cuadro de texto 35"/>
                <wp:cNvGraphicFramePr/>
                <a:graphic xmlns:a="http://schemas.openxmlformats.org/drawingml/2006/main">
                  <a:graphicData uri="http://schemas.microsoft.com/office/word/2010/wordprocessingShape">
                    <wps:wsp>
                      <wps:cNvSpPr txBox="1"/>
                      <wps:spPr>
                        <a:xfrm>
                          <a:off x="0" y="0"/>
                          <a:ext cx="492760" cy="251460"/>
                        </a:xfrm>
                        <a:prstGeom prst="rect">
                          <a:avLst/>
                        </a:prstGeom>
                        <a:solidFill>
                          <a:srgbClr val="CCCC00"/>
                        </a:solidFill>
                        <a:ln w="6350">
                          <a:solidFill>
                            <a:srgbClr val="00B0F0"/>
                          </a:solidFill>
                        </a:ln>
                      </wps:spPr>
                      <wps:txbx>
                        <w:txbxContent>
                          <w:p w:rsidR="00D53910" w:rsidRPr="00080DEE" w:rsidRDefault="00D53910">
                            <w:pPr>
                              <w:rPr>
                                <w:sz w:val="20"/>
                                <w:szCs w:val="20"/>
                              </w:rPr>
                            </w:pPr>
                            <w:r>
                              <w:rPr>
                                <w:rFonts w:ascii="Arial" w:hAnsi="Arial" w:cs="Arial"/>
                                <w:sz w:val="20"/>
                                <w:szCs w:val="20"/>
                              </w:rPr>
                              <w:t>2000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F77E21" id="Cuadro de texto 35" o:spid="_x0000_s1030" type="#_x0000_t202" style="position:absolute;margin-left:491.75pt;margin-top:181.4pt;width:38.8pt;height:19.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" fillcolor="#cc0" strokecolor="#00b0f0" strokeweight=".5pt">
                <v:textbox>
                  <w:txbxContent>
                    <w:p w:rsidR="00D53910" w:rsidRPr="00080DEE" w:rsidRDefault="00D53910">
                      <w:pPr>
                        <w:rPr>
                          <w:sz w:val="20"/>
                          <w:szCs w:val="20"/>
                        </w:rPr>
                      </w:pPr>
                      <w:r>
                        <w:rPr>
                          <w:rFonts w:ascii="Arial" w:hAnsi="Arial" w:cs="Arial"/>
                          <w:sz w:val="20"/>
                          <w:szCs w:val="20"/>
                        </w:rPr>
                        <w:t>2000</w:t>
                      </w:r>
                    </w:p>
                  </w:txbxContent>
                </v:textbox>
              </v:shape>
            </w:pict>
          </mc:Fallback>
        </mc:AlternateContent>
      </w:r>
      <w:r w:rsidR="00AF4B8C">
        <w:rPr>
          <w:noProof/>
          <w:lang w:eastAsia="es-ES"/>
        </w:rPr>
        <mc:AlternateContent>
          <mc:Choice Requires="wps">
            <w:drawing>
              <wp:anchor distT="0" distB="0" distL="114300" distR="114300" simplePos="0" relativeHeight="251717632" behindDoc="0" locked="0" layoutInCell="1" allowOverlap="1" wp14:anchorId="42380B1B" wp14:editId="7B0ED5CF">
                <wp:simplePos x="0" y="0"/>
                <wp:positionH relativeFrom="column">
                  <wp:posOffset>5679937</wp:posOffset>
                </wp:positionH>
                <wp:positionV relativeFrom="paragraph">
                  <wp:posOffset>2311124</wp:posOffset>
                </wp:positionV>
                <wp:extent cx="492760" cy="251460"/>
                <wp:effectExtent l="0" t="0" r="21590" b="15240"/>
                <wp:wrapNone/>
                <wp:docPr id="36" name="Cuadro de texto 36"/>
                <wp:cNvGraphicFramePr/>
                <a:graphic xmlns:a="http://schemas.openxmlformats.org/drawingml/2006/main">
                  <a:graphicData uri="http://schemas.microsoft.com/office/word/2010/wordprocessingShape">
                    <wps:wsp>
                      <wps:cNvSpPr txBox="1"/>
                      <wps:spPr>
                        <a:xfrm>
                          <a:off x="0" y="0"/>
                          <a:ext cx="492760" cy="251460"/>
                        </a:xfrm>
                        <a:prstGeom prst="rect">
                          <a:avLst/>
                        </a:prstGeom>
                        <a:solidFill>
                          <a:srgbClr val="00B0F0"/>
                        </a:solidFill>
                        <a:ln w="6350">
                          <a:solidFill>
                            <a:prstClr val="black"/>
                          </a:solidFill>
                        </a:ln>
                      </wps:spPr>
                      <wps:txbx>
                        <w:txbxContent>
                          <w:p w:rsidR="00D53910" w:rsidRPr="00080DEE" w:rsidRDefault="00D53910">
                            <w:pPr>
                              <w:rPr>
                                <w:sz w:val="20"/>
                                <w:szCs w:val="20"/>
                              </w:rPr>
                            </w:pPr>
                            <w:r>
                              <w:rPr>
                                <w:rFonts w:ascii="Arial" w:hAnsi="Arial" w:cs="Arial"/>
                                <w:sz w:val="20"/>
                                <w:szCs w:val="20"/>
                              </w:rPr>
                              <w:t>1999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380B1B" id="Cuadro de texto 36" o:spid="_x0000_s1031" type="#_x0000_t202" style="position:absolute;margin-left:447.25pt;margin-top:182pt;width:38.8pt;height:19.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" fillcolor="#00b0f0" strokeweight=".5pt">
                <v:textbox>
                  <w:txbxContent>
                    <w:p w:rsidR="00D53910" w:rsidRPr="00080DEE" w:rsidRDefault="00D53910">
                      <w:pPr>
                        <w:rPr>
                          <w:sz w:val="20"/>
                          <w:szCs w:val="20"/>
                        </w:rPr>
                      </w:pPr>
                      <w:r>
                        <w:rPr>
                          <w:rFonts w:ascii="Arial" w:hAnsi="Arial" w:cs="Arial"/>
                          <w:sz w:val="20"/>
                          <w:szCs w:val="20"/>
                        </w:rPr>
                        <w:t>1999</w:t>
                      </w:r>
                    </w:p>
                  </w:txbxContent>
                </v:textbox>
              </v:shape>
            </w:pict>
          </mc:Fallback>
        </mc:AlternateContent>
      </w:r>
      <w:r w:rsidR="00AF4B8C">
        <w:rPr>
          <w:noProof/>
          <w:lang w:eastAsia="es-ES"/>
        </w:rPr>
        <mc:AlternateContent>
          <mc:Choice Requires="wps">
            <w:drawing>
              <wp:anchor distT="0" distB="0" distL="114300" distR="114300" simplePos="0" relativeHeight="251696128" behindDoc="0" locked="0" layoutInCell="1" allowOverlap="1" wp14:anchorId="032D5F96" wp14:editId="7EB8BADB">
                <wp:simplePos x="0" y="0"/>
                <wp:positionH relativeFrom="column">
                  <wp:posOffset>5077598</wp:posOffset>
                </wp:positionH>
                <wp:positionV relativeFrom="paragraph">
                  <wp:posOffset>2319351</wp:posOffset>
                </wp:positionV>
                <wp:extent cx="492760" cy="251460"/>
                <wp:effectExtent l="0" t="0" r="21590" b="15240"/>
                <wp:wrapNone/>
                <wp:docPr id="23" name="Cuadro de texto 23"/>
                <wp:cNvGraphicFramePr/>
                <a:graphic xmlns:a="http://schemas.openxmlformats.org/drawingml/2006/main">
                  <a:graphicData uri="http://schemas.microsoft.com/office/word/2010/wordprocessingShape">
                    <wps:wsp>
                      <wps:cNvSpPr txBox="1"/>
                      <wps:spPr>
                        <a:xfrm>
                          <a:off x="0" y="0"/>
                          <a:ext cx="492760" cy="251460"/>
                        </a:xfrm>
                        <a:prstGeom prst="rect">
                          <a:avLst/>
                        </a:prstGeom>
                        <a:solidFill>
                          <a:srgbClr val="6B9B65"/>
                        </a:solidFill>
                        <a:ln w="6350">
                          <a:solidFill>
                            <a:srgbClr val="FF0000"/>
                          </a:solidFill>
                        </a:ln>
                      </wps:spPr>
                      <wps:txbx>
                        <w:txbxContent>
                          <w:p w:rsidR="00AE08DF" w:rsidRPr="00080DEE" w:rsidRDefault="00AE08DF">
                            <w:pPr>
                              <w:rPr>
                                <w:sz w:val="20"/>
                                <w:szCs w:val="20"/>
                              </w:rPr>
                            </w:pPr>
                            <w:r w:rsidRPr="00080DEE">
                              <w:rPr>
                                <w:rFonts w:ascii="Arial" w:hAnsi="Arial" w:cs="Arial"/>
                                <w:sz w:val="20"/>
                                <w:szCs w:val="20"/>
                              </w:rPr>
                              <w:t>1998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2D5F96" id="Cuadro de texto 23" o:spid="_x0000_s1032" type="#_x0000_t202" style="position:absolute;margin-left:399.8pt;margin-top:182.65pt;width:38.8pt;height:19.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" fillcolor="#6b9b65" strokecolor="red" strokeweight=".5pt">
                <v:textbox>
                  <w:txbxContent>
                    <w:p w:rsidR="00AE08DF" w:rsidRPr="00080DEE" w:rsidRDefault="00AE08DF">
                      <w:pPr>
                        <w:rPr>
                          <w:sz w:val="20"/>
                          <w:szCs w:val="20"/>
                        </w:rPr>
                      </w:pPr>
                      <w:r w:rsidRPr="00080DEE">
                        <w:rPr>
                          <w:rFonts w:ascii="Arial" w:hAnsi="Arial" w:cs="Arial"/>
                          <w:sz w:val="20"/>
                          <w:szCs w:val="20"/>
                        </w:rPr>
                        <w:t>1998</w:t>
                      </w:r>
                    </w:p>
                  </w:txbxContent>
                </v:textbox>
              </v:shape>
            </w:pict>
          </mc:Fallback>
        </mc:AlternateContent>
      </w:r>
      <w:r w:rsidR="00AF4B8C">
        <w:rPr>
          <w:noProof/>
          <w:lang w:eastAsia="es-ES"/>
        </w:rPr>
        <mc:AlternateContent>
          <mc:Choice Requires="wps">
            <w:drawing>
              <wp:anchor distT="0" distB="0" distL="114300" distR="114300" simplePos="0" relativeHeight="251664384" behindDoc="0" locked="0" layoutInCell="1" allowOverlap="1" wp14:anchorId="0FE55AB3" wp14:editId="6CD5483C">
                <wp:simplePos x="0" y="0"/>
                <wp:positionH relativeFrom="column">
                  <wp:posOffset>4473216</wp:posOffset>
                </wp:positionH>
                <wp:positionV relativeFrom="paragraph">
                  <wp:posOffset>2311676</wp:posOffset>
                </wp:positionV>
                <wp:extent cx="492760" cy="251460"/>
                <wp:effectExtent l="0" t="0" r="21590" b="15240"/>
                <wp:wrapNone/>
                <wp:docPr id="6" name="Cuadro de texto 6"/>
                <wp:cNvGraphicFramePr/>
                <a:graphic xmlns:a="http://schemas.openxmlformats.org/drawingml/2006/main">
                  <a:graphicData uri="http://schemas.microsoft.com/office/word/2010/wordprocessingShape">
                    <wps:wsp>
                      <wps:cNvSpPr txBox="1"/>
                      <wps:spPr>
                        <a:xfrm>
                          <a:off x="0" y="0"/>
                          <a:ext cx="492760" cy="251460"/>
                        </a:xfrm>
                        <a:prstGeom prst="rect">
                          <a:avLst/>
                        </a:prstGeom>
                        <a:solidFill>
                          <a:srgbClr val="FFC000"/>
                        </a:solidFill>
                        <a:ln w="6350">
                          <a:solidFill>
                            <a:prstClr val="black"/>
                          </a:solidFill>
                        </a:ln>
                      </wps:spPr>
                      <wps:txbx>
                        <w:txbxContent>
                          <w:p w:rsidR="00080DEE" w:rsidRPr="00080DEE" w:rsidRDefault="00080DEE">
                            <w:pPr>
                              <w:rPr>
                                <w:sz w:val="20"/>
                                <w:szCs w:val="20"/>
                              </w:rPr>
                            </w:pPr>
                            <w:r w:rsidRPr="00080DEE">
                              <w:rPr>
                                <w:rFonts w:ascii="Arial" w:hAnsi="Arial" w:cs="Arial"/>
                                <w:sz w:val="20"/>
                                <w:szCs w:val="20"/>
                              </w:rPr>
                              <w:t>1998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E55AB3" id="Cuadro de texto 6" o:spid="_x0000_s1033" type="#_x0000_t202" style="position:absolute;margin-left:352.2pt;margin-top:182pt;width:38.8pt;height:19.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" fillcolor="#ffc000" strokeweight=".5pt">
                <v:textbox>
                  <w:txbxContent>
                    <w:p w:rsidR="00080DEE" w:rsidRPr="00080DEE" w:rsidRDefault="00080DEE">
                      <w:pPr>
                        <w:rPr>
                          <w:sz w:val="20"/>
                          <w:szCs w:val="20"/>
                        </w:rPr>
                      </w:pPr>
                      <w:r w:rsidRPr="00080DEE">
                        <w:rPr>
                          <w:rFonts w:ascii="Arial" w:hAnsi="Arial" w:cs="Arial"/>
                          <w:sz w:val="20"/>
                          <w:szCs w:val="20"/>
                        </w:rPr>
                        <w:t>1998</w:t>
                      </w:r>
                    </w:p>
                  </w:txbxContent>
                </v:textbox>
              </v:shape>
            </w:pict>
          </mc:Fallback>
        </mc:AlternateContent>
      </w:r>
      <w:r w:rsidR="00AF4B8C">
        <w:rPr>
          <w:noProof/>
          <w:lang w:eastAsia="es-ES"/>
        </w:rPr>
        <mc:AlternateContent>
          <mc:Choice Requires="wps">
            <w:drawing>
              <wp:anchor distT="0" distB="0" distL="114300" distR="114300" simplePos="0" relativeHeight="251687936" behindDoc="0" locked="0" layoutInCell="1" allowOverlap="1" wp14:anchorId="4D412360" wp14:editId="56F70432">
                <wp:simplePos x="0" y="0"/>
                <wp:positionH relativeFrom="column">
                  <wp:posOffset>3900473</wp:posOffset>
                </wp:positionH>
                <wp:positionV relativeFrom="paragraph">
                  <wp:posOffset>2327579</wp:posOffset>
                </wp:positionV>
                <wp:extent cx="492760" cy="251460"/>
                <wp:effectExtent l="0" t="0" r="21590" b="15240"/>
                <wp:wrapNone/>
                <wp:docPr id="19" name="Cuadro de texto 19"/>
                <wp:cNvGraphicFramePr/>
                <a:graphic xmlns:a="http://schemas.openxmlformats.org/drawingml/2006/main">
                  <a:graphicData uri="http://schemas.microsoft.com/office/word/2010/wordprocessingShape">
                    <wps:wsp>
                      <wps:cNvSpPr txBox="1"/>
                      <wps:spPr>
                        <a:xfrm>
                          <a:off x="0" y="0"/>
                          <a:ext cx="492760" cy="251460"/>
                        </a:xfrm>
                        <a:prstGeom prst="rect">
                          <a:avLst/>
                        </a:prstGeom>
                        <a:solidFill>
                          <a:schemeClr val="bg1"/>
                        </a:solidFill>
                        <a:ln w="6350">
                          <a:solidFill>
                            <a:srgbClr val="FF0000"/>
                          </a:solidFill>
                        </a:ln>
                      </wps:spPr>
                      <wps:txbx>
                        <w:txbxContent>
                          <w:p w:rsidR="00AE08DF" w:rsidRPr="00080DEE" w:rsidRDefault="00AE08DF">
                            <w:pPr>
                              <w:rPr>
                                <w:sz w:val="20"/>
                                <w:szCs w:val="20"/>
                              </w:rPr>
                            </w:pPr>
                            <w:r w:rsidRPr="00080DEE">
                              <w:rPr>
                                <w:rFonts w:ascii="Arial" w:hAnsi="Arial" w:cs="Arial"/>
                                <w:sz w:val="20"/>
                                <w:szCs w:val="20"/>
                              </w:rPr>
                              <w:t>199</w:t>
                            </w:r>
                            <w:r>
                              <w:rPr>
                                <w:rFonts w:ascii="Arial" w:hAnsi="Arial" w:cs="Arial"/>
                                <w:sz w:val="20"/>
                                <w:szCs w:val="20"/>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412360" id="Cuadro de texto 19" o:spid="_x0000_s1034" type="#_x0000_t202" style="position:absolute;margin-left:307.1pt;margin-top:183.25pt;width:38.8pt;height:19.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" fillcolor="white [3212]" strokecolor="red" strokeweight=".5pt">
                <v:textbox>
                  <w:txbxContent>
                    <w:p w:rsidR="00AE08DF" w:rsidRPr="00080DEE" w:rsidRDefault="00AE08DF">
                      <w:pPr>
                        <w:rPr>
                          <w:sz w:val="20"/>
                          <w:szCs w:val="20"/>
                        </w:rPr>
                      </w:pPr>
                      <w:r w:rsidRPr="00080DEE">
                        <w:rPr>
                          <w:rFonts w:ascii="Arial" w:hAnsi="Arial" w:cs="Arial"/>
                          <w:sz w:val="20"/>
                          <w:szCs w:val="20"/>
                        </w:rPr>
                        <w:t>199</w:t>
                      </w:r>
                      <w:r>
                        <w:rPr>
                          <w:rFonts w:ascii="Arial" w:hAnsi="Arial" w:cs="Arial"/>
                          <w:sz w:val="20"/>
                          <w:szCs w:val="20"/>
                        </w:rPr>
                        <w:t>6</w:t>
                      </w:r>
                    </w:p>
                  </w:txbxContent>
                </v:textbox>
              </v:shape>
            </w:pict>
          </mc:Fallback>
        </mc:AlternateContent>
      </w:r>
      <w:r w:rsidR="00AF4B8C">
        <w:rPr>
          <w:noProof/>
          <w:lang w:eastAsia="es-ES"/>
        </w:rPr>
        <mc:AlternateContent>
          <mc:Choice Requires="wps">
            <w:drawing>
              <wp:anchor distT="0" distB="0" distL="114300" distR="114300" simplePos="0" relativeHeight="251707392" behindDoc="0" locked="0" layoutInCell="1" allowOverlap="1" wp14:anchorId="5D68E8B3" wp14:editId="1CB40281">
                <wp:simplePos x="0" y="0"/>
                <wp:positionH relativeFrom="column">
                  <wp:posOffset>3311359</wp:posOffset>
                </wp:positionH>
                <wp:positionV relativeFrom="paragraph">
                  <wp:posOffset>2323768</wp:posOffset>
                </wp:positionV>
                <wp:extent cx="492760" cy="251460"/>
                <wp:effectExtent l="0" t="0" r="21590" b="15240"/>
                <wp:wrapNone/>
                <wp:docPr id="29" name="Cuadro de texto 29"/>
                <wp:cNvGraphicFramePr/>
                <a:graphic xmlns:a="http://schemas.openxmlformats.org/drawingml/2006/main">
                  <a:graphicData uri="http://schemas.microsoft.com/office/word/2010/wordprocessingShape">
                    <wps:wsp>
                      <wps:cNvSpPr txBox="1"/>
                      <wps:spPr>
                        <a:xfrm>
                          <a:off x="0" y="0"/>
                          <a:ext cx="492760" cy="251460"/>
                        </a:xfrm>
                        <a:prstGeom prst="rect">
                          <a:avLst/>
                        </a:prstGeom>
                        <a:noFill/>
                        <a:ln w="6350">
                          <a:solidFill>
                            <a:srgbClr val="0070C0"/>
                          </a:solidFill>
                        </a:ln>
                      </wps:spPr>
                      <wps:txbx>
                        <w:txbxContent>
                          <w:p w:rsidR="00384D3E" w:rsidRPr="00080DEE" w:rsidRDefault="00384D3E">
                            <w:pPr>
                              <w:rPr>
                                <w:sz w:val="20"/>
                                <w:szCs w:val="20"/>
                              </w:rPr>
                            </w:pPr>
                            <w:r w:rsidRPr="00080DEE">
                              <w:rPr>
                                <w:rFonts w:ascii="Arial" w:hAnsi="Arial" w:cs="Arial"/>
                                <w:sz w:val="20"/>
                                <w:szCs w:val="20"/>
                              </w:rPr>
                              <w:t>199</w:t>
                            </w:r>
                            <w:r>
                              <w:rPr>
                                <w:rFonts w:ascii="Arial" w:hAnsi="Arial" w:cs="Arial"/>
                                <w:sz w:val="20"/>
                                <w:szCs w:val="20"/>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68E8B3" id="Cuadro de texto 29" o:spid="_x0000_s1035" type="#_x0000_t202" style="position:absolute;margin-left:260.75pt;margin-top:182.95pt;width:38.8pt;height:19.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" filled="f" strokecolor="#0070c0" strokeweight=".5pt">
                <v:textbox>
                  <w:txbxContent>
                    <w:p w:rsidR="00384D3E" w:rsidRPr="00080DEE" w:rsidRDefault="00384D3E">
                      <w:pPr>
                        <w:rPr>
                          <w:sz w:val="20"/>
                          <w:szCs w:val="20"/>
                        </w:rPr>
                      </w:pPr>
                      <w:r w:rsidRPr="00080DEE">
                        <w:rPr>
                          <w:rFonts w:ascii="Arial" w:hAnsi="Arial" w:cs="Arial"/>
                          <w:sz w:val="20"/>
                          <w:szCs w:val="20"/>
                        </w:rPr>
                        <w:t>199</w:t>
                      </w:r>
                      <w:r>
                        <w:rPr>
                          <w:rFonts w:ascii="Arial" w:hAnsi="Arial" w:cs="Arial"/>
                          <w:sz w:val="20"/>
                          <w:szCs w:val="20"/>
                        </w:rPr>
                        <w:t>6</w:t>
                      </w:r>
                    </w:p>
                  </w:txbxContent>
                </v:textbox>
              </v:shape>
            </w:pict>
          </mc:Fallback>
        </mc:AlternateContent>
      </w:r>
      <w:r w:rsidR="00AF4B8C">
        <w:rPr>
          <w:noProof/>
          <w:lang w:eastAsia="es-ES"/>
        </w:rPr>
        <mc:AlternateContent>
          <mc:Choice Requires="wps">
            <w:drawing>
              <wp:anchor distT="0" distB="0" distL="114300" distR="114300" simplePos="0" relativeHeight="251683840" behindDoc="0" locked="0" layoutInCell="1" allowOverlap="1" wp14:anchorId="40D0E2C9" wp14:editId="2898FD48">
                <wp:simplePos x="0" y="0"/>
                <wp:positionH relativeFrom="column">
                  <wp:posOffset>2716116</wp:posOffset>
                </wp:positionH>
                <wp:positionV relativeFrom="paragraph">
                  <wp:posOffset>2347595</wp:posOffset>
                </wp:positionV>
                <wp:extent cx="492760" cy="225425"/>
                <wp:effectExtent l="0" t="0" r="21590" b="22225"/>
                <wp:wrapNone/>
                <wp:docPr id="17" name="Cuadro de texto 17"/>
                <wp:cNvGraphicFramePr/>
                <a:graphic xmlns:a="http://schemas.openxmlformats.org/drawingml/2006/main">
                  <a:graphicData uri="http://schemas.microsoft.com/office/word/2010/wordprocessingShape">
                    <wps:wsp>
                      <wps:cNvSpPr txBox="1"/>
                      <wps:spPr>
                        <a:xfrm>
                          <a:off x="0" y="0"/>
                          <a:ext cx="492760" cy="225425"/>
                        </a:xfrm>
                        <a:prstGeom prst="rect">
                          <a:avLst/>
                        </a:prstGeom>
                        <a:solidFill>
                          <a:srgbClr val="002060"/>
                        </a:solidFill>
                        <a:ln w="6350">
                          <a:solidFill>
                            <a:srgbClr val="FF0000"/>
                          </a:solidFill>
                        </a:ln>
                      </wps:spPr>
                      <wps:txbx>
                        <w:txbxContent>
                          <w:p w:rsidR="009847A4" w:rsidRPr="00080DEE" w:rsidRDefault="009847A4">
                            <w:pPr>
                              <w:rPr>
                                <w:sz w:val="20"/>
                                <w:szCs w:val="20"/>
                              </w:rPr>
                            </w:pPr>
                            <w:r>
                              <w:rPr>
                                <w:rFonts w:ascii="Arial" w:hAnsi="Arial" w:cs="Arial"/>
                                <w:sz w:val="20"/>
                                <w:szCs w:val="20"/>
                              </w:rPr>
                              <w:t>1995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D0E2C9" id="Cuadro de texto 17" o:spid="_x0000_s1036" type="#_x0000_t202" style="position:absolute;margin-left:213.85pt;margin-top:184.85pt;width:38.8pt;height:17.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" fillcolor="#002060" strokecolor="red" strokeweight=".5pt">
                <v:textbox>
                  <w:txbxContent>
                    <w:p w:rsidR="009847A4" w:rsidRPr="00080DEE" w:rsidRDefault="009847A4">
                      <w:pPr>
                        <w:rPr>
                          <w:sz w:val="20"/>
                          <w:szCs w:val="20"/>
                        </w:rPr>
                      </w:pPr>
                      <w:r>
                        <w:rPr>
                          <w:rFonts w:ascii="Arial" w:hAnsi="Arial" w:cs="Arial"/>
                          <w:sz w:val="20"/>
                          <w:szCs w:val="20"/>
                        </w:rPr>
                        <w:t>1995</w:t>
                      </w:r>
                    </w:p>
                  </w:txbxContent>
                </v:textbox>
              </v:shape>
            </w:pict>
          </mc:Fallback>
        </mc:AlternateContent>
      </w:r>
      <w:r w:rsidR="00AF4B8C">
        <w:rPr>
          <w:noProof/>
          <w:lang w:eastAsia="es-ES"/>
        </w:rPr>
        <mc:AlternateContent>
          <mc:Choice Requires="wps">
            <w:drawing>
              <wp:anchor distT="0" distB="0" distL="114300" distR="114300" simplePos="0" relativeHeight="251672576" behindDoc="0" locked="0" layoutInCell="1" allowOverlap="1" wp14:anchorId="103978D8" wp14:editId="07DDA71A">
                <wp:simplePos x="0" y="0"/>
                <wp:positionH relativeFrom="column">
                  <wp:posOffset>2121287</wp:posOffset>
                </wp:positionH>
                <wp:positionV relativeFrom="paragraph">
                  <wp:posOffset>2306899</wp:posOffset>
                </wp:positionV>
                <wp:extent cx="492760" cy="243508"/>
                <wp:effectExtent l="0" t="0" r="21590" b="23495"/>
                <wp:wrapNone/>
                <wp:docPr id="10" name="Cuadro de texto 10"/>
                <wp:cNvGraphicFramePr/>
                <a:graphic xmlns:a="http://schemas.openxmlformats.org/drawingml/2006/main">
                  <a:graphicData uri="http://schemas.microsoft.com/office/word/2010/wordprocessingShape">
                    <wps:wsp>
                      <wps:cNvSpPr txBox="1"/>
                      <wps:spPr>
                        <a:xfrm>
                          <a:off x="0" y="0"/>
                          <a:ext cx="492760" cy="243508"/>
                        </a:xfrm>
                        <a:prstGeom prst="rect">
                          <a:avLst/>
                        </a:prstGeom>
                        <a:solidFill>
                          <a:srgbClr val="92D050"/>
                        </a:solidFill>
                        <a:ln w="6350">
                          <a:solidFill>
                            <a:prstClr val="black"/>
                          </a:solidFill>
                        </a:ln>
                      </wps:spPr>
                      <wps:txbx>
                        <w:txbxContent>
                          <w:p w:rsidR="00080DEE" w:rsidRPr="00080DEE" w:rsidRDefault="00080DEE">
                            <w:pPr>
                              <w:rPr>
                                <w:sz w:val="20"/>
                                <w:szCs w:val="20"/>
                              </w:rPr>
                            </w:pPr>
                            <w:r>
                              <w:rPr>
                                <w:rFonts w:ascii="Arial" w:hAnsi="Arial" w:cs="Arial"/>
                                <w:sz w:val="20"/>
                                <w:szCs w:val="20"/>
                              </w:rPr>
                              <w:t>1995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3978D8" id="Cuadro de texto 10" o:spid="_x0000_s1037" type="#_x0000_t202" style="position:absolute;margin-left:167.05pt;margin-top:181.65pt;width:38.8pt;height:19.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" fillcolor="#92d050" strokeweight=".5pt">
                <v:textbox>
                  <w:txbxContent>
                    <w:p w:rsidR="00080DEE" w:rsidRPr="00080DEE" w:rsidRDefault="00080DEE">
                      <w:pPr>
                        <w:rPr>
                          <w:sz w:val="20"/>
                          <w:szCs w:val="20"/>
                        </w:rPr>
                      </w:pPr>
                      <w:r>
                        <w:rPr>
                          <w:rFonts w:ascii="Arial" w:hAnsi="Arial" w:cs="Arial"/>
                          <w:sz w:val="20"/>
                          <w:szCs w:val="20"/>
                        </w:rPr>
                        <w:t>1995</w:t>
                      </w:r>
                    </w:p>
                  </w:txbxContent>
                </v:textbox>
              </v:shape>
            </w:pict>
          </mc:Fallback>
        </mc:AlternateContent>
      </w:r>
      <w:r w:rsidR="00AF4B8C">
        <w:rPr>
          <w:noProof/>
          <w:lang w:eastAsia="es-ES"/>
        </w:rPr>
        <mc:AlternateContent>
          <mc:Choice Requires="wps">
            <w:drawing>
              <wp:anchor distT="0" distB="0" distL="114300" distR="114300" simplePos="0" relativeHeight="251692032" behindDoc="0" locked="0" layoutInCell="1" allowOverlap="1" wp14:anchorId="5D603F80" wp14:editId="5070EE09">
                <wp:simplePos x="0" y="0"/>
                <wp:positionH relativeFrom="column">
                  <wp:posOffset>1532945</wp:posOffset>
                </wp:positionH>
                <wp:positionV relativeFrom="paragraph">
                  <wp:posOffset>2322830</wp:posOffset>
                </wp:positionV>
                <wp:extent cx="492760" cy="249279"/>
                <wp:effectExtent l="0" t="0" r="21590" b="17780"/>
                <wp:wrapNone/>
                <wp:docPr id="21" name="Cuadro de texto 21"/>
                <wp:cNvGraphicFramePr/>
                <a:graphic xmlns:a="http://schemas.openxmlformats.org/drawingml/2006/main">
                  <a:graphicData uri="http://schemas.microsoft.com/office/word/2010/wordprocessingShape">
                    <wps:wsp>
                      <wps:cNvSpPr txBox="1"/>
                      <wps:spPr>
                        <a:xfrm>
                          <a:off x="0" y="0"/>
                          <a:ext cx="492760" cy="249279"/>
                        </a:xfrm>
                        <a:prstGeom prst="rect">
                          <a:avLst/>
                        </a:prstGeom>
                        <a:solidFill>
                          <a:srgbClr val="7030A0"/>
                        </a:solidFill>
                        <a:ln w="6350">
                          <a:solidFill>
                            <a:srgbClr val="FF0000"/>
                          </a:solidFill>
                        </a:ln>
                      </wps:spPr>
                      <wps:txbx>
                        <w:txbxContent>
                          <w:p w:rsidR="00AE08DF" w:rsidRPr="00080DEE" w:rsidRDefault="00AE08DF">
                            <w:pPr>
                              <w:rPr>
                                <w:sz w:val="20"/>
                                <w:szCs w:val="20"/>
                              </w:rPr>
                            </w:pPr>
                            <w:r>
                              <w:rPr>
                                <w:rFonts w:ascii="Arial" w:hAnsi="Arial" w:cs="Arial"/>
                                <w:sz w:val="20"/>
                                <w:szCs w:val="20"/>
                              </w:rPr>
                              <w:t>1994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603F80" id="Cuadro de texto 21" o:spid="_x0000_s1038" type="#_x0000_t202" style="position:absolute;margin-left:120.7pt;margin-top:182.9pt;width:38.8pt;height:19.6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" fillcolor="#7030a0" strokecolor="red" strokeweight=".5pt">
                <v:textbox>
                  <w:txbxContent>
                    <w:p w:rsidR="00AE08DF" w:rsidRPr="00080DEE" w:rsidRDefault="00AE08DF">
                      <w:pPr>
                        <w:rPr>
                          <w:sz w:val="20"/>
                          <w:szCs w:val="20"/>
                        </w:rPr>
                      </w:pPr>
                      <w:r>
                        <w:rPr>
                          <w:rFonts w:ascii="Arial" w:hAnsi="Arial" w:cs="Arial"/>
                          <w:sz w:val="20"/>
                          <w:szCs w:val="20"/>
                        </w:rPr>
                        <w:t>1994</w:t>
                      </w:r>
                    </w:p>
                  </w:txbxContent>
                </v:textbox>
              </v:shape>
            </w:pict>
          </mc:Fallback>
        </mc:AlternateContent>
      </w:r>
      <w:r w:rsidR="00AF4B8C">
        <w:rPr>
          <w:noProof/>
          <w:lang w:eastAsia="es-ES"/>
        </w:rPr>
        <mc:AlternateContent>
          <mc:Choice Requires="wps">
            <w:drawing>
              <wp:anchor distT="0" distB="0" distL="114300" distR="114300" simplePos="0" relativeHeight="251666432" behindDoc="0" locked="0" layoutInCell="1" allowOverlap="1" wp14:anchorId="1768B5A0" wp14:editId="270C7340">
                <wp:simplePos x="0" y="0"/>
                <wp:positionH relativeFrom="column">
                  <wp:posOffset>935410</wp:posOffset>
                </wp:positionH>
                <wp:positionV relativeFrom="paragraph">
                  <wp:posOffset>2322222</wp:posOffset>
                </wp:positionV>
                <wp:extent cx="492760" cy="251460"/>
                <wp:effectExtent l="0" t="0" r="21590" b="15240"/>
                <wp:wrapNone/>
                <wp:docPr id="7" name="Cuadro de texto 7"/>
                <wp:cNvGraphicFramePr/>
                <a:graphic xmlns:a="http://schemas.openxmlformats.org/drawingml/2006/main">
                  <a:graphicData uri="http://schemas.microsoft.com/office/word/2010/wordprocessingShape">
                    <wps:wsp>
                      <wps:cNvSpPr txBox="1"/>
                      <wps:spPr>
                        <a:xfrm>
                          <a:off x="0" y="0"/>
                          <a:ext cx="492760" cy="251460"/>
                        </a:xfrm>
                        <a:prstGeom prst="rect">
                          <a:avLst/>
                        </a:prstGeom>
                        <a:solidFill>
                          <a:srgbClr val="FFFF00"/>
                        </a:solidFill>
                        <a:ln w="6350">
                          <a:solidFill>
                            <a:prstClr val="black"/>
                          </a:solidFill>
                        </a:ln>
                      </wps:spPr>
                      <wps:txbx>
                        <w:txbxContent>
                          <w:p w:rsidR="00080DEE" w:rsidRPr="00080DEE" w:rsidRDefault="00080DEE">
                            <w:pPr>
                              <w:rPr>
                                <w:sz w:val="20"/>
                                <w:szCs w:val="20"/>
                              </w:rPr>
                            </w:pPr>
                            <w:r>
                              <w:rPr>
                                <w:rFonts w:ascii="Arial" w:hAnsi="Arial" w:cs="Arial"/>
                                <w:sz w:val="20"/>
                                <w:szCs w:val="20"/>
                              </w:rPr>
                              <w:t>1994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68B5A0" id="Cuadro de texto 7" o:spid="_x0000_s1039" type="#_x0000_t202" style="position:absolute;margin-left:73.65pt;margin-top:182.85pt;width:38.8pt;height:19.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" fillcolor="yellow" strokeweight=".5pt">
                <v:textbox>
                  <w:txbxContent>
                    <w:p w:rsidR="00080DEE" w:rsidRPr="00080DEE" w:rsidRDefault="00080DEE">
                      <w:pPr>
                        <w:rPr>
                          <w:sz w:val="20"/>
                          <w:szCs w:val="20"/>
                        </w:rPr>
                      </w:pPr>
                      <w:r>
                        <w:rPr>
                          <w:rFonts w:ascii="Arial" w:hAnsi="Arial" w:cs="Arial"/>
                          <w:sz w:val="20"/>
                          <w:szCs w:val="20"/>
                        </w:rPr>
                        <w:t>1994</w:t>
                      </w:r>
                    </w:p>
                  </w:txbxContent>
                </v:textbox>
              </v:shape>
            </w:pict>
          </mc:Fallback>
        </mc:AlternateContent>
      </w:r>
      <w:r w:rsidR="00AF4B8C">
        <w:rPr>
          <w:noProof/>
          <w:lang w:eastAsia="es-ES"/>
        </w:rPr>
        <mc:AlternateContent>
          <mc:Choice Requires="wps">
            <w:drawing>
              <wp:anchor distT="0" distB="0" distL="114300" distR="114300" simplePos="0" relativeHeight="251702272" behindDoc="0" locked="0" layoutInCell="1" allowOverlap="1" wp14:anchorId="23AE139A" wp14:editId="6832BB02">
                <wp:simplePos x="0" y="0"/>
                <wp:positionH relativeFrom="column">
                  <wp:posOffset>354275</wp:posOffset>
                </wp:positionH>
                <wp:positionV relativeFrom="paragraph">
                  <wp:posOffset>2320952</wp:posOffset>
                </wp:positionV>
                <wp:extent cx="492760" cy="251460"/>
                <wp:effectExtent l="0" t="0" r="21590" b="15240"/>
                <wp:wrapNone/>
                <wp:docPr id="26" name="Cuadro de texto 26"/>
                <wp:cNvGraphicFramePr/>
                <a:graphic xmlns:a="http://schemas.openxmlformats.org/drawingml/2006/main">
                  <a:graphicData uri="http://schemas.microsoft.com/office/word/2010/wordprocessingShape">
                    <wps:wsp>
                      <wps:cNvSpPr txBox="1"/>
                      <wps:spPr>
                        <a:xfrm>
                          <a:off x="0" y="0"/>
                          <a:ext cx="492760" cy="251460"/>
                        </a:xfrm>
                        <a:prstGeom prst="rect">
                          <a:avLst/>
                        </a:prstGeom>
                        <a:solidFill>
                          <a:srgbClr val="BD6943"/>
                        </a:solidFill>
                        <a:ln w="6350">
                          <a:solidFill>
                            <a:srgbClr val="FF0000"/>
                          </a:solidFill>
                        </a:ln>
                      </wps:spPr>
                      <wps:txbx>
                        <w:txbxContent>
                          <w:p w:rsidR="00655682" w:rsidRPr="00080DEE" w:rsidRDefault="00655682">
                            <w:pPr>
                              <w:rPr>
                                <w:sz w:val="20"/>
                                <w:szCs w:val="20"/>
                              </w:rPr>
                            </w:pPr>
                            <w:r>
                              <w:rPr>
                                <w:rFonts w:ascii="Arial" w:hAnsi="Arial" w:cs="Arial"/>
                                <w:sz w:val="20"/>
                                <w:szCs w:val="20"/>
                              </w:rPr>
                              <w:t>1993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AE139A" id="Cuadro de texto 26" o:spid="_x0000_s1040" type="#_x0000_t202" style="position:absolute;margin-left:27.9pt;margin-top:182.75pt;width:38.8pt;height:19.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" fillcolor="#bd6943" strokecolor="red" strokeweight=".5pt">
                <v:textbox>
                  <w:txbxContent>
                    <w:p w:rsidR="00655682" w:rsidRPr="00080DEE" w:rsidRDefault="00655682">
                      <w:pPr>
                        <w:rPr>
                          <w:sz w:val="20"/>
                          <w:szCs w:val="20"/>
                        </w:rPr>
                      </w:pPr>
                      <w:r>
                        <w:rPr>
                          <w:rFonts w:ascii="Arial" w:hAnsi="Arial" w:cs="Arial"/>
                          <w:sz w:val="20"/>
                          <w:szCs w:val="20"/>
                        </w:rPr>
                        <w:t>1993</w:t>
                      </w:r>
                    </w:p>
                  </w:txbxContent>
                </v:textbox>
              </v:shape>
            </w:pict>
          </mc:Fallback>
        </mc:AlternateContent>
      </w:r>
      <w:r w:rsidR="00AF4B8C">
        <w:rPr>
          <w:noProof/>
          <w:lang w:eastAsia="es-ES"/>
        </w:rPr>
        <mc:AlternateContent>
          <mc:Choice Requires="wps">
            <w:drawing>
              <wp:anchor distT="0" distB="0" distL="114300" distR="114300" simplePos="0" relativeHeight="251662336" behindDoc="0" locked="0" layoutInCell="1" allowOverlap="1" wp14:anchorId="7D3D212D" wp14:editId="2D2EB94E">
                <wp:simplePos x="0" y="0"/>
                <wp:positionH relativeFrom="leftMargin">
                  <wp:posOffset>696871</wp:posOffset>
                </wp:positionH>
                <wp:positionV relativeFrom="paragraph">
                  <wp:posOffset>2315873</wp:posOffset>
                </wp:positionV>
                <wp:extent cx="457200" cy="268014"/>
                <wp:effectExtent l="0" t="0" r="19050" b="17780"/>
                <wp:wrapNone/>
                <wp:docPr id="4" name="Cuadro de texto 4"/>
                <wp:cNvGraphicFramePr/>
                <a:graphic xmlns:a="http://schemas.openxmlformats.org/drawingml/2006/main">
                  <a:graphicData uri="http://schemas.microsoft.com/office/word/2010/wordprocessingShape">
                    <wps:wsp>
                      <wps:cNvSpPr txBox="1"/>
                      <wps:spPr>
                        <a:xfrm>
                          <a:off x="0" y="0"/>
                          <a:ext cx="457200" cy="268014"/>
                        </a:xfrm>
                        <a:prstGeom prst="rect">
                          <a:avLst/>
                        </a:prstGeom>
                        <a:solidFill>
                          <a:srgbClr val="C00000"/>
                        </a:solidFill>
                        <a:ln w="6350">
                          <a:solidFill>
                            <a:prstClr val="black"/>
                          </a:solidFill>
                        </a:ln>
                      </wps:spPr>
                      <wps:txbx>
                        <w:txbxContent>
                          <w:p w:rsidR="0048254B" w:rsidRPr="0048254B" w:rsidRDefault="0048254B">
                            <w:pPr>
                              <w:rPr>
                                <w:sz w:val="18"/>
                                <w:szCs w:val="18"/>
                              </w:rPr>
                            </w:pPr>
                            <w:r w:rsidRPr="0048254B">
                              <w:rPr>
                                <w:rFonts w:ascii="Arial" w:hAnsi="Arial" w:cs="Arial"/>
                                <w:sz w:val="18"/>
                                <w:szCs w:val="18"/>
                              </w:rPr>
                              <w:t>1966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3D212D" id="Cuadro de texto 4" o:spid="_x0000_s1041" type="#_x0000_t202" style="position:absolute;margin-left:54.85pt;margin-top:182.35pt;width:36pt;height:21.1pt;z-index:25166233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" fillcolor="#c00000" strokeweight=".5pt">
                <v:textbox>
                  <w:txbxContent>
                    <w:p w:rsidR="0048254B" w:rsidRPr="0048254B" w:rsidRDefault="0048254B">
                      <w:pPr>
                        <w:rPr>
                          <w:sz w:val="18"/>
                          <w:szCs w:val="18"/>
                        </w:rPr>
                      </w:pPr>
                      <w:r w:rsidRPr="0048254B">
                        <w:rPr>
                          <w:rFonts w:ascii="Arial" w:hAnsi="Arial" w:cs="Arial"/>
                          <w:sz w:val="18"/>
                          <w:szCs w:val="18"/>
                        </w:rPr>
                        <w:t>1966</w:t>
                      </w:r>
                    </w:p>
                  </w:txbxContent>
                </v:textbox>
                <w10:wrap anchorx="margin"/>
              </v:shape>
            </w:pict>
          </mc:Fallback>
        </mc:AlternateContent>
      </w:r>
      <w:r w:rsidR="00AF4B8C">
        <w:rPr>
          <w:noProof/>
          <w:lang w:eastAsia="es-ES"/>
        </w:rPr>
        <mc:AlternateContent>
          <mc:Choice Requires="wps">
            <w:drawing>
              <wp:anchor distT="0" distB="0" distL="114300" distR="114300" simplePos="0" relativeHeight="251709440" behindDoc="0" locked="0" layoutInCell="1" allowOverlap="1" wp14:anchorId="7487A5D9" wp14:editId="12F25EBC">
                <wp:simplePos x="0" y="0"/>
                <wp:positionH relativeFrom="leftMargin">
                  <wp:posOffset>107149</wp:posOffset>
                </wp:positionH>
                <wp:positionV relativeFrom="paragraph">
                  <wp:posOffset>2328242</wp:posOffset>
                </wp:positionV>
                <wp:extent cx="492760" cy="251460"/>
                <wp:effectExtent l="0" t="0" r="21590" b="15240"/>
                <wp:wrapNone/>
                <wp:docPr id="30" name="Cuadro de texto 30"/>
                <wp:cNvGraphicFramePr/>
                <a:graphic xmlns:a="http://schemas.openxmlformats.org/drawingml/2006/main">
                  <a:graphicData uri="http://schemas.microsoft.com/office/word/2010/wordprocessingShape">
                    <wps:wsp>
                      <wps:cNvSpPr txBox="1"/>
                      <wps:spPr>
                        <a:xfrm>
                          <a:off x="0" y="0"/>
                          <a:ext cx="492760" cy="251460"/>
                        </a:xfrm>
                        <a:prstGeom prst="rect">
                          <a:avLst/>
                        </a:prstGeom>
                        <a:solidFill>
                          <a:srgbClr val="748C7D"/>
                        </a:solidFill>
                        <a:ln w="6350">
                          <a:solidFill>
                            <a:srgbClr val="0070C0"/>
                          </a:solidFill>
                        </a:ln>
                      </wps:spPr>
                      <wps:txbx>
                        <w:txbxContent>
                          <w:p w:rsidR="00C96C91" w:rsidRPr="00080DEE" w:rsidRDefault="00C96C91">
                            <w:pPr>
                              <w:rPr>
                                <w:sz w:val="20"/>
                                <w:szCs w:val="20"/>
                              </w:rPr>
                            </w:pPr>
                            <w:r>
                              <w:rPr>
                                <w:rFonts w:ascii="Arial" w:hAnsi="Arial" w:cs="Arial"/>
                                <w:sz w:val="20"/>
                                <w:szCs w:val="20"/>
                              </w:rPr>
                              <w:t>1984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87A5D9" id="Cuadro de texto 30" o:spid="_x0000_s1042" type="#_x0000_t202" style="position:absolute;margin-left:8.45pt;margin-top:183.35pt;width:38.8pt;height:19.8pt;z-index:25170944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" fillcolor="#748c7d" strokecolor="#0070c0" strokeweight=".5pt">
                <v:textbox>
                  <w:txbxContent>
                    <w:p w:rsidR="00C96C91" w:rsidRPr="00080DEE" w:rsidRDefault="00C96C91">
                      <w:pPr>
                        <w:rPr>
                          <w:sz w:val="20"/>
                          <w:szCs w:val="20"/>
                        </w:rPr>
                      </w:pPr>
                      <w:r>
                        <w:rPr>
                          <w:rFonts w:ascii="Arial" w:hAnsi="Arial" w:cs="Arial"/>
                          <w:sz w:val="20"/>
                          <w:szCs w:val="20"/>
                        </w:rPr>
                        <w:t>1984</w:t>
                      </w:r>
                    </w:p>
                  </w:txbxContent>
                </v:textbox>
                <w10:wrap anchorx="margin"/>
              </v:shape>
            </w:pict>
          </mc:Fallback>
        </mc:AlternateContent>
      </w:r>
      <w:r w:rsidR="00AF4B8C">
        <w:rPr>
          <w:noProof/>
          <w:lang w:eastAsia="es-ES"/>
        </w:rPr>
        <mc:AlternateContent>
          <mc:Choice Requires="wps">
            <w:drawing>
              <wp:anchor distT="0" distB="0" distL="114300" distR="114300" simplePos="0" relativeHeight="251719680" behindDoc="0" locked="0" layoutInCell="1" allowOverlap="1" wp14:anchorId="77291129" wp14:editId="7D843AF1">
                <wp:simplePos x="0" y="0"/>
                <wp:positionH relativeFrom="column">
                  <wp:posOffset>2026285</wp:posOffset>
                </wp:positionH>
                <wp:positionV relativeFrom="paragraph">
                  <wp:posOffset>4533486</wp:posOffset>
                </wp:positionV>
                <wp:extent cx="5963478" cy="421419"/>
                <wp:effectExtent l="0" t="0" r="18415" b="17145"/>
                <wp:wrapNone/>
                <wp:docPr id="37" name="Cuadro de texto 37"/>
                <wp:cNvGraphicFramePr/>
                <a:graphic xmlns:a="http://schemas.openxmlformats.org/drawingml/2006/main">
                  <a:graphicData uri="http://schemas.microsoft.com/office/word/2010/wordprocessingShape">
                    <wps:wsp>
                      <wps:cNvSpPr txBox="1"/>
                      <wps:spPr>
                        <a:xfrm>
                          <a:off x="0" y="0"/>
                          <a:ext cx="5963478" cy="421419"/>
                        </a:xfrm>
                        <a:prstGeom prst="rect">
                          <a:avLst/>
                        </a:prstGeom>
                        <a:solidFill>
                          <a:srgbClr val="FFCC99"/>
                        </a:solidFill>
                        <a:ln w="6350">
                          <a:solidFill>
                            <a:srgbClr val="0070C0"/>
                          </a:solidFill>
                        </a:ln>
                      </wps:spPr>
                      <wps:txbx>
                        <w:txbxContent>
                          <w:p w:rsidR="00AF4B8C" w:rsidRPr="00AF4B8C" w:rsidRDefault="00AF4B8C" w:rsidP="00AF4B8C">
                            <w:pPr>
                              <w:rPr>
                                <w:sz w:val="10"/>
                                <w:szCs w:val="10"/>
                              </w:rPr>
                            </w:pPr>
                            <w:r w:rsidRPr="00AF4B8C">
                              <w:rPr>
                                <w:rFonts w:ascii="Arial" w:hAnsi="Arial" w:cs="Arial"/>
                                <w:sz w:val="10"/>
                                <w:szCs w:val="10"/>
                              </w:rPr>
                              <w:t>Por último, en el 2001, los Estados Unidos han lan-zado un masivo programa de satélites espías bajo la res-ponsabilidad de la National Reconnaissance Office (NRO) que, por cuenta del ejército del aire, está encargada de planificar el espionaje via satélite y trabaja con la NSA. En el 2001, el NRO explotaba, permanentemente, seis satélites espías (tres de clase KeyHole para la observa-ción óptica e infrarroja con tiempo bueno o cubierto,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91129" id="Cuadro de texto 37" o:spid="_x0000_s1043" type="#_x0000_t202" style="position:absolute;margin-left:159.55pt;margin-top:356.95pt;width:469.55pt;height:33.2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" fillcolor="#fc9" strokecolor="#0070c0" strokeweight=".5pt">
                <v:textbox>
                  <w:txbxContent>
                    <w:p w:rsidR="00AF4B8C" w:rsidRPr="00AF4B8C" w:rsidRDefault="00AF4B8C" w:rsidP="00AF4B8C">
                      <w:pPr>
                        <w:rPr>
                          <w:sz w:val="10"/>
                          <w:szCs w:val="10"/>
                        </w:rPr>
                      </w:pPr>
                      <w:r w:rsidRPr="00AF4B8C">
                        <w:rPr>
                          <w:rFonts w:ascii="Arial" w:hAnsi="Arial" w:cs="Arial"/>
                          <w:sz w:val="10"/>
                          <w:szCs w:val="10"/>
                        </w:rPr>
                        <w:t>Por último, en el 2001, los Estados Unidos han lan-zado un masivo programa de satélites espías bajo la res-ponsabilidad de la National Reconnaissance Office (NRO) que, por cuenta del ejército del aire, está encargada de planificar el espionaje via satélite y trabaja con la NSA. En el 2001, el NRO explotaba, permanentemente, seis satélites espías (tres de clase KeyHole para la observa-ción óptica e infrarroja con tiempo bueno o cubierto,</w:t>
                      </w:r>
                    </w:p>
                  </w:txbxContent>
                </v:textbox>
              </v:shape>
            </w:pict>
          </mc:Fallback>
        </mc:AlternateContent>
      </w:r>
      <w:r w:rsidR="006B5B2E">
        <w:rPr>
          <w:noProof/>
          <w:lang w:eastAsia="es-ES"/>
        </w:rPr>
        <mc:AlternateContent>
          <mc:Choice Requires="wps">
            <w:drawing>
              <wp:anchor distT="0" distB="0" distL="114300" distR="114300" simplePos="0" relativeHeight="251713536" behindDoc="0" locked="0" layoutInCell="1" allowOverlap="1" wp14:anchorId="67E55510" wp14:editId="63FD26F2">
                <wp:simplePos x="0" y="0"/>
                <wp:positionH relativeFrom="column">
                  <wp:posOffset>2066042</wp:posOffset>
                </wp:positionH>
                <wp:positionV relativeFrom="paragraph">
                  <wp:posOffset>3984846</wp:posOffset>
                </wp:positionV>
                <wp:extent cx="5303520" cy="373711"/>
                <wp:effectExtent l="0" t="0" r="11430" b="26670"/>
                <wp:wrapNone/>
                <wp:docPr id="32" name="Cuadro de texto 32"/>
                <wp:cNvGraphicFramePr/>
                <a:graphic xmlns:a="http://schemas.openxmlformats.org/drawingml/2006/main">
                  <a:graphicData uri="http://schemas.microsoft.com/office/word/2010/wordprocessingShape">
                    <wps:wsp>
                      <wps:cNvSpPr txBox="1"/>
                      <wps:spPr>
                        <a:xfrm>
                          <a:off x="0" y="0"/>
                          <a:ext cx="5303520" cy="373711"/>
                        </a:xfrm>
                        <a:prstGeom prst="rect">
                          <a:avLst/>
                        </a:prstGeom>
                        <a:solidFill>
                          <a:srgbClr val="CCCC00"/>
                        </a:solidFill>
                        <a:ln w="6350">
                          <a:solidFill>
                            <a:srgbClr val="0070C0"/>
                          </a:solidFill>
                        </a:ln>
                      </wps:spPr>
                      <wps:txbx>
                        <w:txbxContent>
                          <w:p w:rsidR="006B5B2E" w:rsidRPr="00D53910" w:rsidRDefault="006B5B2E">
                            <w:pPr>
                              <w:rPr>
                                <w:sz w:val="10"/>
                                <w:szCs w:val="10"/>
                              </w:rPr>
                            </w:pPr>
                            <w:r w:rsidRPr="00D53910">
                              <w:rPr>
                                <w:rFonts w:ascii="Arial" w:hAnsi="Arial" w:cs="Arial"/>
                                <w:sz w:val="10"/>
                                <w:szCs w:val="10"/>
                              </w:rPr>
                              <w:t>Tres indicios revelan la importancia concedida a la Global Information Dominance. En 1996, el Pentágono ha creado, junto a la NSA, una nueva agencia: la Natio-nal Imagery and Mapping Agency. Uno de los objetivos es el de controlar y centralizar la explotación comercial del flujo de la imaginería espacial en el mundo. En mayo de 2000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E55510" id="Cuadro de texto 32" o:spid="_x0000_s1044" type="#_x0000_t202" style="position:absolute;margin-left:162.7pt;margin-top:313.75pt;width:417.6pt;height:29.4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" fillcolor="#cc0" strokecolor="#0070c0" strokeweight=".5pt">
                <v:textbox>
                  <w:txbxContent>
                    <w:p w:rsidR="006B5B2E" w:rsidRPr="00D53910" w:rsidRDefault="006B5B2E">
                      <w:pPr>
                        <w:rPr>
                          <w:sz w:val="10"/>
                          <w:szCs w:val="10"/>
                        </w:rPr>
                      </w:pPr>
                      <w:r w:rsidRPr="00D53910">
                        <w:rPr>
                          <w:rFonts w:ascii="Arial" w:hAnsi="Arial" w:cs="Arial"/>
                          <w:sz w:val="10"/>
                          <w:szCs w:val="10"/>
                        </w:rPr>
                        <w:t>Tres indicios revelan la importancia concedida a la Global Information Dominance. En 1996, el Pentágono ha creado, junto a la NSA, una nueva agencia: la Natio-nal Imagery and Mapping Agency. Uno de los objetivos es el de controlar y centralizar la explotación comercial del flujo de la imaginería espacial en el mundo. En mayo de 2000</w:t>
                      </w:r>
                    </w:p>
                  </w:txbxContent>
                </v:textbox>
              </v:shape>
            </w:pict>
          </mc:Fallback>
        </mc:AlternateContent>
      </w:r>
      <w:r w:rsidR="00C96C91">
        <w:rPr>
          <w:noProof/>
          <w:lang w:eastAsia="es-ES"/>
        </w:rPr>
        <mc:AlternateContent>
          <mc:Choice Requires="wps">
            <w:drawing>
              <wp:anchor distT="0" distB="0" distL="114300" distR="114300" simplePos="0" relativeHeight="251711488" behindDoc="0" locked="0" layoutInCell="1" allowOverlap="1" wp14:anchorId="01CBED7B" wp14:editId="076239D0">
                <wp:simplePos x="0" y="0"/>
                <wp:positionH relativeFrom="column">
                  <wp:posOffset>865395</wp:posOffset>
                </wp:positionH>
                <wp:positionV relativeFrom="paragraph">
                  <wp:posOffset>3468011</wp:posOffset>
                </wp:positionV>
                <wp:extent cx="2774535" cy="397565"/>
                <wp:effectExtent l="0" t="0" r="26035" b="21590"/>
                <wp:wrapNone/>
                <wp:docPr id="31" name="Cuadro de texto 31"/>
                <wp:cNvGraphicFramePr/>
                <a:graphic xmlns:a="http://schemas.openxmlformats.org/drawingml/2006/main">
                  <a:graphicData uri="http://schemas.microsoft.com/office/word/2010/wordprocessingShape">
                    <wps:wsp>
                      <wps:cNvSpPr txBox="1"/>
                      <wps:spPr>
                        <a:xfrm>
                          <a:off x="0" y="0"/>
                          <a:ext cx="2774535" cy="397565"/>
                        </a:xfrm>
                        <a:prstGeom prst="rect">
                          <a:avLst/>
                        </a:prstGeom>
                        <a:solidFill>
                          <a:srgbClr val="748C7D"/>
                        </a:solidFill>
                        <a:ln w="6350">
                          <a:solidFill>
                            <a:srgbClr val="0070C0"/>
                          </a:solidFill>
                        </a:ln>
                      </wps:spPr>
                      <wps:txbx>
                        <w:txbxContent>
                          <w:p w:rsidR="00C96C91" w:rsidRPr="00C96C91" w:rsidRDefault="00C96C91">
                            <w:pPr>
                              <w:rPr>
                                <w:sz w:val="10"/>
                                <w:szCs w:val="10"/>
                              </w:rPr>
                            </w:pPr>
                            <w:r w:rsidRPr="00C96C91">
                              <w:rPr>
                                <w:rFonts w:ascii="Arial" w:hAnsi="Arial" w:cs="Arial"/>
                                <w:sz w:val="10"/>
                                <w:szCs w:val="10"/>
                              </w:rPr>
                              <w:t>La estrategia de ampliación determina la adaptación del sistema satelitario de televigilancia global a los im-perativos de la guerra comercial. Así, la red Echelon, instalada con el mayor de los secretos, en 1948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CBED7B" id="Cuadro de texto 31" o:spid="_x0000_s1045" type="#_x0000_t202" style="position:absolute;margin-left:68.15pt;margin-top:273.05pt;width:218.45pt;height:31.3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" fillcolor="#748c7d" strokecolor="#0070c0" strokeweight=".5pt">
                <v:textbox>
                  <w:txbxContent>
                    <w:p w:rsidR="00C96C91" w:rsidRPr="00C96C91" w:rsidRDefault="00C96C91">
                      <w:pPr>
                        <w:rPr>
                          <w:sz w:val="10"/>
                          <w:szCs w:val="10"/>
                        </w:rPr>
                      </w:pPr>
                      <w:r w:rsidRPr="00C96C91">
                        <w:rPr>
                          <w:rFonts w:ascii="Arial" w:hAnsi="Arial" w:cs="Arial"/>
                          <w:sz w:val="10"/>
                          <w:szCs w:val="10"/>
                        </w:rPr>
                        <w:t>La estrategia de ampliación determina la adaptación del sistema satelitario de televigilancia global a los im-perativos de la guerra comercial. Así, la red Echelon, instalada con el mayor de los secretos, en 1948</w:t>
                      </w:r>
                    </w:p>
                  </w:txbxContent>
                </v:textbox>
              </v:shape>
            </w:pict>
          </mc:Fallback>
        </mc:AlternateContent>
      </w:r>
      <w:r w:rsidR="00384D3E">
        <w:rPr>
          <w:noProof/>
          <w:lang w:eastAsia="es-ES"/>
        </w:rPr>
        <mc:AlternateContent>
          <mc:Choice Requires="wps">
            <w:drawing>
              <wp:anchor distT="0" distB="0" distL="114300" distR="114300" simplePos="0" relativeHeight="251705344" behindDoc="0" locked="0" layoutInCell="1" allowOverlap="1" wp14:anchorId="4BE9FA99" wp14:editId="6A3F8E8E">
                <wp:simplePos x="0" y="0"/>
                <wp:positionH relativeFrom="column">
                  <wp:posOffset>3807377</wp:posOffset>
                </wp:positionH>
                <wp:positionV relativeFrom="paragraph">
                  <wp:posOffset>3475962</wp:posOffset>
                </wp:positionV>
                <wp:extent cx="2782957" cy="310101"/>
                <wp:effectExtent l="0" t="0" r="17780" b="13970"/>
                <wp:wrapNone/>
                <wp:docPr id="28" name="Cuadro de texto 28"/>
                <wp:cNvGraphicFramePr/>
                <a:graphic xmlns:a="http://schemas.openxmlformats.org/drawingml/2006/main">
                  <a:graphicData uri="http://schemas.microsoft.com/office/word/2010/wordprocessingShape">
                    <wps:wsp>
                      <wps:cNvSpPr txBox="1"/>
                      <wps:spPr>
                        <a:xfrm>
                          <a:off x="0" y="0"/>
                          <a:ext cx="2782957" cy="310101"/>
                        </a:xfrm>
                        <a:prstGeom prst="rect">
                          <a:avLst/>
                        </a:prstGeom>
                        <a:solidFill>
                          <a:schemeClr val="lt1"/>
                        </a:solidFill>
                        <a:ln w="6350">
                          <a:solidFill>
                            <a:srgbClr val="0070C0"/>
                          </a:solidFill>
                        </a:ln>
                      </wps:spPr>
                      <wps:txbx>
                        <w:txbxContent>
                          <w:p w:rsidR="00384D3E" w:rsidRPr="00384D3E" w:rsidRDefault="00384D3E">
                            <w:pPr>
                              <w:rPr>
                                <w:sz w:val="10"/>
                                <w:szCs w:val="10"/>
                              </w:rPr>
                            </w:pPr>
                            <w:r w:rsidRPr="00384D3E">
                              <w:rPr>
                                <w:rFonts w:ascii="Arial" w:hAnsi="Arial" w:cs="Arial"/>
                                <w:sz w:val="10"/>
                                <w:szCs w:val="10"/>
                              </w:rPr>
                              <w:t>Es el discurso de los teóricos del ma-nagement global para quienes el mundo no sólo «carece de fronteras» {borderless) sino también de «líder» (leaderless) (Ohmae, 1985, 1995)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9FA99" id="Cuadro de texto 28" o:spid="_x0000_s1046" type="#_x0000_t202" style="position:absolute;margin-left:299.8pt;margin-top:273.7pt;width:219.15pt;height:24.4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" fillcolor="white [3201]" strokecolor="#0070c0" strokeweight=".5pt">
                <v:textbox>
                  <w:txbxContent>
                    <w:p w:rsidR="00384D3E" w:rsidRPr="00384D3E" w:rsidRDefault="00384D3E">
                      <w:pPr>
                        <w:rPr>
                          <w:sz w:val="10"/>
                          <w:szCs w:val="10"/>
                        </w:rPr>
                      </w:pPr>
                      <w:r w:rsidRPr="00384D3E">
                        <w:rPr>
                          <w:rFonts w:ascii="Arial" w:hAnsi="Arial" w:cs="Arial"/>
                          <w:sz w:val="10"/>
                          <w:szCs w:val="10"/>
                        </w:rPr>
                        <w:t>Es el discurso de los teóricos del ma-nagement global para quienes el mundo no sólo «carece de fronteras» {borderless) sino también de «líder» (leaderless) (Ohmae, 1985, 1995)</w:t>
                      </w:r>
                    </w:p>
                  </w:txbxContent>
                </v:textbox>
              </v:shape>
            </w:pict>
          </mc:Fallback>
        </mc:AlternateContent>
      </w:r>
      <w:r w:rsidR="00384D3E">
        <w:rPr>
          <w:noProof/>
          <w:lang w:eastAsia="es-ES"/>
        </w:rPr>
        <mc:AlternateContent>
          <mc:Choice Requires="wps">
            <w:drawing>
              <wp:anchor distT="0" distB="0" distL="114300" distR="114300" simplePos="0" relativeHeight="251703296" behindDoc="0" locked="0" layoutInCell="1" allowOverlap="1" wp14:anchorId="234CC8A9" wp14:editId="53BAC486">
                <wp:simplePos x="0" y="0"/>
                <wp:positionH relativeFrom="column">
                  <wp:posOffset>5214758</wp:posOffset>
                </wp:positionH>
                <wp:positionV relativeFrom="paragraph">
                  <wp:posOffset>3014787</wp:posOffset>
                </wp:positionV>
                <wp:extent cx="1868557" cy="238539"/>
                <wp:effectExtent l="0" t="0" r="17780" b="28575"/>
                <wp:wrapNone/>
                <wp:docPr id="27" name="Cuadro de texto 27"/>
                <wp:cNvGraphicFramePr/>
                <a:graphic xmlns:a="http://schemas.openxmlformats.org/drawingml/2006/main">
                  <a:graphicData uri="http://schemas.microsoft.com/office/word/2010/wordprocessingShape">
                    <wps:wsp>
                      <wps:cNvSpPr txBox="1"/>
                      <wps:spPr>
                        <a:xfrm>
                          <a:off x="0" y="0"/>
                          <a:ext cx="1868557" cy="238539"/>
                        </a:xfrm>
                        <a:prstGeom prst="rect">
                          <a:avLst/>
                        </a:prstGeom>
                        <a:solidFill>
                          <a:schemeClr val="lt1"/>
                        </a:solidFill>
                        <a:ln w="6350">
                          <a:solidFill>
                            <a:srgbClr val="0070C0"/>
                          </a:solidFill>
                        </a:ln>
                      </wps:spPr>
                      <wps:txbx>
                        <w:txbxContent>
                          <w:p w:rsidR="00384D3E" w:rsidRPr="00384D3E" w:rsidRDefault="00384D3E">
                            <w:pPr>
                              <w:rPr>
                                <w:sz w:val="14"/>
                                <w:szCs w:val="14"/>
                              </w:rPr>
                            </w:pPr>
                            <w:r w:rsidRPr="00384D3E">
                              <w:rPr>
                                <w:rFonts w:ascii="Arial" w:hAnsi="Arial" w:cs="Arial"/>
                                <w:sz w:val="14"/>
                                <w:szCs w:val="14"/>
                              </w:rPr>
                              <w:t>El manifiesto del capitalismo sin fricciones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4CC8A9" id="Cuadro de texto 27" o:spid="_x0000_s1047" type="#_x0000_t202" style="position:absolute;margin-left:410.6pt;margin-top:237.4pt;width:147.15pt;height:18.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" fillcolor="white [3201]" strokecolor="#0070c0" strokeweight=".5pt">
                <v:textbox>
                  <w:txbxContent>
                    <w:p w:rsidR="00384D3E" w:rsidRPr="00384D3E" w:rsidRDefault="00384D3E">
                      <w:pPr>
                        <w:rPr>
                          <w:sz w:val="14"/>
                          <w:szCs w:val="14"/>
                        </w:rPr>
                      </w:pPr>
                      <w:r w:rsidRPr="00384D3E">
                        <w:rPr>
                          <w:rFonts w:ascii="Arial" w:hAnsi="Arial" w:cs="Arial"/>
                          <w:sz w:val="14"/>
                          <w:szCs w:val="14"/>
                        </w:rPr>
                        <w:t>El manifiesto del capitalismo sin fricciones</w:t>
                      </w:r>
                    </w:p>
                  </w:txbxContent>
                </v:textbox>
              </v:shape>
            </w:pict>
          </mc:Fallback>
        </mc:AlternateContent>
      </w:r>
      <w:r w:rsidR="00655682">
        <w:rPr>
          <w:noProof/>
          <w:lang w:eastAsia="es-ES"/>
        </w:rPr>
        <mc:AlternateContent>
          <mc:Choice Requires="wps">
            <w:drawing>
              <wp:anchor distT="0" distB="0" distL="114300" distR="114300" simplePos="0" relativeHeight="251700224" behindDoc="0" locked="0" layoutInCell="1" allowOverlap="1" wp14:anchorId="3F122D4F" wp14:editId="3761075E">
                <wp:simplePos x="0" y="0"/>
                <wp:positionH relativeFrom="margin">
                  <wp:posOffset>396268</wp:posOffset>
                </wp:positionH>
                <wp:positionV relativeFrom="paragraph">
                  <wp:posOffset>2943225</wp:posOffset>
                </wp:positionV>
                <wp:extent cx="4079019" cy="365760"/>
                <wp:effectExtent l="0" t="0" r="17145" b="15240"/>
                <wp:wrapNone/>
                <wp:docPr id="25" name="Cuadro de texto 25"/>
                <wp:cNvGraphicFramePr/>
                <a:graphic xmlns:a="http://schemas.openxmlformats.org/drawingml/2006/main">
                  <a:graphicData uri="http://schemas.microsoft.com/office/word/2010/wordprocessingShape">
                    <wps:wsp>
                      <wps:cNvSpPr txBox="1"/>
                      <wps:spPr>
                        <a:xfrm>
                          <a:off x="0" y="0"/>
                          <a:ext cx="4079019" cy="365760"/>
                        </a:xfrm>
                        <a:prstGeom prst="rect">
                          <a:avLst/>
                        </a:prstGeom>
                        <a:solidFill>
                          <a:srgbClr val="BD6943"/>
                        </a:solidFill>
                        <a:ln w="6350">
                          <a:solidFill>
                            <a:srgbClr val="FF0000"/>
                          </a:solidFill>
                        </a:ln>
                      </wps:spPr>
                      <wps:txbx>
                        <w:txbxContent>
                          <w:p w:rsidR="00655682" w:rsidRPr="00655682" w:rsidRDefault="00655682" w:rsidP="00655682">
                            <w:pPr>
                              <w:spacing w:after="0" w:line="240" w:lineRule="auto"/>
                              <w:rPr>
                                <w:rFonts w:ascii="Times New Roman" w:eastAsia="Times New Roman" w:hAnsi="Times New Roman" w:cs="Times New Roman"/>
                                <w:sz w:val="10"/>
                                <w:szCs w:val="10"/>
                                <w:lang w:eastAsia="es-ES"/>
                              </w:rPr>
                            </w:pPr>
                            <w:r w:rsidRPr="00655682">
                              <w:rPr>
                                <w:rFonts w:ascii="Arial" w:hAnsi="Arial" w:cs="Arial"/>
                                <w:sz w:val="10"/>
                                <w:szCs w:val="10"/>
                              </w:rPr>
                              <w:t>El nuevo enfoque de la guerra ha encontrado a su propa-gandista en un éxito editorial: War and Anti-War. Esta obra, redactada por Alvin y Heidi Toffler después de la guerra del Golfo, proporciona una clave interpretativa del cambio de doctrina, tan reveladora que los estrategas de la defensa han imitado su léxico (Toffler, A. y H., 1993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122D4F" id="Cuadro de texto 25" o:spid="_x0000_s1048" type="#_x0000_t202" style="position:absolute;margin-left:31.2pt;margin-top:231.75pt;width:321.2pt;height:28.8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" fillcolor="#bd6943" strokecolor="red" strokeweight=".5pt">
                <v:textbox>
                  <w:txbxContent>
                    <w:p w:rsidR="00655682" w:rsidRPr="00655682" w:rsidRDefault="00655682" w:rsidP="00655682">
                      <w:pPr>
                        <w:spacing w:after="0" w:line="240" w:lineRule="auto"/>
                        <w:rPr>
                          <w:rFonts w:ascii="Times New Roman" w:eastAsia="Times New Roman" w:hAnsi="Times New Roman" w:cs="Times New Roman"/>
                          <w:sz w:val="10"/>
                          <w:szCs w:val="10"/>
                          <w:lang w:eastAsia="es-ES"/>
                        </w:rPr>
                      </w:pPr>
                      <w:r w:rsidRPr="00655682">
                        <w:rPr>
                          <w:rFonts w:ascii="Arial" w:hAnsi="Arial" w:cs="Arial"/>
                          <w:sz w:val="10"/>
                          <w:szCs w:val="10"/>
                        </w:rPr>
                        <w:t>El nuevo enfoque de la guerra ha encontrado a su propa-gandista en un éxito editorial: War and Anti-War. Esta obra, redactada por Alvin y Heidi Toffler después de la guerra del Golfo, proporciona una clave interpretativa del cambio de doctrina, tan reveladora que los estrategas de la defensa han imitado su léxico (Toffler, A. y H., 1993</w:t>
                      </w:r>
                    </w:p>
                  </w:txbxContent>
                </v:textbox>
                <w10:wrap anchorx="margin"/>
              </v:shape>
            </w:pict>
          </mc:Fallback>
        </mc:AlternateContent>
      </w:r>
      <w:r w:rsidR="00655682">
        <w:rPr>
          <w:noProof/>
          <w:lang w:eastAsia="es-ES"/>
        </w:rPr>
        <mc:AlternateContent>
          <mc:Choice Requires="wps">
            <w:drawing>
              <wp:anchor distT="0" distB="0" distL="114300" distR="114300" simplePos="0" relativeHeight="251698176" behindDoc="0" locked="0" layoutInCell="1" allowOverlap="1" wp14:anchorId="2064688F" wp14:editId="470BED65">
                <wp:simplePos x="0" y="0"/>
                <wp:positionH relativeFrom="margin">
                  <wp:posOffset>3838630</wp:posOffset>
                </wp:positionH>
                <wp:positionV relativeFrom="paragraph">
                  <wp:posOffset>1790120</wp:posOffset>
                </wp:positionV>
                <wp:extent cx="3419061" cy="389614"/>
                <wp:effectExtent l="0" t="0" r="10160" b="10795"/>
                <wp:wrapNone/>
                <wp:docPr id="24" name="Cuadro de texto 24"/>
                <wp:cNvGraphicFramePr/>
                <a:graphic xmlns:a="http://schemas.openxmlformats.org/drawingml/2006/main">
                  <a:graphicData uri="http://schemas.microsoft.com/office/word/2010/wordprocessingShape">
                    <wps:wsp>
                      <wps:cNvSpPr txBox="1"/>
                      <wps:spPr>
                        <a:xfrm>
                          <a:off x="0" y="0"/>
                          <a:ext cx="3419061" cy="389614"/>
                        </a:xfrm>
                        <a:prstGeom prst="rect">
                          <a:avLst/>
                        </a:prstGeom>
                        <a:solidFill>
                          <a:srgbClr val="6B9B65"/>
                        </a:solidFill>
                        <a:ln w="6350">
                          <a:solidFill>
                            <a:srgbClr val="FF0000"/>
                          </a:solidFill>
                        </a:ln>
                      </wps:spPr>
                      <wps:txbx>
                        <w:txbxContent>
                          <w:p w:rsidR="00AE08DF" w:rsidRPr="00AE08DF" w:rsidRDefault="00AE08DF" w:rsidP="00AE08DF">
                            <w:pPr>
                              <w:spacing w:after="0" w:line="240" w:lineRule="auto"/>
                              <w:rPr>
                                <w:rFonts w:ascii="Times New Roman" w:eastAsia="Times New Roman" w:hAnsi="Times New Roman" w:cs="Times New Roman"/>
                                <w:sz w:val="10"/>
                                <w:szCs w:val="10"/>
                                <w:lang w:eastAsia="es-ES"/>
                              </w:rPr>
                            </w:pPr>
                            <w:r w:rsidRPr="00AE08DF">
                              <w:rPr>
                                <w:rFonts w:ascii="Arial" w:eastAsia="Times New Roman" w:hAnsi="Arial" w:cs="Arial"/>
                                <w:sz w:val="10"/>
                                <w:szCs w:val="10"/>
                                <w:lang w:eastAsia="es-ES"/>
                              </w:rPr>
                              <w:t xml:space="preserve">La estrategia de seguridad global incorpora la primacía de la extensión del modelo universalista de la free </w:t>
                            </w:r>
                          </w:p>
                          <w:p w:rsidR="00AE08DF" w:rsidRPr="00AE08DF" w:rsidRDefault="00AE08DF" w:rsidP="00AE08DF">
                            <w:pPr>
                              <w:rPr>
                                <w:sz w:val="10"/>
                                <w:szCs w:val="10"/>
                              </w:rPr>
                            </w:pPr>
                            <w:r w:rsidRPr="00AE08DF">
                              <w:rPr>
                                <w:rFonts w:ascii="Arial" w:eastAsia="Times New Roman" w:hAnsi="Arial" w:cs="Arial"/>
                                <w:sz w:val="10"/>
                                <w:szCs w:val="10"/>
                                <w:lang w:eastAsia="es-ES"/>
                              </w:rPr>
                              <w:t>140 HISTORIA DE LA SOCIEDAD DE LA INFORMACIÓN market democracy para cuya realización es esencial el con-trol de las redes (Gompert, 1998)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4688F" id="Cuadro de texto 24" o:spid="_x0000_s1049" type="#_x0000_t202" style="position:absolute;margin-left:302.25pt;margin-top:140.95pt;width:269.2pt;height:30.7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" fillcolor="#6b9b65" strokecolor="red" strokeweight=".5pt">
                <v:textbox>
                  <w:txbxContent>
                    <w:p w:rsidR="00AE08DF" w:rsidRPr="00AE08DF" w:rsidRDefault="00AE08DF" w:rsidP="00AE08DF">
                      <w:pPr>
                        <w:spacing w:after="0" w:line="240" w:lineRule="auto"/>
                        <w:rPr>
                          <w:rFonts w:ascii="Times New Roman" w:eastAsia="Times New Roman" w:hAnsi="Times New Roman" w:cs="Times New Roman"/>
                          <w:sz w:val="10"/>
                          <w:szCs w:val="10"/>
                          <w:lang w:eastAsia="es-ES"/>
                        </w:rPr>
                      </w:pPr>
                      <w:r w:rsidRPr="00AE08DF">
                        <w:rPr>
                          <w:rFonts w:ascii="Arial" w:eastAsia="Times New Roman" w:hAnsi="Arial" w:cs="Arial"/>
                          <w:sz w:val="10"/>
                          <w:szCs w:val="10"/>
                          <w:lang w:eastAsia="es-ES"/>
                        </w:rPr>
                        <w:t xml:space="preserve">La estrategia de seguridad global incorpora la primacía de la extensión del modelo universalista de la free </w:t>
                      </w:r>
                    </w:p>
                    <w:p w:rsidR="00AE08DF" w:rsidRPr="00AE08DF" w:rsidRDefault="00AE08DF" w:rsidP="00AE08DF">
                      <w:pPr>
                        <w:rPr>
                          <w:sz w:val="10"/>
                          <w:szCs w:val="10"/>
                        </w:rPr>
                      </w:pPr>
                      <w:r w:rsidRPr="00AE08DF">
                        <w:rPr>
                          <w:rFonts w:ascii="Arial" w:eastAsia="Times New Roman" w:hAnsi="Arial" w:cs="Arial"/>
                          <w:sz w:val="10"/>
                          <w:szCs w:val="10"/>
                          <w:lang w:eastAsia="es-ES"/>
                        </w:rPr>
                        <w:t>140 HISTORIA DE LA SOCIEDAD DE LA INFORMACIÓN market democracy para cuya realización es esencial el con-trol de las redes (Gompert, 1998)</w:t>
                      </w:r>
                    </w:p>
                  </w:txbxContent>
                </v:textbox>
                <w10:wrap anchorx="margin"/>
              </v:shape>
            </w:pict>
          </mc:Fallback>
        </mc:AlternateContent>
      </w:r>
      <w:r w:rsidR="00AE08DF">
        <w:rPr>
          <w:noProof/>
          <w:lang w:eastAsia="es-ES"/>
        </w:rPr>
        <mc:AlternateContent>
          <mc:Choice Requires="wps">
            <w:drawing>
              <wp:anchor distT="0" distB="0" distL="114300" distR="114300" simplePos="0" relativeHeight="251694080" behindDoc="0" locked="0" layoutInCell="1" allowOverlap="1" wp14:anchorId="2F9F256B" wp14:editId="076B38AA">
                <wp:simplePos x="0" y="0"/>
                <wp:positionH relativeFrom="margin">
                  <wp:posOffset>-780525</wp:posOffset>
                </wp:positionH>
                <wp:positionV relativeFrom="paragraph">
                  <wp:posOffset>56902</wp:posOffset>
                </wp:positionV>
                <wp:extent cx="3705307" cy="333954"/>
                <wp:effectExtent l="0" t="0" r="28575" b="28575"/>
                <wp:wrapNone/>
                <wp:docPr id="22" name="Cuadro de texto 22"/>
                <wp:cNvGraphicFramePr/>
                <a:graphic xmlns:a="http://schemas.openxmlformats.org/drawingml/2006/main">
                  <a:graphicData uri="http://schemas.microsoft.com/office/word/2010/wordprocessingShape">
                    <wps:wsp>
                      <wps:cNvSpPr txBox="1"/>
                      <wps:spPr>
                        <a:xfrm>
                          <a:off x="0" y="0"/>
                          <a:ext cx="3705307" cy="333954"/>
                        </a:xfrm>
                        <a:prstGeom prst="rect">
                          <a:avLst/>
                        </a:prstGeom>
                        <a:solidFill>
                          <a:srgbClr val="7030A0"/>
                        </a:solidFill>
                        <a:ln w="6350">
                          <a:solidFill>
                            <a:srgbClr val="FF0000"/>
                          </a:solidFill>
                        </a:ln>
                      </wps:spPr>
                      <wps:txbx>
                        <w:txbxContent>
                          <w:p w:rsidR="00AE08DF" w:rsidRPr="00AE08DF" w:rsidRDefault="00AE08DF">
                            <w:pPr>
                              <w:rPr>
                                <w:sz w:val="10"/>
                                <w:szCs w:val="10"/>
                              </w:rPr>
                            </w:pPr>
                            <w:r w:rsidRPr="00AE08DF">
                              <w:rPr>
                                <w:rFonts w:ascii="Arial" w:hAnsi="Arial" w:cs="Arial"/>
                                <w:sz w:val="10"/>
                                <w:szCs w:val="10"/>
                              </w:rPr>
                              <w:t>La guerra moral, emprendida en nombre del universalismo de los derechos hu-manos, tiene, pues, limitados sus espacios de intervención. A pesar de las informaciones de que disponían, los occidentales, en la primavera de 1994</w:t>
                            </w:r>
                          </w:p>
                          <w:p w:rsidR="00AE08DF" w:rsidRDefault="00AE08D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9F256B" id="Cuadro de texto 22" o:spid="_x0000_s1050" type="#_x0000_t202" style="position:absolute;margin-left:-61.45pt;margin-top:4.5pt;width:291.75pt;height:26.3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" fillcolor="#7030a0" strokecolor="red" strokeweight=".5pt">
                <v:textbox>
                  <w:txbxContent>
                    <w:p w:rsidR="00AE08DF" w:rsidRPr="00AE08DF" w:rsidRDefault="00AE08DF">
                      <w:pPr>
                        <w:rPr>
                          <w:sz w:val="10"/>
                          <w:szCs w:val="10"/>
                        </w:rPr>
                      </w:pPr>
                      <w:r w:rsidRPr="00AE08DF">
                        <w:rPr>
                          <w:rFonts w:ascii="Arial" w:hAnsi="Arial" w:cs="Arial"/>
                          <w:sz w:val="10"/>
                          <w:szCs w:val="10"/>
                        </w:rPr>
                        <w:t>La guerra moral, emprendida en nombre del universalismo de los derechos hu-manos, tiene, pues, limitados sus espacios de intervención. A pesar de las informaciones de que disponían, los occidentales, en la primavera de 1994</w:t>
                      </w:r>
                    </w:p>
                    <w:p w:rsidR="00AE08DF" w:rsidRDefault="00AE08DF"/>
                  </w:txbxContent>
                </v:textbox>
                <w10:wrap anchorx="margin"/>
              </v:shape>
            </w:pict>
          </mc:Fallback>
        </mc:AlternateContent>
      </w:r>
      <w:r w:rsidR="00AE08DF">
        <w:rPr>
          <w:noProof/>
          <w:lang w:eastAsia="es-ES"/>
        </w:rPr>
        <mc:AlternateContent>
          <mc:Choice Requires="wps">
            <w:drawing>
              <wp:anchor distT="0" distB="0" distL="114300" distR="114300" simplePos="0" relativeHeight="251689984" behindDoc="0" locked="0" layoutInCell="1" allowOverlap="1" wp14:anchorId="37698D7A" wp14:editId="6765523E">
                <wp:simplePos x="0" y="0"/>
                <wp:positionH relativeFrom="margin">
                  <wp:posOffset>-72583</wp:posOffset>
                </wp:positionH>
                <wp:positionV relativeFrom="paragraph">
                  <wp:posOffset>-308472</wp:posOffset>
                </wp:positionV>
                <wp:extent cx="3951798" cy="294199"/>
                <wp:effectExtent l="0" t="0" r="10795" b="10795"/>
                <wp:wrapNone/>
                <wp:docPr id="20" name="Cuadro de texto 20"/>
                <wp:cNvGraphicFramePr/>
                <a:graphic xmlns:a="http://schemas.openxmlformats.org/drawingml/2006/main">
                  <a:graphicData uri="http://schemas.microsoft.com/office/word/2010/wordprocessingShape">
                    <wps:wsp>
                      <wps:cNvSpPr txBox="1"/>
                      <wps:spPr>
                        <a:xfrm>
                          <a:off x="0" y="0"/>
                          <a:ext cx="3951798" cy="294199"/>
                        </a:xfrm>
                        <a:prstGeom prst="rect">
                          <a:avLst/>
                        </a:prstGeom>
                        <a:noFill/>
                        <a:ln w="6350">
                          <a:solidFill>
                            <a:srgbClr val="FF0000"/>
                          </a:solidFill>
                        </a:ln>
                      </wps:spPr>
                      <wps:txbx>
                        <w:txbxContent>
                          <w:p w:rsidR="00AE08DF" w:rsidRPr="00AE08DF" w:rsidRDefault="00AE08DF">
                            <w:pPr>
                              <w:rPr>
                                <w:sz w:val="10"/>
                                <w:szCs w:val="10"/>
                              </w:rPr>
                            </w:pPr>
                            <w:r w:rsidRPr="00AE08DF">
                              <w:rPr>
                                <w:rFonts w:ascii="Arial" w:hAnsi="Arial" w:cs="Arial"/>
                                <w:sz w:val="10"/>
                                <w:szCs w:val="10"/>
                              </w:rPr>
                              <w:t>Éstas, por ejem-plo, que están en el origen de la implosión africana. La estruc-tura estatal está en descomposición y, de todas formas, se muestra incapaz de acometer las tareas geoeconómicas que le asignaría el nuevo orden global (Joxe, 1996).</w:t>
                            </w:r>
                          </w:p>
                          <w:p w:rsidR="00AE08DF" w:rsidRDefault="00AE08D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698D7A" id="Cuadro de texto 20" o:spid="_x0000_s1051" type="#_x0000_t202" style="position:absolute;margin-left:-5.7pt;margin-top:-24.3pt;width:311.15pt;height:23.1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" filled="f" strokecolor="red" strokeweight=".5pt">
                <v:textbox>
                  <w:txbxContent>
                    <w:p w:rsidR="00AE08DF" w:rsidRPr="00AE08DF" w:rsidRDefault="00AE08DF">
                      <w:pPr>
                        <w:rPr>
                          <w:sz w:val="10"/>
                          <w:szCs w:val="10"/>
                        </w:rPr>
                      </w:pPr>
                      <w:r w:rsidRPr="00AE08DF">
                        <w:rPr>
                          <w:rFonts w:ascii="Arial" w:hAnsi="Arial" w:cs="Arial"/>
                          <w:sz w:val="10"/>
                          <w:szCs w:val="10"/>
                        </w:rPr>
                        <w:t>Éstas, por ejem-plo, que están en el origen de la implosión africana. La estruc-tura estatal está en descomposición y, de todas formas, se muestra incapaz de acometer las tareas geoeconómicas que le asignaría el nuevo orden global (Joxe, 1996).</w:t>
                      </w:r>
                    </w:p>
                    <w:p w:rsidR="00AE08DF" w:rsidRDefault="00AE08DF"/>
                  </w:txbxContent>
                </v:textbox>
                <w10:wrap anchorx="margin"/>
              </v:shape>
            </w:pict>
          </mc:Fallback>
        </mc:AlternateContent>
      </w:r>
      <w:r w:rsidR="00AE08DF">
        <w:rPr>
          <w:noProof/>
          <w:lang w:eastAsia="es-ES"/>
        </w:rPr>
        <mc:AlternateContent>
          <mc:Choice Requires="wps">
            <w:drawing>
              <wp:anchor distT="0" distB="0" distL="114300" distR="114300" simplePos="0" relativeHeight="251685888" behindDoc="0" locked="0" layoutInCell="1" allowOverlap="1" wp14:anchorId="3510F4F5" wp14:editId="66922C13">
                <wp:simplePos x="0" y="0"/>
                <wp:positionH relativeFrom="margin">
                  <wp:posOffset>3648351</wp:posOffset>
                </wp:positionH>
                <wp:positionV relativeFrom="paragraph">
                  <wp:posOffset>510126</wp:posOffset>
                </wp:positionV>
                <wp:extent cx="4770783" cy="421419"/>
                <wp:effectExtent l="0" t="0" r="10795" b="17145"/>
                <wp:wrapNone/>
                <wp:docPr id="18" name="Cuadro de texto 18"/>
                <wp:cNvGraphicFramePr/>
                <a:graphic xmlns:a="http://schemas.openxmlformats.org/drawingml/2006/main">
                  <a:graphicData uri="http://schemas.microsoft.com/office/word/2010/wordprocessingShape">
                    <wps:wsp>
                      <wps:cNvSpPr txBox="1"/>
                      <wps:spPr>
                        <a:xfrm>
                          <a:off x="0" y="0"/>
                          <a:ext cx="4770783" cy="421419"/>
                        </a:xfrm>
                        <a:prstGeom prst="rect">
                          <a:avLst/>
                        </a:prstGeom>
                        <a:solidFill>
                          <a:srgbClr val="002060"/>
                        </a:solidFill>
                        <a:ln w="6350">
                          <a:solidFill>
                            <a:srgbClr val="FF0000"/>
                          </a:solidFill>
                        </a:ln>
                      </wps:spPr>
                      <wps:txbx>
                        <w:txbxContent>
                          <w:p w:rsidR="00AE08DF" w:rsidRPr="00AE08DF" w:rsidRDefault="00AE08DF">
                            <w:pPr>
                              <w:rPr>
                                <w:sz w:val="10"/>
                                <w:szCs w:val="10"/>
                              </w:rPr>
                            </w:pPr>
                            <w:r w:rsidRPr="00AE08DF">
                              <w:rPr>
                                <w:rFonts w:ascii="Arial" w:hAnsi="Arial" w:cs="Arial"/>
                                <w:sz w:val="10"/>
                                <w:szCs w:val="10"/>
                              </w:rPr>
                              <w:t>Lo que no es tan conocido es que durante esas mismas sesiones, el software de simulación Powerscene también fue utilizado para demostrar a las partes en conflicto cómo los aviones de la OTAN podían, en el caso de que fracasaran las negociaciones, alcanzar sus objetivos con una precisión insos-pechable (Anselmo, 1995)</w:t>
                            </w:r>
                          </w:p>
                          <w:p w:rsidR="00AE08DF" w:rsidRDefault="00AE08D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10F4F5" id="Cuadro de texto 18" o:spid="_x0000_s1052" type="#_x0000_t202" style="position:absolute;margin-left:287.25pt;margin-top:40.15pt;width:375.65pt;height:33.2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" fillcolor="#002060" strokecolor="red" strokeweight=".5pt">
                <v:textbox>
                  <w:txbxContent>
                    <w:p w:rsidR="00AE08DF" w:rsidRPr="00AE08DF" w:rsidRDefault="00AE08DF">
                      <w:pPr>
                        <w:rPr>
                          <w:sz w:val="10"/>
                          <w:szCs w:val="10"/>
                        </w:rPr>
                      </w:pPr>
                      <w:r w:rsidRPr="00AE08DF">
                        <w:rPr>
                          <w:rFonts w:ascii="Arial" w:hAnsi="Arial" w:cs="Arial"/>
                          <w:sz w:val="10"/>
                          <w:szCs w:val="10"/>
                        </w:rPr>
                        <w:t>Lo que no es tan conocido es que durante esas mismas sesiones, el software de simulación Powerscene también fue utilizado para demostrar a las partes en conflicto cómo los aviones de la OTAN podían, en el caso de que fracasaran las negociaciones, alcanzar sus objetivos con una precisión insos-pechable (Anselmo, 1995)</w:t>
                      </w:r>
                    </w:p>
                    <w:p w:rsidR="00AE08DF" w:rsidRDefault="00AE08DF"/>
                  </w:txbxContent>
                </v:textbox>
                <w10:wrap anchorx="margin"/>
              </v:shape>
            </w:pict>
          </mc:Fallback>
        </mc:AlternateContent>
      </w:r>
      <w:r w:rsidR="009847A4">
        <w:rPr>
          <w:noProof/>
          <w:lang w:eastAsia="es-ES"/>
        </w:rPr>
        <mc:AlternateContent>
          <mc:Choice Requires="wps">
            <w:drawing>
              <wp:anchor distT="0" distB="0" distL="114300" distR="114300" simplePos="0" relativeHeight="251681792" behindDoc="0" locked="0" layoutInCell="1" allowOverlap="1" wp14:anchorId="10B1C346" wp14:editId="0E9D1D43">
                <wp:simplePos x="0" y="0"/>
                <wp:positionH relativeFrom="margin">
                  <wp:posOffset>3035991</wp:posOffset>
                </wp:positionH>
                <wp:positionV relativeFrom="paragraph">
                  <wp:posOffset>48509</wp:posOffset>
                </wp:positionV>
                <wp:extent cx="4722495" cy="381662"/>
                <wp:effectExtent l="0" t="0" r="20955" b="18415"/>
                <wp:wrapNone/>
                <wp:docPr id="16" name="Cuadro de texto 16"/>
                <wp:cNvGraphicFramePr/>
                <a:graphic xmlns:a="http://schemas.openxmlformats.org/drawingml/2006/main">
                  <a:graphicData uri="http://schemas.microsoft.com/office/word/2010/wordprocessingShape">
                    <wps:wsp>
                      <wps:cNvSpPr txBox="1"/>
                      <wps:spPr>
                        <a:xfrm>
                          <a:off x="0" y="0"/>
                          <a:ext cx="4722495" cy="381662"/>
                        </a:xfrm>
                        <a:prstGeom prst="rect">
                          <a:avLst/>
                        </a:prstGeom>
                        <a:solidFill>
                          <a:srgbClr val="002060"/>
                        </a:solidFill>
                        <a:ln w="6350">
                          <a:solidFill>
                            <a:srgbClr val="FF0000"/>
                          </a:solidFill>
                        </a:ln>
                      </wps:spPr>
                      <wps:txbx>
                        <w:txbxContent>
                          <w:p w:rsidR="009847A4" w:rsidRPr="009847A4" w:rsidRDefault="009847A4">
                            <w:pPr>
                              <w:rPr>
                                <w:sz w:val="10"/>
                                <w:szCs w:val="10"/>
                              </w:rPr>
                            </w:pPr>
                            <w:r w:rsidRPr="009847A4">
                              <w:rPr>
                                <w:rFonts w:ascii="Arial" w:hAnsi="Arial" w:cs="Arial"/>
                                <w:sz w:val="10"/>
                                <w:szCs w:val="10"/>
                              </w:rPr>
                              <w:t>En 1995, durante las discusiones de cara a un acuerdo de paz en Dayton, la cartografía virtual en tres dimensiones de Bosnia, obtenida gracias al sistema de visualización del terre-no Powerscene y proyectada en una gran pantalla de televisión en la sala de negociaciones, logró poner de acuerdo a los pre-sidentes de Bosnia, Croacia y Serbia sobre las líneas de alto el fuego.</w:t>
                            </w:r>
                          </w:p>
                          <w:p w:rsidR="00AE08DF" w:rsidRDefault="00AE08D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B1C346" id="Cuadro de texto 16" o:spid="_x0000_s1053" type="#_x0000_t202" style="position:absolute;margin-left:239.05pt;margin-top:3.8pt;width:371.85pt;height:30.0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" fillcolor="#002060" strokecolor="red" strokeweight=".5pt">
                <v:textbox>
                  <w:txbxContent>
                    <w:p w:rsidR="009847A4" w:rsidRPr="009847A4" w:rsidRDefault="009847A4">
                      <w:pPr>
                        <w:rPr>
                          <w:sz w:val="10"/>
                          <w:szCs w:val="10"/>
                        </w:rPr>
                      </w:pPr>
                      <w:r w:rsidRPr="009847A4">
                        <w:rPr>
                          <w:rFonts w:ascii="Arial" w:hAnsi="Arial" w:cs="Arial"/>
                          <w:sz w:val="10"/>
                          <w:szCs w:val="10"/>
                        </w:rPr>
                        <w:t>En 1995, durante las discusiones de cara a un acuerdo de paz en Dayton, la cartografía virtual en tres dimensiones de Bosnia, obtenida gracias al sistema de visualización del terre-no Powerscene y proyectada en una gran pantalla de televisión en la sala de negociaciones, logró poner de acuerdo a los pre-sidentes de Bosnia, Croacia y Serbia sobre las líneas de alto el fuego.</w:t>
                      </w:r>
                    </w:p>
                    <w:p w:rsidR="00AE08DF" w:rsidRDefault="00AE08DF"/>
                  </w:txbxContent>
                </v:textbox>
                <w10:wrap anchorx="margin"/>
              </v:shape>
            </w:pict>
          </mc:Fallback>
        </mc:AlternateContent>
      </w:r>
      <w:r w:rsidR="009847A4">
        <w:rPr>
          <w:noProof/>
          <w:lang w:eastAsia="es-ES"/>
        </w:rPr>
        <mc:AlternateContent>
          <mc:Choice Requires="wps">
            <w:drawing>
              <wp:anchor distT="0" distB="0" distL="114300" distR="114300" simplePos="0" relativeHeight="251679744" behindDoc="0" locked="0" layoutInCell="1" allowOverlap="1" wp14:anchorId="3C785C19" wp14:editId="7071ECDE">
                <wp:simplePos x="0" y="0"/>
                <wp:positionH relativeFrom="margin">
                  <wp:posOffset>4133271</wp:posOffset>
                </wp:positionH>
                <wp:positionV relativeFrom="paragraph">
                  <wp:posOffset>-212449</wp:posOffset>
                </wp:positionV>
                <wp:extent cx="2130950" cy="182880"/>
                <wp:effectExtent l="0" t="0" r="22225" b="26670"/>
                <wp:wrapNone/>
                <wp:docPr id="15" name="Cuadro de texto 15"/>
                <wp:cNvGraphicFramePr/>
                <a:graphic xmlns:a="http://schemas.openxmlformats.org/drawingml/2006/main">
                  <a:graphicData uri="http://schemas.microsoft.com/office/word/2010/wordprocessingShape">
                    <wps:wsp>
                      <wps:cNvSpPr txBox="1"/>
                      <wps:spPr>
                        <a:xfrm>
                          <a:off x="0" y="0"/>
                          <a:ext cx="2130950" cy="182880"/>
                        </a:xfrm>
                        <a:prstGeom prst="rect">
                          <a:avLst/>
                        </a:prstGeom>
                        <a:solidFill>
                          <a:schemeClr val="lt1"/>
                        </a:solidFill>
                        <a:ln w="6350">
                          <a:solidFill>
                            <a:srgbClr val="FF0000"/>
                          </a:solidFill>
                        </a:ln>
                      </wps:spPr>
                      <wps:txbx>
                        <w:txbxContent>
                          <w:p w:rsidR="009847A4" w:rsidRPr="009847A4" w:rsidRDefault="009847A4">
                            <w:pPr>
                              <w:rPr>
                                <w:sz w:val="14"/>
                                <w:szCs w:val="14"/>
                              </w:rPr>
                            </w:pPr>
                            <w:r w:rsidRPr="009847A4">
                              <w:rPr>
                                <w:rFonts w:ascii="Arial" w:hAnsi="Arial" w:cs="Arial"/>
                                <w:sz w:val="14"/>
                                <w:szCs w:val="14"/>
                              </w:rPr>
                              <w:t>REVOLUCIÓN EN LOS ASUNTOS MILITARES: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785C19" id="Cuadro de texto 15" o:spid="_x0000_s1054" type="#_x0000_t202" style="position:absolute;margin-left:325.45pt;margin-top:-16.75pt;width:167.8pt;height:14.4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" fillcolor="white [3201]" strokecolor="red" strokeweight=".5pt">
                <v:textbox>
                  <w:txbxContent>
                    <w:p w:rsidR="009847A4" w:rsidRPr="009847A4" w:rsidRDefault="009847A4">
                      <w:pPr>
                        <w:rPr>
                          <w:sz w:val="14"/>
                          <w:szCs w:val="14"/>
                        </w:rPr>
                      </w:pPr>
                      <w:r w:rsidRPr="009847A4">
                        <w:rPr>
                          <w:rFonts w:ascii="Arial" w:hAnsi="Arial" w:cs="Arial"/>
                          <w:sz w:val="14"/>
                          <w:szCs w:val="14"/>
                        </w:rPr>
                        <w:t>REVOLUCIÓN EN LOS ASUNTOS MILITARES:</w:t>
                      </w:r>
                    </w:p>
                  </w:txbxContent>
                </v:textbox>
                <w10:wrap anchorx="margin"/>
              </v:shape>
            </w:pict>
          </mc:Fallback>
        </mc:AlternateContent>
      </w:r>
      <w:r w:rsidR="00016D8F">
        <w:rPr>
          <w:noProof/>
          <w:lang w:eastAsia="es-ES"/>
        </w:rPr>
        <mc:AlternateContent>
          <mc:Choice Requires="wps">
            <w:drawing>
              <wp:anchor distT="0" distB="0" distL="114300" distR="114300" simplePos="0" relativeHeight="251678720" behindDoc="0" locked="0" layoutInCell="1" allowOverlap="1" wp14:anchorId="5D98ECEB" wp14:editId="4EC5DF58">
                <wp:simplePos x="0" y="0"/>
                <wp:positionH relativeFrom="margin">
                  <wp:posOffset>2813464</wp:posOffset>
                </wp:positionH>
                <wp:positionV relativeFrom="paragraph">
                  <wp:posOffset>1193937</wp:posOffset>
                </wp:positionV>
                <wp:extent cx="2965837" cy="492981"/>
                <wp:effectExtent l="0" t="0" r="25400" b="21590"/>
                <wp:wrapNone/>
                <wp:docPr id="13" name="Cuadro de texto 13"/>
                <wp:cNvGraphicFramePr/>
                <a:graphic xmlns:a="http://schemas.openxmlformats.org/drawingml/2006/main">
                  <a:graphicData uri="http://schemas.microsoft.com/office/word/2010/wordprocessingShape">
                    <wps:wsp>
                      <wps:cNvSpPr txBox="1"/>
                      <wps:spPr>
                        <a:xfrm>
                          <a:off x="0" y="0"/>
                          <a:ext cx="2965837" cy="492981"/>
                        </a:xfrm>
                        <a:prstGeom prst="rect">
                          <a:avLst/>
                        </a:prstGeom>
                        <a:solidFill>
                          <a:srgbClr val="00B0F0"/>
                        </a:solidFill>
                        <a:ln w="6350">
                          <a:solidFill>
                            <a:prstClr val="black"/>
                          </a:solidFill>
                        </a:ln>
                      </wps:spPr>
                      <wps:txbx>
                        <w:txbxContent>
                          <w:p w:rsidR="00016D8F" w:rsidRPr="00016D8F" w:rsidRDefault="00016D8F">
                            <w:pPr>
                              <w:rPr>
                                <w:sz w:val="10"/>
                                <w:szCs w:val="10"/>
                              </w:rPr>
                            </w:pPr>
                            <w:r w:rsidRPr="00016D8F">
                              <w:rPr>
                                <w:rFonts w:ascii="Arial" w:hAnsi="Arial" w:cs="Arial"/>
                                <w:sz w:val="10"/>
                                <w:szCs w:val="10"/>
                              </w:rPr>
                              <w:t>En cuanto al US Army, ha creado nuevas unidades de «guerra de la información» para intervenir en las redes informáticas internacionales. El díptico Netwar y Cy-berwar expresa los dos componentes de la guerra del conoci-miento, la «noopolítica», neologismo derivado explícitamen-te de la noción de noosfera elaborada por el padre Teilhard de Chardin (Arquilla y Ronfeldt, 1999)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8ECEB" id="Cuadro de texto 13" o:spid="_x0000_s1055" type="#_x0000_t202" style="position:absolute;margin-left:221.55pt;margin-top:94pt;width:233.55pt;height:38.8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" fillcolor="#00b0f0" strokeweight=".5pt">
                <v:textbox>
                  <w:txbxContent>
                    <w:p w:rsidR="00016D8F" w:rsidRPr="00016D8F" w:rsidRDefault="00016D8F">
                      <w:pPr>
                        <w:rPr>
                          <w:sz w:val="10"/>
                          <w:szCs w:val="10"/>
                        </w:rPr>
                      </w:pPr>
                      <w:r w:rsidRPr="00016D8F">
                        <w:rPr>
                          <w:rFonts w:ascii="Arial" w:hAnsi="Arial" w:cs="Arial"/>
                          <w:sz w:val="10"/>
                          <w:szCs w:val="10"/>
                        </w:rPr>
                        <w:t>En cuanto al US Army, ha creado nuevas unidades de «guerra de la información» para intervenir en las redes informáticas internacionales. El díptico Netwar y Cy-berwar expresa los dos componentes de la guerra del conoci-miento, la «noopolítica», neologismo derivado explícitamen-te de la noción de noosfera elaborada por el padre Teilhard de Chardin (Arquilla y Ronfeldt, 1999)</w:t>
                      </w:r>
                    </w:p>
                  </w:txbxContent>
                </v:textbox>
                <w10:wrap anchorx="margin"/>
              </v:shape>
            </w:pict>
          </mc:Fallback>
        </mc:AlternateContent>
      </w:r>
      <w:r w:rsidR="00016D8F">
        <w:rPr>
          <w:noProof/>
          <w:lang w:eastAsia="es-ES"/>
        </w:rPr>
        <mc:AlternateContent>
          <mc:Choice Requires="wps">
            <w:drawing>
              <wp:anchor distT="0" distB="0" distL="114300" distR="114300" simplePos="0" relativeHeight="251674624" behindDoc="0" locked="0" layoutInCell="1" allowOverlap="1" wp14:anchorId="181602FF" wp14:editId="1F7DA3D1">
                <wp:simplePos x="0" y="0"/>
                <wp:positionH relativeFrom="margin">
                  <wp:posOffset>1358375</wp:posOffset>
                </wp:positionH>
                <wp:positionV relativeFrom="paragraph">
                  <wp:posOffset>1901604</wp:posOffset>
                </wp:positionV>
                <wp:extent cx="2282025" cy="333955"/>
                <wp:effectExtent l="0" t="0" r="23495" b="28575"/>
                <wp:wrapNone/>
                <wp:docPr id="11" name="Cuadro de texto 11"/>
                <wp:cNvGraphicFramePr/>
                <a:graphic xmlns:a="http://schemas.openxmlformats.org/drawingml/2006/main">
                  <a:graphicData uri="http://schemas.microsoft.com/office/word/2010/wordprocessingShape">
                    <wps:wsp>
                      <wps:cNvSpPr txBox="1"/>
                      <wps:spPr>
                        <a:xfrm>
                          <a:off x="0" y="0"/>
                          <a:ext cx="2282025" cy="333955"/>
                        </a:xfrm>
                        <a:prstGeom prst="rect">
                          <a:avLst/>
                        </a:prstGeom>
                        <a:solidFill>
                          <a:srgbClr val="FFC000"/>
                        </a:solidFill>
                        <a:ln w="6350">
                          <a:solidFill>
                            <a:prstClr val="black"/>
                          </a:solidFill>
                        </a:ln>
                      </wps:spPr>
                      <wps:txbx>
                        <w:txbxContent>
                          <w:p w:rsidR="00016D8F" w:rsidRPr="00016D8F" w:rsidRDefault="00016D8F">
                            <w:pPr>
                              <w:rPr>
                                <w:sz w:val="10"/>
                                <w:szCs w:val="10"/>
                              </w:rPr>
                            </w:pPr>
                            <w:r w:rsidRPr="00016D8F">
                              <w:rPr>
                                <w:rFonts w:ascii="Arial" w:hAnsi="Arial" w:cs="Arial"/>
                                <w:sz w:val="10"/>
                                <w:szCs w:val="10"/>
                              </w:rPr>
                              <w:t>La Rand incluso ha producido, a petición del Pentágo-no, un informe titulado The Zapatista Social Netwar in Méxi-co (Arquilla y Ronfeldt, 1998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1602FF" id="Cuadro de texto 11" o:spid="_x0000_s1056" type="#_x0000_t202" style="position:absolute;margin-left:106.95pt;margin-top:149.75pt;width:179.7pt;height:26.3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" fillcolor="#ffc000" strokeweight=".5pt">
                <v:textbox>
                  <w:txbxContent>
                    <w:p w:rsidR="00016D8F" w:rsidRPr="00016D8F" w:rsidRDefault="00016D8F">
                      <w:pPr>
                        <w:rPr>
                          <w:sz w:val="10"/>
                          <w:szCs w:val="10"/>
                        </w:rPr>
                      </w:pPr>
                      <w:r w:rsidRPr="00016D8F">
                        <w:rPr>
                          <w:rFonts w:ascii="Arial" w:hAnsi="Arial" w:cs="Arial"/>
                          <w:sz w:val="10"/>
                          <w:szCs w:val="10"/>
                        </w:rPr>
                        <w:t>La Rand incluso ha producido, a petición del Pentágo-no, un informe titulado The Zapatista Social Netwar in Méxi-co (Arquilla y Ronfeldt, 1998</w:t>
                      </w:r>
                    </w:p>
                  </w:txbxContent>
                </v:textbox>
                <w10:wrap anchorx="margin"/>
              </v:shape>
            </w:pict>
          </mc:Fallback>
        </mc:AlternateContent>
      </w:r>
      <w:r w:rsidR="00080DEE">
        <w:rPr>
          <w:noProof/>
          <w:lang w:eastAsia="es-ES"/>
        </w:rPr>
        <mc:AlternateContent>
          <mc:Choice Requires="wps">
            <w:drawing>
              <wp:anchor distT="0" distB="0" distL="114300" distR="114300" simplePos="0" relativeHeight="251670528" behindDoc="0" locked="0" layoutInCell="1" allowOverlap="1" wp14:anchorId="32023EBA" wp14:editId="1B2D2915">
                <wp:simplePos x="0" y="0"/>
                <wp:positionH relativeFrom="margin">
                  <wp:posOffset>626303</wp:posOffset>
                </wp:positionH>
                <wp:positionV relativeFrom="paragraph">
                  <wp:posOffset>637954</wp:posOffset>
                </wp:positionV>
                <wp:extent cx="2941983" cy="469127"/>
                <wp:effectExtent l="0" t="0" r="10795" b="26670"/>
                <wp:wrapNone/>
                <wp:docPr id="9" name="Cuadro de texto 9"/>
                <wp:cNvGraphicFramePr/>
                <a:graphic xmlns:a="http://schemas.openxmlformats.org/drawingml/2006/main">
                  <a:graphicData uri="http://schemas.microsoft.com/office/word/2010/wordprocessingShape">
                    <wps:wsp>
                      <wps:cNvSpPr txBox="1"/>
                      <wps:spPr>
                        <a:xfrm>
                          <a:off x="0" y="0"/>
                          <a:ext cx="2941983" cy="469127"/>
                        </a:xfrm>
                        <a:prstGeom prst="rect">
                          <a:avLst/>
                        </a:prstGeom>
                        <a:solidFill>
                          <a:srgbClr val="92D050"/>
                        </a:solidFill>
                        <a:ln w="6350">
                          <a:solidFill>
                            <a:prstClr val="black"/>
                          </a:solidFill>
                        </a:ln>
                      </wps:spPr>
                      <wps:txbx>
                        <w:txbxContent>
                          <w:p w:rsidR="00080DEE" w:rsidRPr="00080DEE" w:rsidRDefault="00080DEE">
                            <w:pPr>
                              <w:rPr>
                                <w:sz w:val="10"/>
                                <w:szCs w:val="10"/>
                              </w:rPr>
                            </w:pPr>
                            <w:r w:rsidRPr="00080DEE">
                              <w:rPr>
                                <w:rFonts w:ascii="Arial" w:hAnsi="Arial" w:cs="Arial"/>
                                <w:sz w:val="10"/>
                                <w:szCs w:val="10"/>
                              </w:rPr>
                              <w:t>Tratado de libre comercio suscrito por estos tres países, esta primera acción había logrado que interviniera la presión internacional contra la ofensiva programada por el ejército para liquidar la guerrilla de Chiapas. Desde entonces, las re-vistas del ejército norteamericano y los asesores militares han incluido esta experiencia entre los casos prácticos</w:t>
                            </w:r>
                            <w:r w:rsidRPr="00080DEE">
                              <w:rPr>
                                <w:rFonts w:ascii="Arial" w:hAnsi="Arial" w:cs="Arial"/>
                                <w:sz w:val="10"/>
                                <w:szCs w:val="10"/>
                              </w:rPr>
                              <w:t xml:space="preserve"> </w:t>
                            </w:r>
                            <w:r w:rsidRPr="00080DEE">
                              <w:rPr>
                                <w:rFonts w:ascii="Arial" w:hAnsi="Arial" w:cs="Arial"/>
                                <w:sz w:val="10"/>
                                <w:szCs w:val="10"/>
                              </w:rPr>
                              <w:t>Swett,</w:t>
                            </w:r>
                            <w:r>
                              <w:rPr>
                                <w:rFonts w:ascii="Arial" w:hAnsi="Arial" w:cs="Arial"/>
                                <w:sz w:val="30"/>
                                <w:szCs w:val="3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23EBA" id="Cuadro de texto 9" o:spid="_x0000_s1057" type="#_x0000_t202" style="position:absolute;margin-left:49.3pt;margin-top:50.25pt;width:231.65pt;height:36.9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" fillcolor="#92d050" strokeweight=".5pt">
                <v:textbox>
                  <w:txbxContent>
                    <w:p w:rsidR="00080DEE" w:rsidRPr="00080DEE" w:rsidRDefault="00080DEE">
                      <w:pPr>
                        <w:rPr>
                          <w:sz w:val="10"/>
                          <w:szCs w:val="10"/>
                        </w:rPr>
                      </w:pPr>
                      <w:r w:rsidRPr="00080DEE">
                        <w:rPr>
                          <w:rFonts w:ascii="Arial" w:hAnsi="Arial" w:cs="Arial"/>
                          <w:sz w:val="10"/>
                          <w:szCs w:val="10"/>
                        </w:rPr>
                        <w:t>Tratado de libre comercio suscrito por estos tres países, esta primera acción había logrado que interviniera la presión internacional contra la ofensiva programada por el ejército para liquidar la guerrilla de Chiapas. Desde entonces, las re-vistas del ejército norteamericano y los asesores militares han incluido esta experiencia entre los casos prácticos</w:t>
                      </w:r>
                      <w:r w:rsidRPr="00080DEE">
                        <w:rPr>
                          <w:rFonts w:ascii="Arial" w:hAnsi="Arial" w:cs="Arial"/>
                          <w:sz w:val="10"/>
                          <w:szCs w:val="10"/>
                        </w:rPr>
                        <w:t xml:space="preserve"> </w:t>
                      </w:r>
                      <w:r w:rsidRPr="00080DEE">
                        <w:rPr>
                          <w:rFonts w:ascii="Arial" w:hAnsi="Arial" w:cs="Arial"/>
                          <w:sz w:val="10"/>
                          <w:szCs w:val="10"/>
                        </w:rPr>
                        <w:t>Swett,</w:t>
                      </w:r>
                      <w:r>
                        <w:rPr>
                          <w:rFonts w:ascii="Arial" w:hAnsi="Arial" w:cs="Arial"/>
                          <w:sz w:val="30"/>
                          <w:szCs w:val="30"/>
                        </w:rPr>
                        <w:t xml:space="preserve"> </w:t>
                      </w:r>
                    </w:p>
                  </w:txbxContent>
                </v:textbox>
                <w10:wrap anchorx="margin"/>
              </v:shape>
            </w:pict>
          </mc:Fallback>
        </mc:AlternateContent>
      </w:r>
      <w:r w:rsidR="00080DEE">
        <w:rPr>
          <w:noProof/>
          <w:lang w:eastAsia="es-ES"/>
        </w:rPr>
        <mc:AlternateContent>
          <mc:Choice Requires="wps">
            <w:drawing>
              <wp:anchor distT="0" distB="0" distL="114300" distR="114300" simplePos="0" relativeHeight="251668480" behindDoc="0" locked="0" layoutInCell="1" allowOverlap="1" wp14:anchorId="2E8DD75B" wp14:editId="128B97E7">
                <wp:simplePos x="0" y="0"/>
                <wp:positionH relativeFrom="margin">
                  <wp:align>left</wp:align>
                </wp:positionH>
                <wp:positionV relativeFrom="paragraph">
                  <wp:posOffset>1201889</wp:posOffset>
                </wp:positionV>
                <wp:extent cx="2639833" cy="285557"/>
                <wp:effectExtent l="0" t="0" r="27305" b="19685"/>
                <wp:wrapNone/>
                <wp:docPr id="8" name="Cuadro de texto 8"/>
                <wp:cNvGraphicFramePr/>
                <a:graphic xmlns:a="http://schemas.openxmlformats.org/drawingml/2006/main">
                  <a:graphicData uri="http://schemas.microsoft.com/office/word/2010/wordprocessingShape">
                    <wps:wsp>
                      <wps:cNvSpPr txBox="1"/>
                      <wps:spPr>
                        <a:xfrm>
                          <a:off x="0" y="0"/>
                          <a:ext cx="2639833" cy="285557"/>
                        </a:xfrm>
                        <a:prstGeom prst="rect">
                          <a:avLst/>
                        </a:prstGeom>
                        <a:solidFill>
                          <a:srgbClr val="FFFF00"/>
                        </a:solidFill>
                        <a:ln w="6350">
                          <a:solidFill>
                            <a:prstClr val="black"/>
                          </a:solidFill>
                        </a:ln>
                      </wps:spPr>
                      <wps:txbx>
                        <w:txbxContent>
                          <w:p w:rsidR="00080DEE" w:rsidRPr="00080DEE" w:rsidRDefault="00080DEE">
                            <w:pPr>
                              <w:rPr>
                                <w:sz w:val="10"/>
                                <w:szCs w:val="10"/>
                              </w:rPr>
                            </w:pPr>
                            <w:r w:rsidRPr="00080DEE">
                              <w:rPr>
                                <w:rFonts w:ascii="Arial" w:hAnsi="Arial" w:cs="Arial"/>
                                <w:sz w:val="10"/>
                                <w:szCs w:val="10"/>
                              </w:rPr>
                              <w:t>Una estrategia en concreto ha cautivado la precoz atención de los especialistas: la que fuera desarro-llada por el movimiento neozapatista desde diciembre de 1994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8DD75B" id="Cuadro de texto 8" o:spid="_x0000_s1058" type="#_x0000_t202" style="position:absolute;margin-left:0;margin-top:94.65pt;width:207.85pt;height:22.5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" fillcolor="yellow" strokeweight=".5pt">
                <v:textbox>
                  <w:txbxContent>
                    <w:p w:rsidR="00080DEE" w:rsidRPr="00080DEE" w:rsidRDefault="00080DEE">
                      <w:pPr>
                        <w:rPr>
                          <w:sz w:val="10"/>
                          <w:szCs w:val="10"/>
                        </w:rPr>
                      </w:pPr>
                      <w:r w:rsidRPr="00080DEE">
                        <w:rPr>
                          <w:rFonts w:ascii="Arial" w:hAnsi="Arial" w:cs="Arial"/>
                          <w:sz w:val="10"/>
                          <w:szCs w:val="10"/>
                        </w:rPr>
                        <w:t>Una estrategia en concreto ha cautivado la precoz atención de los especialistas: la que fuera desarro-llada por el movimiento neozapatista desde diciembre de 1994</w:t>
                      </w:r>
                    </w:p>
                  </w:txbxContent>
                </v:textbox>
                <w10:wrap anchorx="margin"/>
              </v:shape>
            </w:pict>
          </mc:Fallback>
        </mc:AlternateContent>
      </w:r>
      <w:r w:rsidR="00080DEE">
        <w:rPr>
          <w:noProof/>
          <w:lang w:eastAsia="es-ES"/>
        </w:rPr>
        <mc:AlternateContent>
          <mc:Choice Requires="wps">
            <w:drawing>
              <wp:anchor distT="0" distB="0" distL="114300" distR="114300" simplePos="0" relativeHeight="251663360" behindDoc="0" locked="0" layoutInCell="1" allowOverlap="1" wp14:anchorId="104F243B" wp14:editId="472D9E76">
                <wp:simplePos x="0" y="0"/>
                <wp:positionH relativeFrom="margin">
                  <wp:align>left</wp:align>
                </wp:positionH>
                <wp:positionV relativeFrom="paragraph">
                  <wp:posOffset>1678636</wp:posOffset>
                </wp:positionV>
                <wp:extent cx="2226365" cy="166978"/>
                <wp:effectExtent l="0" t="0" r="21590" b="24130"/>
                <wp:wrapNone/>
                <wp:docPr id="5" name="Cuadro de texto 5"/>
                <wp:cNvGraphicFramePr/>
                <a:graphic xmlns:a="http://schemas.openxmlformats.org/drawingml/2006/main">
                  <a:graphicData uri="http://schemas.microsoft.com/office/word/2010/wordprocessingShape">
                    <wps:wsp>
                      <wps:cNvSpPr txBox="1"/>
                      <wps:spPr>
                        <a:xfrm>
                          <a:off x="0" y="0"/>
                          <a:ext cx="2226365" cy="166978"/>
                        </a:xfrm>
                        <a:prstGeom prst="rect">
                          <a:avLst/>
                        </a:prstGeom>
                        <a:solidFill>
                          <a:srgbClr val="FFC000"/>
                        </a:solidFill>
                        <a:ln w="6350">
                          <a:solidFill>
                            <a:prstClr val="black"/>
                          </a:solidFill>
                        </a:ln>
                      </wps:spPr>
                      <wps:txbx>
                        <w:txbxContent>
                          <w:p w:rsidR="00080DEE" w:rsidRPr="00080DEE" w:rsidRDefault="00080DEE">
                            <w:pPr>
                              <w:rPr>
                                <w:sz w:val="10"/>
                                <w:szCs w:val="10"/>
                              </w:rPr>
                            </w:pPr>
                            <w:r w:rsidRPr="00080DEE">
                              <w:rPr>
                                <w:rFonts w:ascii="Arial" w:hAnsi="Arial" w:cs="Arial"/>
                                <w:sz w:val="10"/>
                                <w:szCs w:val="10"/>
                              </w:rPr>
                              <w:t>la información estratégi-ca, tan vieja como el espionaje (Keohane Nye,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4F243B" id="Cuadro de texto 5" o:spid="_x0000_s1059" type="#_x0000_t202" style="position:absolute;margin-left:0;margin-top:132.2pt;width:175.3pt;height:13.15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" fillcolor="#ffc000" strokeweight=".5pt">
                <v:textbox>
                  <w:txbxContent>
                    <w:p w:rsidR="00080DEE" w:rsidRPr="00080DEE" w:rsidRDefault="00080DEE">
                      <w:pPr>
                        <w:rPr>
                          <w:sz w:val="10"/>
                          <w:szCs w:val="10"/>
                        </w:rPr>
                      </w:pPr>
                      <w:r w:rsidRPr="00080DEE">
                        <w:rPr>
                          <w:rFonts w:ascii="Arial" w:hAnsi="Arial" w:cs="Arial"/>
                          <w:sz w:val="10"/>
                          <w:szCs w:val="10"/>
                        </w:rPr>
                        <w:t>la información estratégi-ca, tan vieja como el espionaje (Keohane Nye,</w:t>
                      </w:r>
                    </w:p>
                  </w:txbxContent>
                </v:textbox>
                <w10:wrap anchorx="margin"/>
              </v:shape>
            </w:pict>
          </mc:Fallback>
        </mc:AlternateContent>
      </w:r>
      <w:r w:rsidR="0048254B">
        <w:rPr>
          <w:noProof/>
          <w:lang w:eastAsia="es-ES"/>
        </w:rPr>
        <mc:AlternateContent>
          <mc:Choice Requires="wps">
            <w:drawing>
              <wp:anchor distT="0" distB="0" distL="114300" distR="114300" simplePos="0" relativeHeight="251661312" behindDoc="0" locked="0" layoutInCell="1" allowOverlap="1" wp14:anchorId="3C24E318" wp14:editId="6E28DB78">
                <wp:simplePos x="0" y="0"/>
                <wp:positionH relativeFrom="column">
                  <wp:posOffset>-820311</wp:posOffset>
                </wp:positionH>
                <wp:positionV relativeFrom="paragraph">
                  <wp:posOffset>1914109</wp:posOffset>
                </wp:positionV>
                <wp:extent cx="1623848" cy="220717"/>
                <wp:effectExtent l="0" t="0" r="14605" b="27305"/>
                <wp:wrapNone/>
                <wp:docPr id="3" name="Cuadro de texto 3"/>
                <wp:cNvGraphicFramePr/>
                <a:graphic xmlns:a="http://schemas.openxmlformats.org/drawingml/2006/main">
                  <a:graphicData uri="http://schemas.microsoft.com/office/word/2010/wordprocessingShape">
                    <wps:wsp>
                      <wps:cNvSpPr txBox="1"/>
                      <wps:spPr>
                        <a:xfrm>
                          <a:off x="0" y="0"/>
                          <a:ext cx="1623848" cy="220717"/>
                        </a:xfrm>
                        <a:prstGeom prst="rect">
                          <a:avLst/>
                        </a:prstGeom>
                        <a:solidFill>
                          <a:srgbClr val="C00000"/>
                        </a:solidFill>
                        <a:ln w="6350">
                          <a:solidFill>
                            <a:prstClr val="black"/>
                          </a:solidFill>
                        </a:ln>
                      </wps:spPr>
                      <wps:txbx>
                        <w:txbxContent>
                          <w:p w:rsidR="0048254B" w:rsidRPr="0048254B" w:rsidRDefault="0048254B">
                            <w:pPr>
                              <w:rPr>
                                <w:sz w:val="10"/>
                                <w:szCs w:val="10"/>
                              </w:rPr>
                            </w:pPr>
                            <w:r w:rsidRPr="0048254B">
                              <w:rPr>
                                <w:rFonts w:ascii="Arial" w:hAnsi="Arial" w:cs="Arial"/>
                                <w:sz w:val="10"/>
                                <w:szCs w:val="10"/>
                              </w:rPr>
                              <w:t xml:space="preserve">la revolución de la </w:t>
                            </w:r>
                            <w:r w:rsidR="00080DEE" w:rsidRPr="0048254B">
                              <w:rPr>
                                <w:rFonts w:ascii="Arial" w:hAnsi="Arial" w:cs="Arial"/>
                                <w:sz w:val="10"/>
                                <w:szCs w:val="10"/>
                              </w:rPr>
                              <w:t>información</w:t>
                            </w:r>
                            <w:r w:rsidRPr="0048254B">
                              <w:rPr>
                                <w:rFonts w:ascii="Arial" w:hAnsi="Arial" w:cs="Arial"/>
                                <w:sz w:val="10"/>
                                <w:szCs w:val="10"/>
                              </w:rPr>
                              <w:t xml:space="preserve"> es Estados Unidos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24E318" id="Cuadro de texto 3" o:spid="_x0000_s1060" type="#_x0000_t202" style="position:absolute;margin-left:-64.6pt;margin-top:150.7pt;width:127.85pt;height:17.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" fillcolor="#c00000" strokeweight=".5pt">
                <v:textbox>
                  <w:txbxContent>
                    <w:p w:rsidR="0048254B" w:rsidRPr="0048254B" w:rsidRDefault="0048254B">
                      <w:pPr>
                        <w:rPr>
                          <w:sz w:val="10"/>
                          <w:szCs w:val="10"/>
                        </w:rPr>
                      </w:pPr>
                      <w:r w:rsidRPr="0048254B">
                        <w:rPr>
                          <w:rFonts w:ascii="Arial" w:hAnsi="Arial" w:cs="Arial"/>
                          <w:sz w:val="10"/>
                          <w:szCs w:val="10"/>
                        </w:rPr>
                        <w:t xml:space="preserve">la revolución de la </w:t>
                      </w:r>
                      <w:r w:rsidR="00080DEE" w:rsidRPr="0048254B">
                        <w:rPr>
                          <w:rFonts w:ascii="Arial" w:hAnsi="Arial" w:cs="Arial"/>
                          <w:sz w:val="10"/>
                          <w:szCs w:val="10"/>
                        </w:rPr>
                        <w:t>información</w:t>
                      </w:r>
                      <w:r w:rsidRPr="0048254B">
                        <w:rPr>
                          <w:rFonts w:ascii="Arial" w:hAnsi="Arial" w:cs="Arial"/>
                          <w:sz w:val="10"/>
                          <w:szCs w:val="10"/>
                        </w:rPr>
                        <w:t xml:space="preserve"> es Estados Unidos</w:t>
                      </w:r>
                    </w:p>
                  </w:txbxContent>
                </v:textbox>
              </v:shape>
            </w:pict>
          </mc:Fallback>
        </mc:AlternateContent>
      </w:r>
      <w:r w:rsidR="0048254B">
        <w:rPr>
          <w:noProof/>
          <w:lang w:eastAsia="es-ES"/>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-875030</wp:posOffset>
                </wp:positionV>
                <wp:extent cx="3200400" cy="362607"/>
                <wp:effectExtent l="0" t="0" r="19050" b="18415"/>
                <wp:wrapNone/>
                <wp:docPr id="2" name="Cuadro de texto 2"/>
                <wp:cNvGraphicFramePr/>
                <a:graphic xmlns:a="http://schemas.openxmlformats.org/drawingml/2006/main">
                  <a:graphicData uri="http://schemas.microsoft.com/office/word/2010/wordprocessingShape">
                    <wps:wsp>
                      <wps:cNvSpPr txBox="1"/>
                      <wps:spPr>
                        <a:xfrm>
                          <a:off x="0" y="0"/>
                          <a:ext cx="3200400" cy="362607"/>
                        </a:xfrm>
                        <a:prstGeom prst="rect">
                          <a:avLst/>
                        </a:prstGeom>
                        <a:solidFill>
                          <a:schemeClr val="lt1"/>
                        </a:solidFill>
                        <a:ln w="6350">
                          <a:solidFill>
                            <a:prstClr val="black"/>
                          </a:solidFill>
                        </a:ln>
                      </wps:spPr>
                      <wps:txbx>
                        <w:txbxContent>
                          <w:p w:rsidR="0048254B" w:rsidRDefault="0048254B">
                            <w:r>
                              <w:rPr>
                                <w:rFonts w:ascii="Arial" w:hAnsi="Arial" w:cs="Arial"/>
                                <w:sz w:val="30"/>
                                <w:szCs w:val="30"/>
                              </w:rPr>
                              <w:t>Guerra y paz en un mundo unipolar</w:t>
                            </w:r>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61" type="#_x0000_t202" style="position:absolute;margin-left:0;margin-top:-68.9pt;width:252pt;height:28.5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" fillcolor="white [3201]" strokeweight=".5pt">
                <v:textbox>
                  <w:txbxContent>
                    <w:p w:rsidR="0048254B" w:rsidRDefault="0048254B">
                      <w:r>
                        <w:rPr>
                          <w:rFonts w:ascii="Arial" w:hAnsi="Arial" w:cs="Arial"/>
                          <w:sz w:val="30"/>
                          <w:szCs w:val="30"/>
                        </w:rPr>
                        <w:t>Guerra y paz en un mundo unipolar</w:t>
                      </w:r>
                      <w:bookmarkStart w:id="1" w:name="_GoBack"/>
                      <w:bookmarkEnd w:id="1"/>
                    </w:p>
                  </w:txbxContent>
                </v:textbox>
                <w10:wrap anchorx="margin"/>
              </v:shape>
            </w:pict>
          </mc:Fallback>
        </mc:AlternateContent>
      </w:r>
      <w:r w:rsidR="0048254B">
        <w:rPr>
          <w:noProof/>
          <w:lang w:eastAsia="es-ES"/>
        </w:rPr>
        <mc:AlternateContent>
          <mc:Choice Requires="wps">
            <w:drawing>
              <wp:anchor distT="0" distB="0" distL="114300" distR="114300" simplePos="0" relativeHeight="251659264" behindDoc="0" locked="0" layoutInCell="1" allowOverlap="1">
                <wp:simplePos x="0" y="0"/>
                <wp:positionH relativeFrom="column">
                  <wp:posOffset>-868265</wp:posOffset>
                </wp:positionH>
                <wp:positionV relativeFrom="paragraph">
                  <wp:posOffset>2640527</wp:posOffset>
                </wp:positionV>
                <wp:extent cx="10625959" cy="15766"/>
                <wp:effectExtent l="0" t="0" r="23495" b="22860"/>
                <wp:wrapNone/>
                <wp:docPr id="1" name="Conector recto 1"/>
                <wp:cNvGraphicFramePr/>
                <a:graphic xmlns:a="http://schemas.openxmlformats.org/drawingml/2006/main">
                  <a:graphicData uri="http://schemas.microsoft.com/office/word/2010/wordprocessingShape">
                    <wps:wsp>
                      <wps:cNvCnPr/>
                      <wps:spPr>
                        <a:xfrm flipV="1">
                          <a:off x="0" y="0"/>
                          <a:ext cx="10625959" cy="15766"/>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7DE70913" id="Conector recto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68.35pt,207.9pt" to="768.35pt,20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" strokecolor="black [3200]" strokeweight="1.5pt">
                <v:stroke joinstyle="miter"/>
              </v:line>
            </w:pict>
          </mc:Fallback>
        </mc:AlternateContent>
      </w:r>
    </w:p>
    <w:sectPr w:rsidR="00EA38E5" w:rsidSect="0048254B">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54B"/>
    <w:rsid w:val="00016D8F"/>
    <w:rsid w:val="00080DEE"/>
    <w:rsid w:val="00384D3E"/>
    <w:rsid w:val="0048254B"/>
    <w:rsid w:val="00655682"/>
    <w:rsid w:val="006B5B2E"/>
    <w:rsid w:val="009847A4"/>
    <w:rsid w:val="00AE08DF"/>
    <w:rsid w:val="00AF4B8C"/>
    <w:rsid w:val="00C94717"/>
    <w:rsid w:val="00C96C91"/>
    <w:rsid w:val="00D53910"/>
    <w:rsid w:val="00EA38E5"/>
    <w:rsid w:val="00FA070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4A9B7"/>
  <w15:chartTrackingRefBased/>
  <w15:docId w15:val="{B264B733-C8A5-4F0B-B36E-1271338AE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802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5</Words>
  <Characters>33</Characters>
  <Application>Microsoft Office Word</Application>
  <DocSecurity>0</DocSecurity>
  <Lines>1</Lines>
  <Paragraphs>1</Paragraphs>
  <ScaleCrop>false</ScaleCrop>
  <Company/>
  <LinksUpToDate>false</LinksUpToDate>
  <CharactersWithSpaces>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14</cp:revision>
  <dcterms:created xsi:type="dcterms:W3CDTF">2019-09-11T17:56:00Z</dcterms:created>
  <dcterms:modified xsi:type="dcterms:W3CDTF">2019-09-11T18:59:00Z</dcterms:modified>
</cp:coreProperties>
</file>