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EE9" w:rsidRPr="005E3ED6" w:rsidRDefault="00017631" w:rsidP="00017631">
      <w:pPr>
        <w:jc w:val="center"/>
        <w:rPr>
          <w:rFonts w:ascii="Times New Roman" w:hAnsi="Times New Roman" w:cs="Times New Roman"/>
          <w:b/>
          <w:sz w:val="24"/>
          <w:szCs w:val="24"/>
        </w:rPr>
      </w:pPr>
      <w:r w:rsidRPr="005E3ED6">
        <w:rPr>
          <w:rFonts w:ascii="Times New Roman" w:hAnsi="Times New Roman" w:cs="Times New Roman"/>
          <w:b/>
          <w:sz w:val="24"/>
          <w:szCs w:val="24"/>
        </w:rPr>
        <w:t>Universidad Central del Ecuador</w:t>
      </w:r>
    </w:p>
    <w:p w:rsidR="00017631" w:rsidRPr="005E3ED6" w:rsidRDefault="00017631" w:rsidP="00017631">
      <w:pPr>
        <w:jc w:val="center"/>
        <w:rPr>
          <w:rFonts w:ascii="Times New Roman" w:hAnsi="Times New Roman" w:cs="Times New Roman"/>
          <w:b/>
          <w:sz w:val="24"/>
          <w:szCs w:val="24"/>
        </w:rPr>
      </w:pPr>
      <w:r w:rsidRPr="005E3ED6">
        <w:rPr>
          <w:rFonts w:ascii="Times New Roman" w:hAnsi="Times New Roman" w:cs="Times New Roman"/>
          <w:b/>
          <w:sz w:val="24"/>
          <w:szCs w:val="24"/>
        </w:rPr>
        <w:t>Facultad de Comunicación Social</w:t>
      </w:r>
    </w:p>
    <w:p w:rsidR="00017631" w:rsidRPr="005E3ED6" w:rsidRDefault="00017631" w:rsidP="00017631">
      <w:pPr>
        <w:rPr>
          <w:rFonts w:ascii="Times New Roman" w:hAnsi="Times New Roman" w:cs="Times New Roman"/>
          <w:b/>
          <w:sz w:val="24"/>
          <w:szCs w:val="24"/>
        </w:rPr>
      </w:pPr>
      <w:r w:rsidRPr="005E3ED6">
        <w:rPr>
          <w:rFonts w:ascii="Times New Roman" w:hAnsi="Times New Roman" w:cs="Times New Roman"/>
          <w:b/>
          <w:sz w:val="24"/>
          <w:szCs w:val="24"/>
        </w:rPr>
        <w:t>Nombre: Darwin Palomo</w:t>
      </w:r>
      <w:r w:rsidR="005E3ED6" w:rsidRPr="005E3ED6">
        <w:rPr>
          <w:rFonts w:ascii="Times New Roman" w:hAnsi="Times New Roman" w:cs="Times New Roman"/>
          <w:b/>
          <w:sz w:val="24"/>
          <w:szCs w:val="24"/>
        </w:rPr>
        <w:t xml:space="preserve">                                    Docente: Octavio Islas</w:t>
      </w:r>
    </w:p>
    <w:p w:rsidR="00017631" w:rsidRPr="005E3ED6" w:rsidRDefault="00017631" w:rsidP="00017631">
      <w:pPr>
        <w:rPr>
          <w:rFonts w:ascii="Times New Roman" w:hAnsi="Times New Roman" w:cs="Times New Roman"/>
          <w:b/>
          <w:sz w:val="24"/>
          <w:szCs w:val="24"/>
        </w:rPr>
      </w:pPr>
      <w:r w:rsidRPr="005E3ED6">
        <w:rPr>
          <w:rFonts w:ascii="Times New Roman" w:hAnsi="Times New Roman" w:cs="Times New Roman"/>
          <w:b/>
          <w:sz w:val="24"/>
          <w:szCs w:val="24"/>
        </w:rPr>
        <w:t>Curso: 6d</w:t>
      </w:r>
      <w:r w:rsidR="005E3ED6" w:rsidRPr="005E3ED6">
        <w:rPr>
          <w:rFonts w:ascii="Times New Roman" w:hAnsi="Times New Roman" w:cs="Times New Roman"/>
          <w:b/>
          <w:sz w:val="24"/>
          <w:szCs w:val="24"/>
        </w:rPr>
        <w:t xml:space="preserve">                                                  Materia: Comunicación Institucional</w:t>
      </w:r>
    </w:p>
    <w:p w:rsidR="00920B01" w:rsidRDefault="005E3ED6" w:rsidP="00920B01">
      <w:pPr>
        <w:rPr>
          <w:rFonts w:ascii="Times New Roman" w:hAnsi="Times New Roman" w:cs="Times New Roman"/>
          <w:b/>
          <w:sz w:val="24"/>
          <w:szCs w:val="24"/>
        </w:rPr>
      </w:pPr>
      <w:r w:rsidRPr="005E3ED6">
        <w:rPr>
          <w:rFonts w:ascii="Times New Roman" w:hAnsi="Times New Roman" w:cs="Times New Roman"/>
          <w:b/>
          <w:sz w:val="24"/>
          <w:szCs w:val="24"/>
        </w:rPr>
        <w:t>Estrategias de subsistencia  utilizadas en la cinta “La Guerra Del Fuego”</w:t>
      </w:r>
    </w:p>
    <w:p w:rsidR="00920B01" w:rsidRDefault="00920B01" w:rsidP="00920B01">
      <w:pPr>
        <w:spacing w:line="360" w:lineRule="auto"/>
        <w:jc w:val="both"/>
        <w:rPr>
          <w:rFonts w:ascii="Times New Roman" w:hAnsi="Times New Roman" w:cs="Times New Roman"/>
          <w:sz w:val="24"/>
          <w:szCs w:val="24"/>
        </w:rPr>
      </w:pPr>
      <w:r w:rsidRPr="00920B01">
        <w:rPr>
          <w:rFonts w:ascii="Times New Roman" w:hAnsi="Times New Roman" w:cs="Times New Roman"/>
          <w:b/>
          <w:sz w:val="24"/>
          <w:szCs w:val="24"/>
        </w:rPr>
        <w:t xml:space="preserve"> </w:t>
      </w:r>
      <w:r>
        <w:rPr>
          <w:rFonts w:ascii="Times New Roman" w:hAnsi="Times New Roman" w:cs="Times New Roman"/>
          <w:sz w:val="24"/>
          <w:szCs w:val="24"/>
        </w:rPr>
        <w:t>La historia de la</w:t>
      </w:r>
      <w:r w:rsidR="005E3ED6" w:rsidRPr="00920B01">
        <w:rPr>
          <w:rFonts w:ascii="Times New Roman" w:hAnsi="Times New Roman" w:cs="Times New Roman"/>
          <w:sz w:val="24"/>
          <w:szCs w:val="24"/>
        </w:rPr>
        <w:t xml:space="preserve"> película se centra en la prehistoria, donde el hombre empezaba </w:t>
      </w:r>
      <w:r w:rsidR="00D54849">
        <w:rPr>
          <w:rFonts w:ascii="Times New Roman" w:hAnsi="Times New Roman" w:cs="Times New Roman"/>
          <w:sz w:val="24"/>
          <w:szCs w:val="24"/>
        </w:rPr>
        <w:t xml:space="preserve">a dar inicios sobre el uso de </w:t>
      </w:r>
      <w:r w:rsidR="005E3ED6" w:rsidRPr="00920B01">
        <w:rPr>
          <w:rFonts w:ascii="Times New Roman" w:hAnsi="Times New Roman" w:cs="Times New Roman"/>
          <w:sz w:val="24"/>
          <w:szCs w:val="24"/>
        </w:rPr>
        <w:t xml:space="preserve"> razonamiento, </w:t>
      </w:r>
      <w:r w:rsidR="008B7E3D">
        <w:rPr>
          <w:rFonts w:ascii="Times New Roman" w:hAnsi="Times New Roman" w:cs="Times New Roman"/>
          <w:sz w:val="24"/>
          <w:szCs w:val="24"/>
        </w:rPr>
        <w:t xml:space="preserve"> cosa </w:t>
      </w:r>
      <w:r w:rsidR="005E3ED6" w:rsidRPr="00920B01">
        <w:rPr>
          <w:rFonts w:ascii="Times New Roman" w:hAnsi="Times New Roman" w:cs="Times New Roman"/>
          <w:sz w:val="24"/>
          <w:szCs w:val="24"/>
        </w:rPr>
        <w:t>que al final vendrían</w:t>
      </w:r>
      <w:r w:rsidR="008B7E3D">
        <w:rPr>
          <w:rFonts w:ascii="Times New Roman" w:hAnsi="Times New Roman" w:cs="Times New Roman"/>
          <w:sz w:val="24"/>
          <w:szCs w:val="24"/>
        </w:rPr>
        <w:t xml:space="preserve"> hacer</w:t>
      </w:r>
      <w:r w:rsidR="00D54849">
        <w:rPr>
          <w:rFonts w:ascii="Times New Roman" w:hAnsi="Times New Roman" w:cs="Times New Roman"/>
          <w:sz w:val="24"/>
          <w:szCs w:val="24"/>
        </w:rPr>
        <w:t xml:space="preserve"> una</w:t>
      </w:r>
      <w:r w:rsidR="008B7E3D">
        <w:rPr>
          <w:rFonts w:ascii="Times New Roman" w:hAnsi="Times New Roman" w:cs="Times New Roman"/>
          <w:sz w:val="24"/>
          <w:szCs w:val="24"/>
        </w:rPr>
        <w:t xml:space="preserve"> </w:t>
      </w:r>
      <w:r w:rsidR="00D54849">
        <w:rPr>
          <w:rFonts w:ascii="Times New Roman" w:hAnsi="Times New Roman" w:cs="Times New Roman"/>
          <w:sz w:val="24"/>
          <w:szCs w:val="24"/>
        </w:rPr>
        <w:t xml:space="preserve"> estrategia</w:t>
      </w:r>
      <w:r w:rsidR="005E3ED6" w:rsidRPr="00920B01">
        <w:rPr>
          <w:rFonts w:ascii="Times New Roman" w:hAnsi="Times New Roman" w:cs="Times New Roman"/>
          <w:sz w:val="24"/>
          <w:szCs w:val="24"/>
        </w:rPr>
        <w:t xml:space="preserve"> para el desarrollo y subsistencia del mismo.</w:t>
      </w:r>
      <w:r w:rsidR="008B7E3D">
        <w:rPr>
          <w:rFonts w:ascii="Times New Roman" w:hAnsi="Times New Roman" w:cs="Times New Roman"/>
          <w:sz w:val="24"/>
          <w:szCs w:val="24"/>
        </w:rPr>
        <w:t xml:space="preserve"> </w:t>
      </w:r>
      <w:r>
        <w:rPr>
          <w:rFonts w:ascii="Times New Roman" w:hAnsi="Times New Roman" w:cs="Times New Roman"/>
          <w:sz w:val="24"/>
          <w:szCs w:val="24"/>
        </w:rPr>
        <w:t xml:space="preserve">“Una </w:t>
      </w:r>
      <w:r w:rsidRPr="00920B01">
        <w:rPr>
          <w:rFonts w:ascii="Times New Roman" w:hAnsi="Times New Roman" w:cs="Times New Roman"/>
          <w:sz w:val="24"/>
          <w:szCs w:val="24"/>
        </w:rPr>
        <w:t xml:space="preserve"> Estrategia es el conjunto de decisiones fijadas en </w:t>
      </w:r>
      <w:r w:rsidR="00EE2733">
        <w:rPr>
          <w:rFonts w:ascii="Times New Roman" w:hAnsi="Times New Roman" w:cs="Times New Roman"/>
          <w:sz w:val="24"/>
          <w:szCs w:val="24"/>
        </w:rPr>
        <w:t xml:space="preserve">un determinado </w:t>
      </w:r>
      <w:proofErr w:type="gramStart"/>
      <w:r w:rsidR="00EE2733">
        <w:rPr>
          <w:rFonts w:ascii="Times New Roman" w:hAnsi="Times New Roman" w:cs="Times New Roman"/>
          <w:sz w:val="24"/>
          <w:szCs w:val="24"/>
        </w:rPr>
        <w:t xml:space="preserve">contexto </w:t>
      </w:r>
      <w:r>
        <w:rPr>
          <w:rFonts w:ascii="Times New Roman" w:hAnsi="Times New Roman" w:cs="Times New Roman"/>
          <w:sz w:val="24"/>
          <w:szCs w:val="24"/>
        </w:rPr>
        <w:t>”</w:t>
      </w:r>
      <w:proofErr w:type="gramEnd"/>
      <w:r w:rsidRPr="00920B01">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Rovere</w:t>
      </w:r>
      <w:proofErr w:type="spellEnd"/>
      <w:r>
        <w:rPr>
          <w:rFonts w:ascii="Times New Roman" w:hAnsi="Times New Roman" w:cs="Times New Roman"/>
          <w:sz w:val="24"/>
          <w:szCs w:val="24"/>
        </w:rPr>
        <w:t>. s.f)</w:t>
      </w:r>
    </w:p>
    <w:p w:rsidR="005050E3" w:rsidRDefault="005E3ED6" w:rsidP="00920B01">
      <w:pPr>
        <w:spacing w:line="360" w:lineRule="auto"/>
        <w:jc w:val="both"/>
        <w:rPr>
          <w:rFonts w:ascii="Times New Roman" w:hAnsi="Times New Roman" w:cs="Times New Roman"/>
          <w:sz w:val="24"/>
          <w:szCs w:val="24"/>
        </w:rPr>
      </w:pPr>
      <w:r w:rsidRPr="00920B01">
        <w:rPr>
          <w:rFonts w:ascii="Times New Roman" w:hAnsi="Times New Roman" w:cs="Times New Roman"/>
          <w:b/>
          <w:sz w:val="24"/>
          <w:szCs w:val="24"/>
        </w:rPr>
        <w:t>Fuego</w:t>
      </w:r>
      <w:r w:rsidR="00920B01">
        <w:rPr>
          <w:rFonts w:ascii="Times New Roman" w:hAnsi="Times New Roman" w:cs="Times New Roman"/>
          <w:sz w:val="24"/>
          <w:szCs w:val="24"/>
        </w:rPr>
        <w:t xml:space="preserve">: El hombre ya había </w:t>
      </w:r>
      <w:r w:rsidR="005050E3">
        <w:rPr>
          <w:rFonts w:ascii="Times New Roman" w:hAnsi="Times New Roman" w:cs="Times New Roman"/>
          <w:sz w:val="24"/>
          <w:szCs w:val="24"/>
        </w:rPr>
        <w:t xml:space="preserve">descubierto el fuego, pero aprendió a usarlo en contra de sus depredadores </w:t>
      </w:r>
      <w:r w:rsidR="00D54849">
        <w:rPr>
          <w:rFonts w:ascii="Times New Roman" w:hAnsi="Times New Roman" w:cs="Times New Roman"/>
          <w:sz w:val="24"/>
          <w:szCs w:val="24"/>
        </w:rPr>
        <w:t xml:space="preserve">en este caso los lobos, </w:t>
      </w:r>
      <w:r w:rsidR="005050E3">
        <w:rPr>
          <w:rFonts w:ascii="Times New Roman" w:hAnsi="Times New Roman" w:cs="Times New Roman"/>
          <w:sz w:val="24"/>
          <w:szCs w:val="24"/>
        </w:rPr>
        <w:t xml:space="preserve"> cocer los alimentos, protegerse del frío, usarlo de iluminación, etc. </w:t>
      </w:r>
    </w:p>
    <w:p w:rsidR="005E3ED6" w:rsidRDefault="005050E3" w:rsidP="00920B01">
      <w:pPr>
        <w:spacing w:line="360" w:lineRule="auto"/>
        <w:jc w:val="both"/>
        <w:rPr>
          <w:rFonts w:ascii="Times New Roman" w:hAnsi="Times New Roman" w:cs="Times New Roman"/>
          <w:sz w:val="24"/>
          <w:szCs w:val="24"/>
        </w:rPr>
      </w:pPr>
      <w:r>
        <w:rPr>
          <w:rFonts w:ascii="Times New Roman" w:hAnsi="Times New Roman" w:cs="Times New Roman"/>
          <w:sz w:val="24"/>
          <w:szCs w:val="24"/>
        </w:rPr>
        <w:t>En este caso su descubrimiento y aprender a usarlo fue una de las estrategias más importantes conocidas de la humanidad, ya que permitió que el hombre se desarrollara   y llegara a formar una sociedad como la actual.</w:t>
      </w:r>
    </w:p>
    <w:p w:rsidR="005050E3" w:rsidRDefault="005050E3" w:rsidP="00920B01">
      <w:pPr>
        <w:spacing w:line="360" w:lineRule="auto"/>
        <w:jc w:val="both"/>
        <w:rPr>
          <w:rFonts w:ascii="Times New Roman" w:hAnsi="Times New Roman" w:cs="Times New Roman"/>
          <w:sz w:val="24"/>
          <w:szCs w:val="24"/>
        </w:rPr>
      </w:pPr>
      <w:r w:rsidRPr="005050E3">
        <w:rPr>
          <w:rFonts w:ascii="Times New Roman" w:hAnsi="Times New Roman" w:cs="Times New Roman"/>
          <w:b/>
          <w:sz w:val="24"/>
          <w:szCs w:val="24"/>
        </w:rPr>
        <w:t xml:space="preserve">Lenguaje: </w:t>
      </w:r>
      <w:r w:rsidR="00D17F6B">
        <w:rPr>
          <w:rFonts w:ascii="Times New Roman" w:hAnsi="Times New Roman" w:cs="Times New Roman"/>
          <w:sz w:val="24"/>
          <w:szCs w:val="24"/>
        </w:rPr>
        <w:t xml:space="preserve">En </w:t>
      </w:r>
      <w:r>
        <w:rPr>
          <w:rFonts w:ascii="Times New Roman" w:hAnsi="Times New Roman" w:cs="Times New Roman"/>
          <w:sz w:val="24"/>
          <w:szCs w:val="24"/>
        </w:rPr>
        <w:t xml:space="preserve">la película se observa que la tribu ha desarrollado una forma de comunicarse en este caso sonidos guturales, </w:t>
      </w:r>
      <w:r w:rsidR="008B7E3D">
        <w:rPr>
          <w:rFonts w:ascii="Times New Roman" w:hAnsi="Times New Roman" w:cs="Times New Roman"/>
          <w:sz w:val="24"/>
          <w:szCs w:val="24"/>
        </w:rPr>
        <w:t>con eso lograban alertar a los demás miembros de la tribu si existía peligro o algo no estaba bien, el lenguaje es otra estrategia clave que se dio a lo largo de la evolución humana, sin el lenguaje  no estaríamos en la cima de la cadena evolutiva.</w:t>
      </w:r>
    </w:p>
    <w:p w:rsidR="008B7E3D" w:rsidRDefault="00D17F6B" w:rsidP="00920B01">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Organización: </w:t>
      </w:r>
      <w:r>
        <w:rPr>
          <w:rFonts w:ascii="Times New Roman" w:hAnsi="Times New Roman" w:cs="Times New Roman"/>
          <w:sz w:val="24"/>
          <w:szCs w:val="24"/>
        </w:rPr>
        <w:t>Toda la película gira alrededor de una disputa entre 2 tribus por la obtención del  fuego,  por lo cual en cada tribu existe una organización la cual es capaz de hacer de que todos cumplan una función en particular, en esto se observa el liderazgo que ejerce un individuo de cada tribu, quien ordena a los demás miembros de la tribu realicen</w:t>
      </w:r>
      <w:r w:rsidR="004168E9">
        <w:rPr>
          <w:rFonts w:ascii="Times New Roman" w:hAnsi="Times New Roman" w:cs="Times New Roman"/>
          <w:sz w:val="24"/>
          <w:szCs w:val="24"/>
        </w:rPr>
        <w:t xml:space="preserve"> una actividad en este caso el líder de la tribu ordena a 3 miembros que trajeran de nuevo el fuego.</w:t>
      </w:r>
      <w:r>
        <w:rPr>
          <w:rFonts w:ascii="Times New Roman" w:hAnsi="Times New Roman" w:cs="Times New Roman"/>
          <w:sz w:val="24"/>
          <w:szCs w:val="24"/>
        </w:rPr>
        <w:t xml:space="preserve"> Sin organización el mundo sería un caso así que es otra estrategia a resaltar.</w:t>
      </w:r>
    </w:p>
    <w:p w:rsidR="00916CDC" w:rsidRDefault="00916CDC" w:rsidP="00920B01">
      <w:pPr>
        <w:spacing w:line="360" w:lineRule="auto"/>
        <w:jc w:val="both"/>
        <w:rPr>
          <w:rFonts w:ascii="Times New Roman" w:hAnsi="Times New Roman" w:cs="Times New Roman"/>
          <w:b/>
          <w:sz w:val="24"/>
          <w:szCs w:val="24"/>
        </w:rPr>
      </w:pPr>
    </w:p>
    <w:p w:rsidR="00EE2733" w:rsidRDefault="00EE2733" w:rsidP="00920B01">
      <w:pPr>
        <w:spacing w:line="360" w:lineRule="auto"/>
        <w:jc w:val="both"/>
        <w:rPr>
          <w:rFonts w:ascii="Times New Roman" w:hAnsi="Times New Roman" w:cs="Times New Roman"/>
          <w:b/>
          <w:sz w:val="24"/>
          <w:szCs w:val="24"/>
        </w:rPr>
      </w:pPr>
    </w:p>
    <w:p w:rsidR="00D17F6B" w:rsidRDefault="00D17F6B" w:rsidP="00920B01">
      <w:pPr>
        <w:spacing w:line="360" w:lineRule="auto"/>
        <w:jc w:val="both"/>
        <w:rPr>
          <w:rFonts w:ascii="Times New Roman" w:hAnsi="Times New Roman" w:cs="Times New Roman"/>
          <w:sz w:val="24"/>
          <w:szCs w:val="24"/>
        </w:rPr>
      </w:pPr>
      <w:r w:rsidRPr="00D17F6B">
        <w:rPr>
          <w:rFonts w:ascii="Times New Roman" w:hAnsi="Times New Roman" w:cs="Times New Roman"/>
          <w:b/>
          <w:sz w:val="24"/>
          <w:szCs w:val="24"/>
        </w:rPr>
        <w:lastRenderedPageBreak/>
        <w:t>Creación de Objetos</w:t>
      </w:r>
      <w:r>
        <w:rPr>
          <w:rFonts w:ascii="Times New Roman" w:hAnsi="Times New Roman" w:cs="Times New Roman"/>
          <w:b/>
          <w:sz w:val="24"/>
          <w:szCs w:val="24"/>
        </w:rPr>
        <w:t xml:space="preserve">: </w:t>
      </w:r>
      <w:r>
        <w:rPr>
          <w:rFonts w:ascii="Times New Roman" w:hAnsi="Times New Roman" w:cs="Times New Roman"/>
          <w:sz w:val="24"/>
          <w:szCs w:val="24"/>
        </w:rPr>
        <w:t xml:space="preserve">En este caso los miembros de la tribu </w:t>
      </w:r>
      <w:r w:rsidR="00916CDC">
        <w:rPr>
          <w:rFonts w:ascii="Times New Roman" w:hAnsi="Times New Roman" w:cs="Times New Roman"/>
          <w:sz w:val="24"/>
          <w:szCs w:val="24"/>
        </w:rPr>
        <w:t>aprendieron a crear objetos a partir de lo  que les brindaba la naturaleza,</w:t>
      </w:r>
      <w:r>
        <w:rPr>
          <w:rFonts w:ascii="Times New Roman" w:hAnsi="Times New Roman" w:cs="Times New Roman"/>
          <w:sz w:val="24"/>
          <w:szCs w:val="24"/>
        </w:rPr>
        <w:t xml:space="preserve"> el uso de </w:t>
      </w:r>
      <w:r w:rsidR="00916CDC">
        <w:rPr>
          <w:rFonts w:ascii="Times New Roman" w:hAnsi="Times New Roman" w:cs="Times New Roman"/>
          <w:sz w:val="24"/>
          <w:szCs w:val="24"/>
        </w:rPr>
        <w:t xml:space="preserve">pieles como vestimenta, la madera como armas y en particular un objeto que mantenía al fuego prendido ya que sin este probablemente esa tribu hubiese desaparecido, claramente vendría hacer una estrategia de subsistencia. </w:t>
      </w:r>
    </w:p>
    <w:p w:rsidR="004168E9" w:rsidRDefault="004168E9" w:rsidP="00920B01">
      <w:pPr>
        <w:spacing w:line="360" w:lineRule="auto"/>
        <w:jc w:val="both"/>
        <w:rPr>
          <w:rFonts w:ascii="Times New Roman" w:hAnsi="Times New Roman" w:cs="Times New Roman"/>
          <w:sz w:val="24"/>
          <w:szCs w:val="24"/>
        </w:rPr>
      </w:pPr>
      <w:r w:rsidRPr="004168E9">
        <w:rPr>
          <w:rFonts w:ascii="Times New Roman" w:hAnsi="Times New Roman" w:cs="Times New Roman"/>
          <w:b/>
          <w:sz w:val="24"/>
          <w:szCs w:val="24"/>
        </w:rPr>
        <w:t>Hacer uso de la naturaleza</w:t>
      </w:r>
      <w:r>
        <w:rPr>
          <w:rFonts w:ascii="Times New Roman" w:hAnsi="Times New Roman" w:cs="Times New Roman"/>
          <w:b/>
          <w:sz w:val="24"/>
          <w:szCs w:val="24"/>
        </w:rPr>
        <w:t>:</w:t>
      </w:r>
      <w:r>
        <w:rPr>
          <w:rFonts w:ascii="Times New Roman" w:hAnsi="Times New Roman" w:cs="Times New Roman"/>
          <w:sz w:val="24"/>
          <w:szCs w:val="24"/>
        </w:rPr>
        <w:t xml:space="preserve"> La tribu al quedarse expuesta a los depredadores aprendió hacer uso de lo que los rodeaba, cuando los lobos los atacaron rápidamente  se sumergieron en el agua y llegaron a una pequeña isla, a la cual los lobos no podían llegar  puesto que  estaba rodeada de agu</w:t>
      </w:r>
      <w:r w:rsidR="00EE2733">
        <w:rPr>
          <w:rFonts w:ascii="Times New Roman" w:hAnsi="Times New Roman" w:cs="Times New Roman"/>
          <w:sz w:val="24"/>
          <w:szCs w:val="24"/>
        </w:rPr>
        <w:t>a por todos lados, también treparon a un árbol alto para defenderse de los dientes de sable que los asechaban.</w:t>
      </w:r>
      <w:r>
        <w:rPr>
          <w:rFonts w:ascii="Times New Roman" w:hAnsi="Times New Roman" w:cs="Times New Roman"/>
          <w:sz w:val="24"/>
          <w:szCs w:val="24"/>
        </w:rPr>
        <w:t xml:space="preserve"> Aprendieron a refugiarse en cuevas que estaban a su alrededor dedujeron que era el lugar más idóneo para vivir.</w:t>
      </w:r>
    </w:p>
    <w:p w:rsidR="00EE2733" w:rsidRDefault="00EE2733" w:rsidP="00920B0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Aprendieron además a cazar animales, recolectar alimento y </w:t>
      </w:r>
      <w:r w:rsidR="0048264B">
        <w:rPr>
          <w:rFonts w:ascii="Times New Roman" w:hAnsi="Times New Roman" w:cs="Times New Roman"/>
          <w:sz w:val="24"/>
          <w:szCs w:val="24"/>
        </w:rPr>
        <w:t>rastrear,</w:t>
      </w:r>
      <w:r>
        <w:rPr>
          <w:rFonts w:ascii="Times New Roman" w:hAnsi="Times New Roman" w:cs="Times New Roman"/>
          <w:sz w:val="24"/>
          <w:szCs w:val="24"/>
        </w:rPr>
        <w:t xml:space="preserve"> dando desde ahí características de la sociedad actual.</w:t>
      </w:r>
    </w:p>
    <w:p w:rsidR="0048264B" w:rsidRDefault="0048264B" w:rsidP="00920B01">
      <w:pPr>
        <w:spacing w:line="360" w:lineRule="auto"/>
        <w:jc w:val="both"/>
        <w:rPr>
          <w:rFonts w:ascii="Times New Roman" w:hAnsi="Times New Roman" w:cs="Times New Roman"/>
          <w:sz w:val="24"/>
          <w:szCs w:val="24"/>
        </w:rPr>
      </w:pPr>
      <w:r w:rsidRPr="0048264B">
        <w:rPr>
          <w:rFonts w:ascii="Times New Roman" w:hAnsi="Times New Roman" w:cs="Times New Roman"/>
          <w:b/>
          <w:sz w:val="24"/>
          <w:szCs w:val="24"/>
        </w:rPr>
        <w:t>Alianzas</w:t>
      </w:r>
      <w:r>
        <w:rPr>
          <w:rFonts w:ascii="Times New Roman" w:hAnsi="Times New Roman" w:cs="Times New Roman"/>
          <w:b/>
          <w:sz w:val="24"/>
          <w:szCs w:val="24"/>
        </w:rPr>
        <w:t>:</w:t>
      </w:r>
      <w:r>
        <w:rPr>
          <w:rFonts w:ascii="Times New Roman" w:hAnsi="Times New Roman" w:cs="Times New Roman"/>
          <w:sz w:val="24"/>
          <w:szCs w:val="24"/>
        </w:rPr>
        <w:t xml:space="preserve"> Es una estrategia social muy importante puesto que sin alianzas no habrían sociedades, en la película hacen alianzas con la chica de otra tribu que cuya actuación con los mamuts fue clave para  su subsistencia.</w:t>
      </w:r>
    </w:p>
    <w:sdt>
      <w:sdtPr>
        <w:rPr>
          <w:lang w:val="es-ES"/>
        </w:rPr>
        <w:id w:val="-779793692"/>
        <w:docPartObj>
          <w:docPartGallery w:val="Bibliographies"/>
          <w:docPartUnique/>
        </w:docPartObj>
      </w:sdtPr>
      <w:sdtEndPr>
        <w:rPr>
          <w:rFonts w:asciiTheme="minorHAnsi" w:eastAsiaTheme="minorHAnsi" w:hAnsiTheme="minorHAnsi" w:cstheme="minorBidi"/>
          <w:b w:val="0"/>
          <w:bCs w:val="0"/>
          <w:color w:val="auto"/>
          <w:sz w:val="22"/>
          <w:szCs w:val="22"/>
          <w:lang w:val="es-EC" w:eastAsia="en-US"/>
        </w:rPr>
      </w:sdtEndPr>
      <w:sdtContent>
        <w:p w:rsidR="0048264B" w:rsidRDefault="0048264B">
          <w:pPr>
            <w:pStyle w:val="Ttulo1"/>
          </w:pPr>
          <w:r>
            <w:rPr>
              <w:lang w:val="es-ES"/>
            </w:rPr>
            <w:t>Bibliografía</w:t>
          </w:r>
        </w:p>
        <w:sdt>
          <w:sdtPr>
            <w:id w:val="111145805"/>
            <w:bibliography/>
          </w:sdtPr>
          <w:sdtContent>
            <w:p w:rsidR="0048264B" w:rsidRDefault="0048264B" w:rsidP="0048264B">
              <w:pPr>
                <w:pStyle w:val="Bibliografa"/>
                <w:ind w:left="720" w:hanging="720"/>
                <w:rPr>
                  <w:noProof/>
                  <w:lang w:val="es-ES"/>
                </w:rPr>
              </w:pPr>
              <w:r>
                <w:fldChar w:fldCharType="begin"/>
              </w:r>
              <w:r>
                <w:instrText>BIBLIOGRAPHY</w:instrText>
              </w:r>
              <w:r>
                <w:fldChar w:fldCharType="separate"/>
              </w:r>
              <w:r>
                <w:rPr>
                  <w:noProof/>
                  <w:lang w:val="es-ES"/>
                </w:rPr>
                <w:t xml:space="preserve">Annaud, Jean. (1981). </w:t>
              </w:r>
              <w:r>
                <w:rPr>
                  <w:i/>
                  <w:iCs/>
                  <w:noProof/>
                  <w:lang w:val="es-ES"/>
                </w:rPr>
                <w:t>La Guerre du feu</w:t>
              </w:r>
              <w:r>
                <w:rPr>
                  <w:noProof/>
                  <w:lang w:val="es-ES"/>
                </w:rPr>
                <w:t>.</w:t>
              </w:r>
            </w:p>
            <w:p w:rsidR="0048264B" w:rsidRDefault="0048264B" w:rsidP="0048264B">
              <w:r>
                <w:rPr>
                  <w:b/>
                  <w:bCs/>
                </w:rPr>
                <w:fldChar w:fldCharType="end"/>
              </w:r>
              <w:r w:rsidR="00D54849" w:rsidRPr="00D54849">
                <w:rPr>
                  <w:rFonts w:ascii="Times New Roman" w:hAnsi="Times New Roman" w:cs="Times New Roman"/>
                  <w:sz w:val="24"/>
                  <w:szCs w:val="24"/>
                </w:rPr>
                <w:t xml:space="preserve"> Pérez, A. R. (2006) Estrategias de comunicación. Ariel: Barcelona.</w:t>
              </w:r>
            </w:p>
          </w:sdtContent>
        </w:sdt>
      </w:sdtContent>
    </w:sdt>
    <w:p w:rsidR="00EE2733" w:rsidRDefault="00EE2733" w:rsidP="00920B01">
      <w:pPr>
        <w:spacing w:line="360" w:lineRule="auto"/>
        <w:jc w:val="both"/>
        <w:rPr>
          <w:rFonts w:ascii="Times New Roman" w:hAnsi="Times New Roman" w:cs="Times New Roman"/>
          <w:sz w:val="24"/>
          <w:szCs w:val="24"/>
        </w:rPr>
      </w:pPr>
    </w:p>
    <w:p w:rsidR="00EE2733" w:rsidRDefault="00EE2733" w:rsidP="00920B01">
      <w:pPr>
        <w:spacing w:line="360" w:lineRule="auto"/>
        <w:jc w:val="both"/>
        <w:rPr>
          <w:rFonts w:ascii="Times New Roman" w:hAnsi="Times New Roman" w:cs="Times New Roman"/>
          <w:sz w:val="24"/>
          <w:szCs w:val="24"/>
        </w:rPr>
      </w:pPr>
    </w:p>
    <w:p w:rsidR="00EE2733" w:rsidRDefault="00EE2733" w:rsidP="00920B01">
      <w:pPr>
        <w:spacing w:line="360" w:lineRule="auto"/>
        <w:jc w:val="both"/>
        <w:rPr>
          <w:rFonts w:ascii="Times New Roman" w:hAnsi="Times New Roman" w:cs="Times New Roman"/>
          <w:sz w:val="24"/>
          <w:szCs w:val="24"/>
        </w:rPr>
      </w:pPr>
    </w:p>
    <w:p w:rsidR="004168E9" w:rsidRDefault="004168E9" w:rsidP="00920B01">
      <w:pPr>
        <w:spacing w:line="360" w:lineRule="auto"/>
        <w:jc w:val="both"/>
        <w:rPr>
          <w:rFonts w:ascii="Times New Roman" w:hAnsi="Times New Roman" w:cs="Times New Roman"/>
          <w:sz w:val="24"/>
          <w:szCs w:val="24"/>
        </w:rPr>
      </w:pPr>
    </w:p>
    <w:p w:rsidR="004168E9" w:rsidRDefault="004168E9" w:rsidP="00920B01">
      <w:pPr>
        <w:spacing w:line="360" w:lineRule="auto"/>
        <w:jc w:val="both"/>
        <w:rPr>
          <w:rFonts w:ascii="Times New Roman" w:hAnsi="Times New Roman" w:cs="Times New Roman"/>
          <w:sz w:val="24"/>
          <w:szCs w:val="24"/>
        </w:rPr>
      </w:pPr>
      <w:bookmarkStart w:id="0" w:name="_GoBack"/>
      <w:bookmarkEnd w:id="0"/>
    </w:p>
    <w:p w:rsidR="004168E9" w:rsidRDefault="004168E9" w:rsidP="00920B01">
      <w:pPr>
        <w:spacing w:line="360" w:lineRule="auto"/>
        <w:jc w:val="both"/>
        <w:rPr>
          <w:rFonts w:ascii="Times New Roman" w:hAnsi="Times New Roman" w:cs="Times New Roman"/>
          <w:sz w:val="24"/>
          <w:szCs w:val="24"/>
        </w:rPr>
      </w:pPr>
    </w:p>
    <w:p w:rsidR="004168E9" w:rsidRDefault="004168E9" w:rsidP="00920B01">
      <w:pPr>
        <w:spacing w:line="360" w:lineRule="auto"/>
        <w:jc w:val="both"/>
        <w:rPr>
          <w:rFonts w:ascii="Times New Roman" w:hAnsi="Times New Roman" w:cs="Times New Roman"/>
          <w:sz w:val="24"/>
          <w:szCs w:val="24"/>
        </w:rPr>
      </w:pPr>
    </w:p>
    <w:p w:rsidR="00017631" w:rsidRPr="005E3ED6" w:rsidRDefault="00017631" w:rsidP="00D54849">
      <w:pPr>
        <w:spacing w:line="360" w:lineRule="auto"/>
        <w:jc w:val="both"/>
        <w:rPr>
          <w:rFonts w:ascii="Times New Roman" w:hAnsi="Times New Roman" w:cs="Times New Roman"/>
          <w:sz w:val="24"/>
          <w:szCs w:val="24"/>
        </w:rPr>
      </w:pPr>
    </w:p>
    <w:sectPr w:rsidR="00017631" w:rsidRPr="005E3E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D2ACD"/>
    <w:multiLevelType w:val="hybridMultilevel"/>
    <w:tmpl w:val="730C2F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631"/>
    <w:rsid w:val="00017631"/>
    <w:rsid w:val="000C3CFC"/>
    <w:rsid w:val="00122EE9"/>
    <w:rsid w:val="004168E9"/>
    <w:rsid w:val="0048264B"/>
    <w:rsid w:val="005050E3"/>
    <w:rsid w:val="005E3ED6"/>
    <w:rsid w:val="00737592"/>
    <w:rsid w:val="008B7E3D"/>
    <w:rsid w:val="00916CDC"/>
    <w:rsid w:val="00920B01"/>
    <w:rsid w:val="00D17F6B"/>
    <w:rsid w:val="00D54849"/>
    <w:rsid w:val="00EE273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48264B"/>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semiHidden/>
    <w:rsid w:val="00920B01"/>
    <w:pPr>
      <w:spacing w:before="100" w:beforeAutospacing="1" w:after="100" w:afterAutospacing="1" w:line="240" w:lineRule="auto"/>
    </w:pPr>
    <w:rPr>
      <w:rFonts w:ascii="Arial Unicode MS" w:eastAsia="Arial Unicode MS" w:hAnsi="Arial Unicode MS" w:cs="Arial Unicode MS"/>
      <w:sz w:val="24"/>
      <w:szCs w:val="24"/>
      <w:lang w:val="es-ES" w:eastAsia="es-ES"/>
    </w:rPr>
  </w:style>
  <w:style w:type="paragraph" w:styleId="Prrafodelista">
    <w:name w:val="List Paragraph"/>
    <w:basedOn w:val="Normal"/>
    <w:uiPriority w:val="34"/>
    <w:qFormat/>
    <w:rsid w:val="0048264B"/>
    <w:pPr>
      <w:spacing w:after="160" w:line="259" w:lineRule="auto"/>
      <w:ind w:left="720"/>
      <w:contextualSpacing/>
    </w:pPr>
    <w:rPr>
      <w:lang w:val="en-US"/>
    </w:rPr>
  </w:style>
  <w:style w:type="paragraph" w:styleId="Textodeglobo">
    <w:name w:val="Balloon Text"/>
    <w:basedOn w:val="Normal"/>
    <w:link w:val="TextodegloboCar"/>
    <w:uiPriority w:val="99"/>
    <w:semiHidden/>
    <w:unhideWhenUsed/>
    <w:rsid w:val="004826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264B"/>
    <w:rPr>
      <w:rFonts w:ascii="Tahoma" w:hAnsi="Tahoma" w:cs="Tahoma"/>
      <w:sz w:val="16"/>
      <w:szCs w:val="16"/>
    </w:rPr>
  </w:style>
  <w:style w:type="character" w:customStyle="1" w:styleId="Ttulo1Car">
    <w:name w:val="Título 1 Car"/>
    <w:basedOn w:val="Fuentedeprrafopredeter"/>
    <w:link w:val="Ttulo1"/>
    <w:uiPriority w:val="9"/>
    <w:rsid w:val="0048264B"/>
    <w:rPr>
      <w:rFonts w:asciiTheme="majorHAnsi" w:eastAsiaTheme="majorEastAsia" w:hAnsiTheme="majorHAnsi" w:cstheme="majorBidi"/>
      <w:b/>
      <w:bCs/>
      <w:color w:val="365F91" w:themeColor="accent1" w:themeShade="BF"/>
      <w:sz w:val="28"/>
      <w:szCs w:val="28"/>
      <w:lang w:eastAsia="es-EC"/>
    </w:rPr>
  </w:style>
  <w:style w:type="paragraph" w:styleId="Bibliografa">
    <w:name w:val="Bibliography"/>
    <w:basedOn w:val="Normal"/>
    <w:next w:val="Normal"/>
    <w:uiPriority w:val="37"/>
    <w:unhideWhenUsed/>
    <w:rsid w:val="0048264B"/>
  </w:style>
  <w:style w:type="character" w:styleId="nfasis">
    <w:name w:val="Emphasis"/>
    <w:basedOn w:val="Fuentedeprrafopredeter"/>
    <w:uiPriority w:val="20"/>
    <w:qFormat/>
    <w:rsid w:val="00D5484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48264B"/>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semiHidden/>
    <w:rsid w:val="00920B01"/>
    <w:pPr>
      <w:spacing w:before="100" w:beforeAutospacing="1" w:after="100" w:afterAutospacing="1" w:line="240" w:lineRule="auto"/>
    </w:pPr>
    <w:rPr>
      <w:rFonts w:ascii="Arial Unicode MS" w:eastAsia="Arial Unicode MS" w:hAnsi="Arial Unicode MS" w:cs="Arial Unicode MS"/>
      <w:sz w:val="24"/>
      <w:szCs w:val="24"/>
      <w:lang w:val="es-ES" w:eastAsia="es-ES"/>
    </w:rPr>
  </w:style>
  <w:style w:type="paragraph" w:styleId="Prrafodelista">
    <w:name w:val="List Paragraph"/>
    <w:basedOn w:val="Normal"/>
    <w:uiPriority w:val="34"/>
    <w:qFormat/>
    <w:rsid w:val="0048264B"/>
    <w:pPr>
      <w:spacing w:after="160" w:line="259" w:lineRule="auto"/>
      <w:ind w:left="720"/>
      <w:contextualSpacing/>
    </w:pPr>
    <w:rPr>
      <w:lang w:val="en-US"/>
    </w:rPr>
  </w:style>
  <w:style w:type="paragraph" w:styleId="Textodeglobo">
    <w:name w:val="Balloon Text"/>
    <w:basedOn w:val="Normal"/>
    <w:link w:val="TextodegloboCar"/>
    <w:uiPriority w:val="99"/>
    <w:semiHidden/>
    <w:unhideWhenUsed/>
    <w:rsid w:val="004826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264B"/>
    <w:rPr>
      <w:rFonts w:ascii="Tahoma" w:hAnsi="Tahoma" w:cs="Tahoma"/>
      <w:sz w:val="16"/>
      <w:szCs w:val="16"/>
    </w:rPr>
  </w:style>
  <w:style w:type="character" w:customStyle="1" w:styleId="Ttulo1Car">
    <w:name w:val="Título 1 Car"/>
    <w:basedOn w:val="Fuentedeprrafopredeter"/>
    <w:link w:val="Ttulo1"/>
    <w:uiPriority w:val="9"/>
    <w:rsid w:val="0048264B"/>
    <w:rPr>
      <w:rFonts w:asciiTheme="majorHAnsi" w:eastAsiaTheme="majorEastAsia" w:hAnsiTheme="majorHAnsi" w:cstheme="majorBidi"/>
      <w:b/>
      <w:bCs/>
      <w:color w:val="365F91" w:themeColor="accent1" w:themeShade="BF"/>
      <w:sz w:val="28"/>
      <w:szCs w:val="28"/>
      <w:lang w:eastAsia="es-EC"/>
    </w:rPr>
  </w:style>
  <w:style w:type="paragraph" w:styleId="Bibliografa">
    <w:name w:val="Bibliography"/>
    <w:basedOn w:val="Normal"/>
    <w:next w:val="Normal"/>
    <w:uiPriority w:val="37"/>
    <w:unhideWhenUsed/>
    <w:rsid w:val="0048264B"/>
  </w:style>
  <w:style w:type="character" w:styleId="nfasis">
    <w:name w:val="Emphasis"/>
    <w:basedOn w:val="Fuentedeprrafopredeter"/>
    <w:uiPriority w:val="20"/>
    <w:qFormat/>
    <w:rsid w:val="00D548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Ann81</b:Tag>
    <b:SourceType>Film</b:SourceType>
    <b:Guid>{EC38D516-643C-454C-B685-D77B8B871188}</b:Guid>
    <b:Title>La Guerre de feu</b:Title>
    <b:Year>1981</b:Year>
    <b:Author>
      <b:Director>
        <b:NameList>
          <b:Person>
            <b:Last>Annaud</b:Last>
            <b:First>Jean</b:First>
            <b:Middle>Jacques</b:Middle>
          </b:Person>
        </b:NameList>
      </b:Director>
    </b:Author>
    <b:RefOrder>1</b:RefOrder>
  </b:Source>
</b:Sources>
</file>

<file path=customXml/itemProps1.xml><?xml version="1.0" encoding="utf-8"?>
<ds:datastoreItem xmlns:ds="http://schemas.openxmlformats.org/officeDocument/2006/customXml" ds:itemID="{27555A7B-EB86-4C19-8330-551274963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Pages>
  <Words>512</Words>
  <Characters>2816</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w8</dc:creator>
  <cp:lastModifiedBy>w8</cp:lastModifiedBy>
  <cp:revision>4</cp:revision>
  <dcterms:created xsi:type="dcterms:W3CDTF">2019-09-30T01:13:00Z</dcterms:created>
  <dcterms:modified xsi:type="dcterms:W3CDTF">2019-09-30T22:43:00Z</dcterms:modified>
</cp:coreProperties>
</file>