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3721" w:rsidRDefault="007871F9" w:rsidP="007871F9">
      <w:pPr>
        <w:jc w:val="center"/>
        <w:rPr>
          <w:rFonts w:ascii="Times New Roman" w:hAnsi="Times New Roman" w:cs="Times New Roman"/>
          <w:b/>
          <w:sz w:val="24"/>
        </w:rPr>
      </w:pPr>
      <w:r>
        <w:rPr>
          <w:rFonts w:ascii="Times New Roman" w:hAnsi="Times New Roman" w:cs="Times New Roman"/>
          <w:b/>
          <w:sz w:val="24"/>
        </w:rPr>
        <w:t>UNIVERSIDAD CENTRAL DEL ECUADOR</w:t>
      </w:r>
    </w:p>
    <w:p w:rsidR="001F55D6" w:rsidRDefault="001F55D6" w:rsidP="007871F9">
      <w:pPr>
        <w:jc w:val="center"/>
        <w:rPr>
          <w:rFonts w:ascii="Times New Roman" w:hAnsi="Times New Roman" w:cs="Times New Roman"/>
          <w:b/>
          <w:sz w:val="24"/>
        </w:rPr>
      </w:pPr>
      <w:r>
        <w:rPr>
          <w:rFonts w:ascii="Times New Roman" w:hAnsi="Times New Roman" w:cs="Times New Roman"/>
          <w:b/>
          <w:sz w:val="24"/>
        </w:rPr>
        <w:t>COMUNICACIÓN INSTITUCIONAL</w:t>
      </w:r>
    </w:p>
    <w:p w:rsidR="007871F9" w:rsidRDefault="007871F9" w:rsidP="007871F9">
      <w:pPr>
        <w:rPr>
          <w:rFonts w:ascii="Times New Roman" w:hAnsi="Times New Roman" w:cs="Times New Roman"/>
          <w:sz w:val="24"/>
        </w:rPr>
      </w:pPr>
      <w:r>
        <w:rPr>
          <w:rFonts w:ascii="Times New Roman" w:hAnsi="Times New Roman" w:cs="Times New Roman"/>
          <w:b/>
          <w:sz w:val="24"/>
        </w:rPr>
        <w:t xml:space="preserve">Nombre: </w:t>
      </w:r>
      <w:r>
        <w:rPr>
          <w:rFonts w:ascii="Times New Roman" w:hAnsi="Times New Roman" w:cs="Times New Roman"/>
          <w:sz w:val="24"/>
        </w:rPr>
        <w:t>Daniel Alvarez</w:t>
      </w:r>
    </w:p>
    <w:p w:rsidR="007871F9" w:rsidRDefault="007871F9" w:rsidP="007871F9">
      <w:pPr>
        <w:rPr>
          <w:rFonts w:ascii="Times New Roman" w:hAnsi="Times New Roman" w:cs="Times New Roman"/>
          <w:sz w:val="24"/>
        </w:rPr>
      </w:pPr>
      <w:r>
        <w:rPr>
          <w:rFonts w:ascii="Times New Roman" w:hAnsi="Times New Roman" w:cs="Times New Roman"/>
          <w:b/>
          <w:sz w:val="24"/>
        </w:rPr>
        <w:t xml:space="preserve">Semestre: </w:t>
      </w:r>
      <w:r>
        <w:rPr>
          <w:rFonts w:ascii="Times New Roman" w:hAnsi="Times New Roman" w:cs="Times New Roman"/>
          <w:sz w:val="24"/>
        </w:rPr>
        <w:t>Sexto “D”</w:t>
      </w:r>
    </w:p>
    <w:p w:rsidR="007871F9" w:rsidRDefault="007871F9" w:rsidP="007871F9">
      <w:pPr>
        <w:rPr>
          <w:rFonts w:ascii="Times New Roman" w:hAnsi="Times New Roman" w:cs="Times New Roman"/>
          <w:sz w:val="24"/>
        </w:rPr>
      </w:pPr>
      <w:r>
        <w:rPr>
          <w:rFonts w:ascii="Times New Roman" w:hAnsi="Times New Roman" w:cs="Times New Roman"/>
          <w:b/>
          <w:sz w:val="24"/>
        </w:rPr>
        <w:t xml:space="preserve">Fecha: </w:t>
      </w:r>
      <w:r>
        <w:rPr>
          <w:rFonts w:ascii="Times New Roman" w:hAnsi="Times New Roman" w:cs="Times New Roman"/>
          <w:sz w:val="24"/>
        </w:rPr>
        <w:t>06/10/2019</w:t>
      </w:r>
    </w:p>
    <w:p w:rsidR="007871F9" w:rsidRDefault="007871F9" w:rsidP="007871F9">
      <w:pPr>
        <w:pStyle w:val="NormalWeb"/>
        <w:shd w:val="clear" w:color="auto" w:fill="FFFFFF"/>
        <w:spacing w:before="0" w:beforeAutospacing="0" w:after="0" w:afterAutospacing="0" w:line="486" w:lineRule="atLeast"/>
        <w:rPr>
          <w:color w:val="444444"/>
          <w:sz w:val="27"/>
          <w:szCs w:val="27"/>
        </w:rPr>
      </w:pPr>
      <w:proofErr w:type="spellStart"/>
      <w:r>
        <w:rPr>
          <w:rStyle w:val="Textoennegrita"/>
          <w:color w:val="444444"/>
          <w:sz w:val="27"/>
          <w:szCs w:val="27"/>
        </w:rPr>
        <w:t>Act</w:t>
      </w:r>
      <w:proofErr w:type="spellEnd"/>
      <w:r>
        <w:rPr>
          <w:rStyle w:val="Textoennegrita"/>
          <w:color w:val="444444"/>
          <w:sz w:val="27"/>
          <w:szCs w:val="27"/>
        </w:rPr>
        <w:t xml:space="preserve">. 2  </w:t>
      </w:r>
    </w:p>
    <w:p w:rsidR="007871F9" w:rsidRDefault="007871F9" w:rsidP="007871F9">
      <w:pPr>
        <w:pStyle w:val="NormalWeb"/>
        <w:shd w:val="clear" w:color="auto" w:fill="FFFFFF"/>
        <w:spacing w:before="0" w:beforeAutospacing="0" w:after="0" w:afterAutospacing="0" w:line="486" w:lineRule="atLeast"/>
        <w:jc w:val="both"/>
        <w:rPr>
          <w:color w:val="444444"/>
          <w:szCs w:val="27"/>
        </w:rPr>
      </w:pPr>
      <w:r w:rsidRPr="007871F9">
        <w:rPr>
          <w:color w:val="444444"/>
          <w:szCs w:val="27"/>
        </w:rPr>
        <w:t>Elaborar un esquema que incluya de 3 a 5 ideas principales en el curso y 15 ideas secundarias.</w:t>
      </w:r>
      <w:r w:rsidRPr="007871F9">
        <w:rPr>
          <w:color w:val="444444"/>
          <w:szCs w:val="27"/>
        </w:rPr>
        <w:br/>
        <w:t>Explicar la importancia del Principio de Incertidumbre.</w:t>
      </w:r>
    </w:p>
    <w:p w:rsidR="007871F9" w:rsidRDefault="007871F9" w:rsidP="007871F9">
      <w:pPr>
        <w:pStyle w:val="NormalWeb"/>
        <w:shd w:val="clear" w:color="auto" w:fill="FFFFFF"/>
        <w:spacing w:before="0" w:beforeAutospacing="0" w:after="0" w:afterAutospacing="0" w:line="486" w:lineRule="atLeast"/>
        <w:jc w:val="both"/>
        <w:rPr>
          <w:color w:val="444444"/>
          <w:szCs w:val="27"/>
        </w:rPr>
      </w:pPr>
      <w:r>
        <w:rPr>
          <w:noProof/>
          <w:color w:val="444444"/>
          <w:szCs w:val="27"/>
        </w:rPr>
        <mc:AlternateContent>
          <mc:Choice Requires="wps">
            <w:drawing>
              <wp:anchor distT="0" distB="0" distL="114300" distR="114300" simplePos="0" relativeHeight="251659264" behindDoc="0" locked="0" layoutInCell="1" allowOverlap="1">
                <wp:simplePos x="0" y="0"/>
                <wp:positionH relativeFrom="column">
                  <wp:posOffset>1834515</wp:posOffset>
                </wp:positionH>
                <wp:positionV relativeFrom="paragraph">
                  <wp:posOffset>294006</wp:posOffset>
                </wp:positionV>
                <wp:extent cx="2095500" cy="457200"/>
                <wp:effectExtent l="0" t="0" r="19050" b="19050"/>
                <wp:wrapNone/>
                <wp:docPr id="3" name="Rectángulo redondeado 3"/>
                <wp:cNvGraphicFramePr/>
                <a:graphic xmlns:a="http://schemas.openxmlformats.org/drawingml/2006/main">
                  <a:graphicData uri="http://schemas.microsoft.com/office/word/2010/wordprocessingShape">
                    <wps:wsp>
                      <wps:cNvSpPr/>
                      <wps:spPr>
                        <a:xfrm>
                          <a:off x="0" y="0"/>
                          <a:ext cx="2095500" cy="4572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871F9" w:rsidRPr="007871F9" w:rsidRDefault="007871F9" w:rsidP="007871F9">
                            <w:pPr>
                              <w:jc w:val="center"/>
                              <w:rPr>
                                <w:b/>
                                <w:sz w:val="36"/>
                              </w:rPr>
                            </w:pPr>
                            <w:r w:rsidRPr="007871F9">
                              <w:rPr>
                                <w:b/>
                                <w:sz w:val="36"/>
                              </w:rPr>
                              <w:t>ESTRATEGIA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redondeado 3" o:spid="_x0000_s1026" style="position:absolute;left:0;text-align:left;margin-left:144.45pt;margin-top:23.15pt;width:165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" fillcolor="#5b9bd5 [3204]" strokecolor="#1f4d78 [1604]" strokeweight="1pt">
                <v:stroke joinstyle="miter"/>
                <v:textbox>
                  <w:txbxContent>
                    <w:p w:rsidR="007871F9" w:rsidRPr="007871F9" w:rsidRDefault="007871F9" w:rsidP="007871F9">
                      <w:pPr>
                        <w:jc w:val="center"/>
                        <w:rPr>
                          <w:b/>
                          <w:sz w:val="36"/>
                        </w:rPr>
                      </w:pPr>
                      <w:r w:rsidRPr="007871F9">
                        <w:rPr>
                          <w:b/>
                          <w:sz w:val="36"/>
                        </w:rPr>
                        <w:t>ESTRATEGIA</w:t>
                      </w:r>
                    </w:p>
                  </w:txbxContent>
                </v:textbox>
              </v:roundrect>
            </w:pict>
          </mc:Fallback>
        </mc:AlternateContent>
      </w:r>
    </w:p>
    <w:p w:rsidR="007871F9" w:rsidRDefault="007871F9" w:rsidP="007871F9">
      <w:pPr>
        <w:pStyle w:val="NormalWeb"/>
        <w:shd w:val="clear" w:color="auto" w:fill="FFFFFF"/>
        <w:spacing w:before="0" w:beforeAutospacing="0" w:after="0" w:afterAutospacing="0" w:line="486" w:lineRule="atLeast"/>
        <w:jc w:val="both"/>
        <w:rPr>
          <w:color w:val="444444"/>
          <w:szCs w:val="27"/>
        </w:rPr>
      </w:pPr>
    </w:p>
    <w:p w:rsidR="007871F9" w:rsidRDefault="004113AB" w:rsidP="007871F9">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673600" behindDoc="0" locked="0" layoutInCell="1" allowOverlap="1" wp14:anchorId="012FEB1F" wp14:editId="265BABD3">
                <wp:simplePos x="0" y="0"/>
                <wp:positionH relativeFrom="column">
                  <wp:posOffset>2870199</wp:posOffset>
                </wp:positionH>
                <wp:positionV relativeFrom="paragraph">
                  <wp:posOffset>128905</wp:posOffset>
                </wp:positionV>
                <wp:extent cx="45719" cy="400050"/>
                <wp:effectExtent l="38100" t="0" r="69215" b="57150"/>
                <wp:wrapNone/>
                <wp:docPr id="13" name="Conector recto de flecha 13"/>
                <wp:cNvGraphicFramePr/>
                <a:graphic xmlns:a="http://schemas.openxmlformats.org/drawingml/2006/main">
                  <a:graphicData uri="http://schemas.microsoft.com/office/word/2010/wordprocessingShape">
                    <wps:wsp>
                      <wps:cNvCnPr/>
                      <wps:spPr>
                        <a:xfrm>
                          <a:off x="0" y="0"/>
                          <a:ext cx="45719" cy="4000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01BBB18" id="_x0000_t32" coordsize="21600,21600" o:spt="32" o:oned="t" path="m,l21600,21600e" filled="f">
                <v:path arrowok="t" fillok="f" o:connecttype="none"/>
                <o:lock v:ext="edit" shapetype="t"/>
              </v:shapetype>
              <v:shape id="Conector recto de flecha 13" o:spid="_x0000_s1026" type="#_x0000_t32" style="position:absolute;margin-left:226pt;margin-top:10.15pt;width:3.6pt;height:3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" strokecolor="#5b9bd5 [3204]" strokeweight=".5pt">
                <v:stroke endarrow="block" joinstyle="miter"/>
              </v:shape>
            </w:pict>
          </mc:Fallback>
        </mc:AlternateContent>
      </w:r>
      <w:r w:rsidR="00AC13E9">
        <w:rPr>
          <w:rFonts w:ascii="Times New Roman" w:hAnsi="Times New Roman" w:cs="Times New Roman"/>
          <w:noProof/>
          <w:sz w:val="24"/>
          <w:lang w:eastAsia="es-EC"/>
        </w:rPr>
        <mc:AlternateContent>
          <mc:Choice Requires="wps">
            <w:drawing>
              <wp:anchor distT="0" distB="0" distL="114300" distR="114300" simplePos="0" relativeHeight="251665408" behindDoc="0" locked="0" layoutInCell="1" allowOverlap="1" wp14:anchorId="0CA5C9FA" wp14:editId="4F422F38">
                <wp:simplePos x="0" y="0"/>
                <wp:positionH relativeFrom="column">
                  <wp:posOffset>3930015</wp:posOffset>
                </wp:positionH>
                <wp:positionV relativeFrom="paragraph">
                  <wp:posOffset>1791334</wp:posOffset>
                </wp:positionV>
                <wp:extent cx="1971675" cy="2314575"/>
                <wp:effectExtent l="0" t="0" r="28575" b="28575"/>
                <wp:wrapNone/>
                <wp:docPr id="8" name="Rectángulo 8"/>
                <wp:cNvGraphicFramePr/>
                <a:graphic xmlns:a="http://schemas.openxmlformats.org/drawingml/2006/main">
                  <a:graphicData uri="http://schemas.microsoft.com/office/word/2010/wordprocessingShape">
                    <wps:wsp>
                      <wps:cNvSpPr/>
                      <wps:spPr>
                        <a:xfrm>
                          <a:off x="0" y="0"/>
                          <a:ext cx="1971675" cy="23145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C13E9" w:rsidRDefault="00AC13E9" w:rsidP="004113AB">
                            <w:pPr>
                              <w:jc w:val="both"/>
                            </w:pPr>
                            <w:r>
                              <w:t>Durante el transcurso de la humanidad, las estrategias son utilizadas en</w:t>
                            </w:r>
                            <w:r w:rsidR="00471C9C">
                              <w:t xml:space="preserve"> ámbitos militares para ganar una</w:t>
                            </w:r>
                            <w:r>
                              <w:t xml:space="preserve"> guerra. A lo largo de la historia se puede apreciar la manera en que países que ahora son potencia mundial </w:t>
                            </w:r>
                            <w:r w:rsidR="00471C9C">
                              <w:t>aplicaron el uso de estrategias para llegar al lugar en donde están ahora, como lo es por ejemplo Estados Unidos.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A5C9FA" id="Rectángulo 8" o:spid="_x0000_s1027" style="position:absolute;margin-left:309.45pt;margin-top:141.05pt;width:155.25pt;height:182.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" fillcolor="#5b9bd5 [3204]" strokecolor="#1f4d78 [1604]" strokeweight="1pt">
                <v:textbox>
                  <w:txbxContent>
                    <w:p w:rsidR="00AC13E9" w:rsidRDefault="00AC13E9" w:rsidP="004113AB">
                      <w:pPr>
                        <w:jc w:val="both"/>
                      </w:pPr>
                      <w:r>
                        <w:t>Durante el transcurso de la humanidad, las estrategias son utilizadas en</w:t>
                      </w:r>
                      <w:r w:rsidR="00471C9C">
                        <w:t xml:space="preserve"> ámbitos militares para ganar una</w:t>
                      </w:r>
                      <w:r>
                        <w:t xml:space="preserve"> guerra. A lo largo de la historia se puede apreciar la manera en que países que ahora son potencia mundial </w:t>
                      </w:r>
                      <w:r w:rsidR="00471C9C">
                        <w:t>aplicaron el uso de estrategias para llegar al lugar en donde están ahora, como lo es por ejemplo Estados Unidos.</w:t>
                      </w:r>
                    </w:p>
                  </w:txbxContent>
                </v:textbox>
              </v:rect>
            </w:pict>
          </mc:Fallback>
        </mc:AlternateContent>
      </w:r>
      <w:r w:rsidR="00AC13E9">
        <w:rPr>
          <w:rFonts w:ascii="Times New Roman" w:hAnsi="Times New Roman" w:cs="Times New Roman"/>
          <w:noProof/>
          <w:sz w:val="24"/>
          <w:lang w:eastAsia="es-EC"/>
        </w:rPr>
        <mc:AlternateContent>
          <mc:Choice Requires="wps">
            <w:drawing>
              <wp:anchor distT="0" distB="0" distL="114300" distR="114300" simplePos="0" relativeHeight="251661312" behindDoc="0" locked="0" layoutInCell="1" allowOverlap="1" wp14:anchorId="391A6869" wp14:editId="452461A8">
                <wp:simplePos x="0" y="0"/>
                <wp:positionH relativeFrom="column">
                  <wp:posOffset>-546735</wp:posOffset>
                </wp:positionH>
                <wp:positionV relativeFrom="paragraph">
                  <wp:posOffset>1791335</wp:posOffset>
                </wp:positionV>
                <wp:extent cx="1971675" cy="2305050"/>
                <wp:effectExtent l="0" t="0" r="28575" b="19050"/>
                <wp:wrapNone/>
                <wp:docPr id="6" name="Rectángulo 6"/>
                <wp:cNvGraphicFramePr/>
                <a:graphic xmlns:a="http://schemas.openxmlformats.org/drawingml/2006/main">
                  <a:graphicData uri="http://schemas.microsoft.com/office/word/2010/wordprocessingShape">
                    <wps:wsp>
                      <wps:cNvSpPr/>
                      <wps:spPr>
                        <a:xfrm>
                          <a:off x="0" y="0"/>
                          <a:ext cx="1971675" cy="2305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C13E9" w:rsidRDefault="00AC13E9" w:rsidP="004113AB">
                            <w:pPr>
                              <w:jc w:val="both"/>
                            </w:pPr>
                            <w:r>
                              <w:t>La estrategia es un plan que lo aplicaban desde tiempos antes del surgimiento del ser humano, ya sea que lo utilizaban los primeros homínidos como los animales para cazar y sobrevivir.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1A6869" id="Rectángulo 6" o:spid="_x0000_s1028" style="position:absolute;margin-left:-43.05pt;margin-top:141.05pt;width:155.25pt;height:18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" fillcolor="#5b9bd5 [3204]" strokecolor="#1f4d78 [1604]" strokeweight="1pt">
                <v:textbox>
                  <w:txbxContent>
                    <w:p w:rsidR="00AC13E9" w:rsidRDefault="00AC13E9" w:rsidP="004113AB">
                      <w:pPr>
                        <w:jc w:val="both"/>
                      </w:pPr>
                      <w:r>
                        <w:t>La estrategia es un plan que lo aplicaban desde tiempos antes del surgimiento del ser humano, ya sea que lo utilizaban los primeros homínidos como los animales para cazar y sobrevivir.</w:t>
                      </w:r>
                    </w:p>
                  </w:txbxContent>
                </v:textbox>
              </v:rect>
            </w:pict>
          </mc:Fallback>
        </mc:AlternateContent>
      </w:r>
      <w:r w:rsidR="00AC13E9">
        <w:rPr>
          <w:rFonts w:ascii="Times New Roman" w:hAnsi="Times New Roman" w:cs="Times New Roman"/>
          <w:noProof/>
          <w:sz w:val="24"/>
          <w:lang w:eastAsia="es-EC"/>
        </w:rPr>
        <mc:AlternateContent>
          <mc:Choice Requires="wps">
            <w:drawing>
              <wp:anchor distT="0" distB="0" distL="114300" distR="114300" simplePos="0" relativeHeight="251663360" behindDoc="0" locked="0" layoutInCell="1" allowOverlap="1" wp14:anchorId="1FC337E2" wp14:editId="1F43A861">
                <wp:simplePos x="0" y="0"/>
                <wp:positionH relativeFrom="margin">
                  <wp:posOffset>1701165</wp:posOffset>
                </wp:positionH>
                <wp:positionV relativeFrom="paragraph">
                  <wp:posOffset>1791334</wp:posOffset>
                </wp:positionV>
                <wp:extent cx="1971675" cy="2295525"/>
                <wp:effectExtent l="0" t="0" r="28575" b="28575"/>
                <wp:wrapNone/>
                <wp:docPr id="7" name="Rectángulo 7"/>
                <wp:cNvGraphicFramePr/>
                <a:graphic xmlns:a="http://schemas.openxmlformats.org/drawingml/2006/main">
                  <a:graphicData uri="http://schemas.microsoft.com/office/word/2010/wordprocessingShape">
                    <wps:wsp>
                      <wps:cNvSpPr/>
                      <wps:spPr>
                        <a:xfrm>
                          <a:off x="0" y="0"/>
                          <a:ext cx="1971675" cy="22955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C13E9" w:rsidRDefault="00AC13E9" w:rsidP="004113AB">
                            <w:pPr>
                              <w:jc w:val="both"/>
                            </w:pPr>
                            <w:r>
                              <w:t>Un ejemplo claro se lo puede evidenciar en la película “La guerra del fuego” en donde se encuentran las primeras etapas de vida del ser humano y se muestra como utilizan varias estrategias para sobrevivir. Una de estas fue la manera en que escalan un árbol huyendo de los tigres dientes de sable y sobreviven comiendo hojas.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C337E2" id="Rectángulo 7" o:spid="_x0000_s1029" style="position:absolute;margin-left:133.95pt;margin-top:141.05pt;width:155.25pt;height:180.75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" fillcolor="#5b9bd5 [3204]" strokecolor="#1f4d78 [1604]" strokeweight="1pt">
                <v:textbox>
                  <w:txbxContent>
                    <w:p w:rsidR="00AC13E9" w:rsidRDefault="00AC13E9" w:rsidP="004113AB">
                      <w:pPr>
                        <w:jc w:val="both"/>
                      </w:pPr>
                      <w:r>
                        <w:t>Un ejemplo claro se lo puede evidenciar en la película “La guerra del fuego” en donde se encuentran las primeras etapas de vida del ser humano y se muestra como utilizan varias estrategias para sobrevivir. Una de estas fue la manera en que escalan un árbol huyendo de los tigres dientes de sable y sobreviven comiendo hojas.</w:t>
                      </w:r>
                    </w:p>
                  </w:txbxContent>
                </v:textbox>
                <w10:wrap anchorx="margin"/>
              </v:rect>
            </w:pict>
          </mc:Fallback>
        </mc:AlternateContent>
      </w:r>
    </w:p>
    <w:p w:rsidR="00424016" w:rsidRDefault="004113AB" w:rsidP="007871F9">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660288" behindDoc="0" locked="0" layoutInCell="1" allowOverlap="1" wp14:anchorId="019F4B76" wp14:editId="571EA683">
                <wp:simplePos x="0" y="0"/>
                <wp:positionH relativeFrom="margin">
                  <wp:align>right</wp:align>
                </wp:positionH>
                <wp:positionV relativeFrom="paragraph">
                  <wp:posOffset>243205</wp:posOffset>
                </wp:positionV>
                <wp:extent cx="4905375" cy="847725"/>
                <wp:effectExtent l="0" t="0" r="28575" b="28575"/>
                <wp:wrapNone/>
                <wp:docPr id="4" name="Rectángulo 4"/>
                <wp:cNvGraphicFramePr/>
                <a:graphic xmlns:a="http://schemas.openxmlformats.org/drawingml/2006/main">
                  <a:graphicData uri="http://schemas.microsoft.com/office/word/2010/wordprocessingShape">
                    <wps:wsp>
                      <wps:cNvSpPr/>
                      <wps:spPr>
                        <a:xfrm>
                          <a:off x="0" y="0"/>
                          <a:ext cx="4905375" cy="847725"/>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AC13E9" w:rsidRDefault="00AC13E9" w:rsidP="004113AB">
                            <w:pPr>
                              <w:jc w:val="both"/>
                            </w:pPr>
                            <w:r>
                              <w:t>Es la capacidad que nos permite resolver conflictos eligiendo entre alternativas de acción. Además, surge de una necesidad. El origen de la palabra estrategia parte en el ámbito militar.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9F4B76" id="Rectángulo 4" o:spid="_x0000_s1030" style="position:absolute;margin-left:335.05pt;margin-top:19.15pt;width:386.25pt;height:66.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" fillcolor="#91bce3 [2164]" strokecolor="#5b9bd5 [3204]" strokeweight=".5pt">
                <v:fill color2="#7aaddd [2612]" rotate="t" colors="0 #b1cbe9;.5 #a3c1e5;1 #92b9e4" focus="100%" type="gradient">
                  <o:fill v:ext="view" type="gradientUnscaled"/>
                </v:fill>
                <v:textbox>
                  <w:txbxContent>
                    <w:p w:rsidR="00AC13E9" w:rsidRDefault="00AC13E9" w:rsidP="004113AB">
                      <w:pPr>
                        <w:jc w:val="both"/>
                      </w:pPr>
                      <w:r>
                        <w:t>Es la capacidad que nos permite resolver conflictos eligiendo entre alternativas de acción. Además, surge de una necesidad. El origen de la palabra estrategia parte en el ámbito militar.</w:t>
                      </w:r>
                    </w:p>
                  </w:txbxContent>
                </v:textbox>
                <w10:wrap anchorx="margin"/>
              </v:rect>
            </w:pict>
          </mc:Fallback>
        </mc:AlternateContent>
      </w: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113AB" w:rsidP="007871F9">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671552" behindDoc="0" locked="0" layoutInCell="1" allowOverlap="1" wp14:anchorId="1B768F4D" wp14:editId="2E643060">
                <wp:simplePos x="0" y="0"/>
                <wp:positionH relativeFrom="column">
                  <wp:posOffset>2844164</wp:posOffset>
                </wp:positionH>
                <wp:positionV relativeFrom="paragraph">
                  <wp:posOffset>223520</wp:posOffset>
                </wp:positionV>
                <wp:extent cx="2047875" cy="361950"/>
                <wp:effectExtent l="0" t="0" r="47625" b="76200"/>
                <wp:wrapNone/>
                <wp:docPr id="12" name="Conector recto de flecha 12"/>
                <wp:cNvGraphicFramePr/>
                <a:graphic xmlns:a="http://schemas.openxmlformats.org/drawingml/2006/main">
                  <a:graphicData uri="http://schemas.microsoft.com/office/word/2010/wordprocessingShape">
                    <wps:wsp>
                      <wps:cNvCnPr/>
                      <wps:spPr>
                        <a:xfrm>
                          <a:off x="0" y="0"/>
                          <a:ext cx="2047875" cy="361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65ECCA" id="Conector recto de flecha 12" o:spid="_x0000_s1026" type="#_x0000_t32" style="position:absolute;margin-left:223.95pt;margin-top:17.6pt;width:161.25pt;height:2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" strokecolor="#5b9bd5 [3204]" strokeweight=".5pt">
                <v:stroke endarrow="block"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69504" behindDoc="0" locked="0" layoutInCell="1" allowOverlap="1" wp14:anchorId="455BE131" wp14:editId="70DAE39F">
                <wp:simplePos x="0" y="0"/>
                <wp:positionH relativeFrom="column">
                  <wp:posOffset>2853689</wp:posOffset>
                </wp:positionH>
                <wp:positionV relativeFrom="paragraph">
                  <wp:posOffset>204471</wp:posOffset>
                </wp:positionV>
                <wp:extent cx="45719" cy="419100"/>
                <wp:effectExtent l="38100" t="0" r="69215" b="57150"/>
                <wp:wrapNone/>
                <wp:docPr id="11" name="Conector recto de flecha 11"/>
                <wp:cNvGraphicFramePr/>
                <a:graphic xmlns:a="http://schemas.openxmlformats.org/drawingml/2006/main">
                  <a:graphicData uri="http://schemas.microsoft.com/office/word/2010/wordprocessingShape">
                    <wps:wsp>
                      <wps:cNvCnPr/>
                      <wps:spPr>
                        <a:xfrm>
                          <a:off x="0" y="0"/>
                          <a:ext cx="45719"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7A1023" id="Conector recto de flecha 11" o:spid="_x0000_s1026" type="#_x0000_t32" style="position:absolute;margin-left:224.7pt;margin-top:16.1pt;width:3.6pt;height:3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" strokecolor="#5b9bd5 [3204]" strokeweight=".5pt">
                <v:stroke endarrow="block"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67456" behindDoc="0" locked="0" layoutInCell="1" allowOverlap="1">
                <wp:simplePos x="0" y="0"/>
                <wp:positionH relativeFrom="column">
                  <wp:posOffset>662940</wp:posOffset>
                </wp:positionH>
                <wp:positionV relativeFrom="paragraph">
                  <wp:posOffset>223520</wp:posOffset>
                </wp:positionV>
                <wp:extent cx="2228850" cy="352425"/>
                <wp:effectExtent l="38100" t="0" r="19050" b="85725"/>
                <wp:wrapNone/>
                <wp:docPr id="10" name="Conector recto de flecha 10"/>
                <wp:cNvGraphicFramePr/>
                <a:graphic xmlns:a="http://schemas.openxmlformats.org/drawingml/2006/main">
                  <a:graphicData uri="http://schemas.microsoft.com/office/word/2010/wordprocessingShape">
                    <wps:wsp>
                      <wps:cNvCnPr/>
                      <wps:spPr>
                        <a:xfrm flipH="1">
                          <a:off x="0" y="0"/>
                          <a:ext cx="2228850" cy="352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0E85AB" id="Conector recto de flecha 10" o:spid="_x0000_s1026" type="#_x0000_t32" style="position:absolute;margin-left:52.2pt;margin-top:17.6pt;width:175.5pt;height:27.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" strokecolor="#5b9bd5 [3204]" strokeweight=".5pt">
                <v:stroke endarrow="block" joinstyle="miter"/>
              </v:shape>
            </w:pict>
          </mc:Fallback>
        </mc:AlternateContent>
      </w: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sectPr w:rsidR="00424016">
          <w:pgSz w:w="11906" w:h="16838"/>
          <w:pgMar w:top="1417" w:right="1701" w:bottom="1417" w:left="1701" w:header="708" w:footer="708" w:gutter="0"/>
          <w:cols w:space="708"/>
          <w:docGrid w:linePitch="360"/>
        </w:sectPr>
      </w:pP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r>
        <w:rPr>
          <w:rFonts w:ascii="Times New Roman" w:hAnsi="Times New Roman" w:cs="Times New Roman"/>
          <w:noProof/>
          <w:sz w:val="24"/>
          <w:lang w:eastAsia="es-EC"/>
        </w:rPr>
        <w:drawing>
          <wp:anchor distT="0" distB="0" distL="114300" distR="114300" simplePos="0" relativeHeight="251666432" behindDoc="0" locked="0" layoutInCell="1" allowOverlap="1" wp14:anchorId="2EA03535" wp14:editId="532609D8">
            <wp:simplePos x="0" y="0"/>
            <wp:positionH relativeFrom="column">
              <wp:posOffset>-605155</wp:posOffset>
            </wp:positionH>
            <wp:positionV relativeFrom="paragraph">
              <wp:posOffset>286385</wp:posOffset>
            </wp:positionV>
            <wp:extent cx="9382125" cy="4533900"/>
            <wp:effectExtent l="19050" t="0" r="47625" b="0"/>
            <wp:wrapSquare wrapText="bothSides"/>
            <wp:docPr id="9" name="Diagrama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14:sizeRelH relativeFrom="page">
              <wp14:pctWidth>0</wp14:pctWidth>
            </wp14:sizeRelH>
            <wp14:sizeRelV relativeFrom="page">
              <wp14:pctHeight>0</wp14:pctHeight>
            </wp14:sizeRelV>
          </wp:anchor>
        </w:drawing>
      </w:r>
    </w:p>
    <w:p w:rsidR="00945D6B" w:rsidRDefault="00945D6B">
      <w:pPr>
        <w:rPr>
          <w:rFonts w:ascii="Times New Roman" w:hAnsi="Times New Roman" w:cs="Times New Roman"/>
          <w:sz w:val="24"/>
        </w:rPr>
        <w:sectPr w:rsidR="00945D6B" w:rsidSect="00424016">
          <w:pgSz w:w="16838" w:h="11906" w:orient="landscape"/>
          <w:pgMar w:top="1701" w:right="1417" w:bottom="1701" w:left="1417" w:header="708" w:footer="708" w:gutter="0"/>
          <w:cols w:space="708"/>
          <w:docGrid w:linePitch="360"/>
        </w:sectPr>
      </w:pPr>
      <w:r>
        <w:rPr>
          <w:rFonts w:ascii="Times New Roman" w:hAnsi="Times New Roman" w:cs="Times New Roman"/>
          <w:sz w:val="24"/>
        </w:rPr>
        <w:br w:type="page"/>
      </w:r>
    </w:p>
    <w:p w:rsidR="00945D6B" w:rsidRDefault="007A7863">
      <w:pPr>
        <w:rPr>
          <w:rFonts w:ascii="Times New Roman" w:hAnsi="Times New Roman" w:cs="Times New Roman"/>
          <w:sz w:val="24"/>
        </w:rPr>
      </w:pPr>
      <w:r>
        <w:rPr>
          <w:rFonts w:ascii="Times New Roman" w:hAnsi="Times New Roman" w:cs="Times New Roman"/>
          <w:noProof/>
          <w:sz w:val="24"/>
          <w:lang w:eastAsia="es-EC"/>
        </w:rPr>
        <w:lastRenderedPageBreak/>
        <w:drawing>
          <wp:anchor distT="0" distB="0" distL="114300" distR="114300" simplePos="0" relativeHeight="251674624" behindDoc="0" locked="0" layoutInCell="1" allowOverlap="1" wp14:anchorId="41E79E2B" wp14:editId="6DABB128">
            <wp:simplePos x="0" y="0"/>
            <wp:positionH relativeFrom="margin">
              <wp:posOffset>-927735</wp:posOffset>
            </wp:positionH>
            <wp:positionV relativeFrom="paragraph">
              <wp:posOffset>309880</wp:posOffset>
            </wp:positionV>
            <wp:extent cx="7248525" cy="5553075"/>
            <wp:effectExtent l="38100" t="0" r="85725" b="0"/>
            <wp:wrapSquare wrapText="bothSides"/>
            <wp:docPr id="15" name="Diagrama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p>
    <w:p w:rsidR="00424016" w:rsidRDefault="00424016" w:rsidP="007871F9">
      <w:pPr>
        <w:rPr>
          <w:rFonts w:ascii="Times New Roman" w:hAnsi="Times New Roman" w:cs="Times New Roman"/>
          <w:sz w:val="24"/>
        </w:rPr>
      </w:pPr>
    </w:p>
    <w:p w:rsidR="00424016" w:rsidRDefault="00424016"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p>
    <w:p w:rsidR="007A7863" w:rsidRDefault="007A7863" w:rsidP="007871F9">
      <w:pPr>
        <w:rPr>
          <w:rFonts w:ascii="Times New Roman" w:hAnsi="Times New Roman" w:cs="Times New Roman"/>
          <w:sz w:val="24"/>
        </w:rPr>
      </w:pPr>
      <w:r>
        <w:rPr>
          <w:rFonts w:ascii="Times New Roman" w:hAnsi="Times New Roman" w:cs="Times New Roman"/>
          <w:noProof/>
          <w:sz w:val="24"/>
          <w:lang w:eastAsia="es-EC"/>
        </w:rPr>
        <w:lastRenderedPageBreak/>
        <w:drawing>
          <wp:anchor distT="0" distB="0" distL="114300" distR="114300" simplePos="0" relativeHeight="251675648" behindDoc="0" locked="0" layoutInCell="1" allowOverlap="1">
            <wp:simplePos x="0" y="0"/>
            <wp:positionH relativeFrom="column">
              <wp:posOffset>-537210</wp:posOffset>
            </wp:positionH>
            <wp:positionV relativeFrom="paragraph">
              <wp:posOffset>52070</wp:posOffset>
            </wp:positionV>
            <wp:extent cx="5905500" cy="6981825"/>
            <wp:effectExtent l="57150" t="0" r="38100" b="0"/>
            <wp:wrapSquare wrapText="bothSides"/>
            <wp:docPr id="16" name="Diagrama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rsidR="00BF5360" w:rsidRDefault="00BF5360" w:rsidP="007871F9">
      <w:pPr>
        <w:rPr>
          <w:rFonts w:ascii="Times New Roman" w:hAnsi="Times New Roman" w:cs="Times New Roman"/>
          <w:sz w:val="24"/>
        </w:rPr>
      </w:pPr>
    </w:p>
    <w:p w:rsidR="00BF5360" w:rsidRDefault="00BF5360" w:rsidP="007871F9">
      <w:pPr>
        <w:rPr>
          <w:rFonts w:ascii="Times New Roman" w:hAnsi="Times New Roman" w:cs="Times New Roman"/>
          <w:sz w:val="24"/>
        </w:rPr>
      </w:pPr>
    </w:p>
    <w:p w:rsidR="00BF5360" w:rsidRDefault="00BF5360" w:rsidP="007871F9">
      <w:pPr>
        <w:rPr>
          <w:rFonts w:ascii="Times New Roman" w:hAnsi="Times New Roman" w:cs="Times New Roman"/>
          <w:sz w:val="24"/>
        </w:rPr>
      </w:pPr>
    </w:p>
    <w:p w:rsidR="00BF5360" w:rsidRDefault="00BF5360" w:rsidP="007871F9">
      <w:pPr>
        <w:rPr>
          <w:rFonts w:ascii="Times New Roman" w:hAnsi="Times New Roman" w:cs="Times New Roman"/>
          <w:sz w:val="24"/>
        </w:rPr>
      </w:pPr>
    </w:p>
    <w:p w:rsidR="00BF5360" w:rsidRDefault="00BF5360" w:rsidP="007871F9">
      <w:pPr>
        <w:rPr>
          <w:rFonts w:ascii="Times New Roman" w:hAnsi="Times New Roman" w:cs="Times New Roman"/>
          <w:sz w:val="24"/>
        </w:rPr>
        <w:sectPr w:rsidR="00BF5360" w:rsidSect="00945D6B">
          <w:pgSz w:w="11906" w:h="16838"/>
          <w:pgMar w:top="1417" w:right="1701" w:bottom="1417" w:left="1701" w:header="708" w:footer="708" w:gutter="0"/>
          <w:cols w:space="708"/>
          <w:docGrid w:linePitch="360"/>
        </w:sectPr>
      </w:pPr>
    </w:p>
    <w:p w:rsidR="00BF5360" w:rsidRDefault="00BF5360" w:rsidP="007871F9">
      <w:pPr>
        <w:rPr>
          <w:rFonts w:ascii="Times New Roman" w:hAnsi="Times New Roman" w:cs="Times New Roman"/>
          <w:sz w:val="24"/>
        </w:rPr>
      </w:pPr>
      <w:r>
        <w:rPr>
          <w:rFonts w:ascii="Times New Roman" w:hAnsi="Times New Roman" w:cs="Times New Roman"/>
          <w:noProof/>
          <w:sz w:val="24"/>
          <w:lang w:eastAsia="es-EC"/>
        </w:rPr>
        <w:lastRenderedPageBreak/>
        <w:drawing>
          <wp:anchor distT="0" distB="0" distL="114300" distR="114300" simplePos="0" relativeHeight="251676672" behindDoc="0" locked="0" layoutInCell="1" allowOverlap="1" wp14:anchorId="0970CB52" wp14:editId="4734AC28">
            <wp:simplePos x="0" y="0"/>
            <wp:positionH relativeFrom="column">
              <wp:posOffset>-385445</wp:posOffset>
            </wp:positionH>
            <wp:positionV relativeFrom="paragraph">
              <wp:posOffset>0</wp:posOffset>
            </wp:positionV>
            <wp:extent cx="9048750" cy="4562475"/>
            <wp:effectExtent l="0" t="57150" r="0" b="47625"/>
            <wp:wrapSquare wrapText="bothSides"/>
            <wp:docPr id="17" name="Diagrama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page">
              <wp14:pctWidth>0</wp14:pctWidth>
            </wp14:sizeRelH>
            <wp14:sizeRelV relativeFrom="page">
              <wp14:pctHeight>0</wp14:pctHeight>
            </wp14:sizeRelV>
          </wp:anchor>
        </w:drawing>
      </w:r>
    </w:p>
    <w:p w:rsidR="00BF5360" w:rsidRDefault="00BF5360" w:rsidP="007871F9">
      <w:pPr>
        <w:rPr>
          <w:rFonts w:ascii="Times New Roman" w:hAnsi="Times New Roman" w:cs="Times New Roman"/>
          <w:sz w:val="24"/>
        </w:rPr>
        <w:sectPr w:rsidR="00BF5360" w:rsidSect="00BF5360">
          <w:pgSz w:w="16838" w:h="11906" w:orient="landscape"/>
          <w:pgMar w:top="1701" w:right="1417" w:bottom="1701" w:left="1417" w:header="708" w:footer="708" w:gutter="0"/>
          <w:cols w:space="708"/>
          <w:docGrid w:linePitch="360"/>
        </w:sectPr>
      </w:pPr>
    </w:p>
    <w:p w:rsidR="00BF5360" w:rsidRPr="00AF0420" w:rsidRDefault="00BF5360" w:rsidP="00AF0420">
      <w:pPr>
        <w:jc w:val="center"/>
        <w:rPr>
          <w:rFonts w:ascii="Times New Roman" w:hAnsi="Times New Roman" w:cs="Times New Roman"/>
          <w:b/>
          <w:sz w:val="24"/>
          <w:szCs w:val="24"/>
          <w:shd w:val="clear" w:color="auto" w:fill="FFFFFF"/>
        </w:rPr>
      </w:pPr>
      <w:r w:rsidRPr="00AF0420">
        <w:rPr>
          <w:rFonts w:ascii="Times New Roman" w:hAnsi="Times New Roman" w:cs="Times New Roman"/>
          <w:b/>
          <w:sz w:val="24"/>
          <w:szCs w:val="24"/>
          <w:shd w:val="clear" w:color="auto" w:fill="FFFFFF"/>
        </w:rPr>
        <w:lastRenderedPageBreak/>
        <w:t>IMPORTANCIA DEL PRINCIPIO DE INCERTIDUMBRE</w:t>
      </w:r>
    </w:p>
    <w:p w:rsidR="00BF5360" w:rsidRPr="00AF0420" w:rsidRDefault="00BF5360" w:rsidP="00AF0420">
      <w:pPr>
        <w:spacing w:line="360" w:lineRule="auto"/>
        <w:jc w:val="both"/>
        <w:rPr>
          <w:rFonts w:ascii="Times New Roman" w:hAnsi="Times New Roman" w:cs="Times New Roman"/>
          <w:sz w:val="24"/>
          <w:szCs w:val="24"/>
        </w:rPr>
      </w:pPr>
      <w:r w:rsidRPr="00AF0420">
        <w:rPr>
          <w:rFonts w:ascii="Times New Roman" w:hAnsi="Times New Roman" w:cs="Times New Roman"/>
          <w:sz w:val="24"/>
          <w:szCs w:val="24"/>
        </w:rPr>
        <w:t>El principio de la incertidumbre es dar co</w:t>
      </w:r>
      <w:r w:rsidR="00AF0420" w:rsidRPr="00AF0420">
        <w:rPr>
          <w:rFonts w:ascii="Times New Roman" w:hAnsi="Times New Roman" w:cs="Times New Roman"/>
          <w:sz w:val="24"/>
          <w:szCs w:val="24"/>
        </w:rPr>
        <w:t>nocer que todo lo que se mide y se puede llegar a conocer nunca se podrá tener un cálculo exacto, es decir las mediciones siempre serán limitadas debido a la constante que continuación se las representa:</w:t>
      </w:r>
    </w:p>
    <w:p w:rsidR="00AF0420" w:rsidRPr="00AF0420" w:rsidRDefault="00AF0420" w:rsidP="00AF0420">
      <w:pPr>
        <w:spacing w:line="360" w:lineRule="auto"/>
        <w:jc w:val="both"/>
        <w:rPr>
          <w:rFonts w:ascii="Times New Roman" w:hAnsi="Times New Roman" w:cs="Times New Roman"/>
          <w:sz w:val="24"/>
          <w:szCs w:val="24"/>
        </w:rPr>
      </w:pPr>
      <w:r w:rsidRPr="00AF0420">
        <w:rPr>
          <w:rFonts w:ascii="Times New Roman" w:hAnsi="Times New Roman" w:cs="Times New Roman"/>
          <w:sz w:val="24"/>
          <w:szCs w:val="24"/>
        </w:rPr>
        <w:t>La siguiente formula a mostrar es la contante de Planck</w:t>
      </w:r>
    </w:p>
    <w:p w:rsidR="00AF0420" w:rsidRPr="00AF0420" w:rsidRDefault="00AF0420" w:rsidP="00AF0420">
      <w:pPr>
        <w:spacing w:after="0" w:line="240" w:lineRule="auto"/>
        <w:jc w:val="both"/>
        <w:rPr>
          <w:rFonts w:ascii="Times New Roman" w:eastAsia="Times New Roman" w:hAnsi="Times New Roman" w:cs="Times New Roman"/>
          <w:sz w:val="24"/>
          <w:szCs w:val="24"/>
          <w:lang w:eastAsia="es-EC"/>
        </w:rPr>
      </w:pPr>
      <w:r w:rsidRPr="00AF0420">
        <w:rPr>
          <w:rFonts w:ascii="Times New Roman" w:eastAsia="Times New Roman" w:hAnsi="Times New Roman" w:cs="Times New Roman"/>
          <w:noProof/>
          <w:sz w:val="24"/>
          <w:szCs w:val="24"/>
          <w:lang w:eastAsia="es-EC"/>
        </w:rPr>
        <w:drawing>
          <wp:inline distT="0" distB="0" distL="0" distR="0" wp14:anchorId="59872A24" wp14:editId="3168966C">
            <wp:extent cx="1209675" cy="504825"/>
            <wp:effectExtent l="0" t="0" r="9525" b="9525"/>
            <wp:docPr id="23" name="Imagen 23" descr="http://www.eis.uva.es/~qgintro/atom/imagenes/p_heisenber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eis.uva.es/~qgintro/atom/imagenes/p_heisenberg.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09675" cy="504825"/>
                    </a:xfrm>
                    <a:prstGeom prst="rect">
                      <a:avLst/>
                    </a:prstGeom>
                    <a:noFill/>
                    <a:ln>
                      <a:noFill/>
                    </a:ln>
                  </pic:spPr>
                </pic:pic>
              </a:graphicData>
            </a:graphic>
          </wp:inline>
        </w:drawing>
      </w:r>
    </w:p>
    <w:p w:rsidR="00AF0420" w:rsidRPr="00AF0420" w:rsidRDefault="00AF0420" w:rsidP="00AF0420">
      <w:pPr>
        <w:spacing w:before="567" w:after="567" w:line="360" w:lineRule="atLeast"/>
        <w:ind w:left="567" w:right="567"/>
        <w:jc w:val="both"/>
        <w:rPr>
          <w:rFonts w:ascii="Times New Roman" w:eastAsia="Times New Roman" w:hAnsi="Times New Roman" w:cs="Times New Roman"/>
          <w:sz w:val="24"/>
          <w:szCs w:val="24"/>
          <w:lang w:eastAsia="es-EC"/>
        </w:rPr>
      </w:pPr>
      <w:r w:rsidRPr="00AF0420">
        <w:rPr>
          <w:rFonts w:ascii="Times New Roman" w:eastAsia="Times New Roman" w:hAnsi="Times New Roman" w:cs="Times New Roman"/>
          <w:noProof/>
          <w:sz w:val="24"/>
          <w:szCs w:val="24"/>
          <w:lang w:eastAsia="es-EC"/>
        </w:rPr>
        <w:drawing>
          <wp:inline distT="0" distB="0" distL="0" distR="0" wp14:anchorId="145F83EE" wp14:editId="2F54FB02">
            <wp:extent cx="352425" cy="352425"/>
            <wp:effectExtent l="0" t="0" r="9525" b="9525"/>
            <wp:docPr id="22" name="Imagen 22" descr="http://www.eis.uva.es/~qgintro/atom/imagenes/delta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eis.uva.es/~qgintro/atom/imagenes/deltax1.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2425" cy="352425"/>
                    </a:xfrm>
                    <a:prstGeom prst="rect">
                      <a:avLst/>
                    </a:prstGeom>
                    <a:noFill/>
                    <a:ln>
                      <a:noFill/>
                    </a:ln>
                  </pic:spPr>
                </pic:pic>
              </a:graphicData>
            </a:graphic>
          </wp:inline>
        </w:drawing>
      </w:r>
      <w:r w:rsidRPr="00AF0420">
        <w:rPr>
          <w:rFonts w:ascii="Times New Roman" w:eastAsia="Times New Roman" w:hAnsi="Times New Roman" w:cs="Times New Roman"/>
          <w:sz w:val="24"/>
          <w:szCs w:val="24"/>
          <w:lang w:eastAsia="es-EC"/>
        </w:rPr>
        <w:t xml:space="preserve">: </w:t>
      </w:r>
      <w:r w:rsidRPr="00AF0420">
        <w:rPr>
          <w:rFonts w:ascii="Times New Roman" w:hAnsi="Times New Roman" w:cs="Times New Roman"/>
          <w:sz w:val="24"/>
          <w:szCs w:val="24"/>
        </w:rPr>
        <w:t>indeterminación en la posición</w:t>
      </w:r>
    </w:p>
    <w:p w:rsidR="00AF0420" w:rsidRPr="00AF0420" w:rsidRDefault="00AF0420" w:rsidP="00AF0420">
      <w:pPr>
        <w:spacing w:before="567" w:after="567" w:line="360" w:lineRule="atLeast"/>
        <w:ind w:left="567" w:right="567"/>
        <w:jc w:val="both"/>
        <w:rPr>
          <w:rFonts w:ascii="Times New Roman" w:eastAsia="Times New Roman" w:hAnsi="Times New Roman" w:cs="Times New Roman"/>
          <w:sz w:val="24"/>
          <w:szCs w:val="24"/>
          <w:lang w:eastAsia="es-EC"/>
        </w:rPr>
      </w:pPr>
      <w:r w:rsidRPr="00AF0420">
        <w:rPr>
          <w:rFonts w:ascii="Times New Roman" w:eastAsia="Times New Roman" w:hAnsi="Times New Roman" w:cs="Times New Roman"/>
          <w:noProof/>
          <w:sz w:val="24"/>
          <w:szCs w:val="24"/>
          <w:lang w:eastAsia="es-EC"/>
        </w:rPr>
        <w:drawing>
          <wp:inline distT="0" distB="0" distL="0" distR="0" wp14:anchorId="6A2E4262" wp14:editId="0BB58E75">
            <wp:extent cx="352425" cy="352425"/>
            <wp:effectExtent l="0" t="0" r="9525" b="9525"/>
            <wp:docPr id="21" name="Imagen 21" descr="http://www.eis.uva.es/~qgintro/atom/imagenes/deltap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eis.uva.es/~qgintro/atom/imagenes/deltapx.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2425" cy="352425"/>
                    </a:xfrm>
                    <a:prstGeom prst="rect">
                      <a:avLst/>
                    </a:prstGeom>
                    <a:noFill/>
                    <a:ln>
                      <a:noFill/>
                    </a:ln>
                  </pic:spPr>
                </pic:pic>
              </a:graphicData>
            </a:graphic>
          </wp:inline>
        </w:drawing>
      </w:r>
      <w:r w:rsidRPr="00AF0420">
        <w:rPr>
          <w:rFonts w:ascii="Times New Roman" w:eastAsia="Times New Roman" w:hAnsi="Times New Roman" w:cs="Times New Roman"/>
          <w:sz w:val="24"/>
          <w:szCs w:val="24"/>
          <w:lang w:eastAsia="es-EC"/>
        </w:rPr>
        <w:t xml:space="preserve">: </w:t>
      </w:r>
      <w:r w:rsidRPr="00AF0420">
        <w:rPr>
          <w:rFonts w:ascii="Times New Roman" w:hAnsi="Times New Roman" w:cs="Times New Roman"/>
          <w:sz w:val="24"/>
          <w:szCs w:val="24"/>
        </w:rPr>
        <w:t>indeterminación en la cantidad de movimiento</w:t>
      </w:r>
    </w:p>
    <w:p w:rsidR="00AF0420" w:rsidRDefault="00AF0420" w:rsidP="00AF0420">
      <w:pPr>
        <w:spacing w:before="567" w:after="567" w:line="360" w:lineRule="atLeast"/>
        <w:ind w:left="567" w:right="567"/>
        <w:jc w:val="both"/>
        <w:rPr>
          <w:rFonts w:ascii="Times New Roman" w:hAnsi="Times New Roman" w:cs="Times New Roman"/>
          <w:sz w:val="24"/>
          <w:szCs w:val="24"/>
        </w:rPr>
      </w:pPr>
      <w:r w:rsidRPr="00AF0420">
        <w:rPr>
          <w:rFonts w:ascii="Times New Roman" w:eastAsia="Times New Roman" w:hAnsi="Times New Roman" w:cs="Times New Roman"/>
          <w:sz w:val="24"/>
          <w:szCs w:val="24"/>
          <w:lang w:eastAsia="es-EC"/>
        </w:rPr>
        <w:t xml:space="preserve">h: </w:t>
      </w:r>
      <w:r w:rsidRPr="00AF0420">
        <w:rPr>
          <w:rFonts w:ascii="Times New Roman" w:hAnsi="Times New Roman" w:cs="Times New Roman"/>
          <w:sz w:val="24"/>
          <w:szCs w:val="24"/>
        </w:rPr>
        <w:t>constante de Planck (h=6,626 · 10-34 J · s)</w:t>
      </w:r>
    </w:p>
    <w:p w:rsidR="00AF0420" w:rsidRPr="00AF0420" w:rsidRDefault="00AF0420" w:rsidP="00AF0420">
      <w:pPr>
        <w:spacing w:before="567" w:after="567" w:line="360" w:lineRule="atLeast"/>
        <w:ind w:right="567"/>
        <w:jc w:val="both"/>
        <w:rPr>
          <w:rFonts w:ascii="Times New Roman" w:eastAsia="Times New Roman" w:hAnsi="Times New Roman" w:cs="Times New Roman"/>
          <w:sz w:val="24"/>
          <w:szCs w:val="24"/>
          <w:lang w:eastAsia="es-EC"/>
        </w:rPr>
      </w:pPr>
      <w:r>
        <w:rPr>
          <w:rFonts w:ascii="Times New Roman" w:hAnsi="Times New Roman" w:cs="Times New Roman"/>
          <w:sz w:val="24"/>
          <w:szCs w:val="24"/>
        </w:rPr>
        <w:t>La incertidumbre en los seres humanos siempre mostrará diferentes caminos con la finalidad de indagar para poder aumentar el pensamiento crítico hasta llegar a una determinada concepción. Cuando mayor</w:t>
      </w:r>
      <w:r w:rsidRPr="00AF0420">
        <w:rPr>
          <w:rFonts w:ascii="Times New Roman" w:hAnsi="Times New Roman" w:cs="Times New Roman"/>
          <w:sz w:val="24"/>
          <w:szCs w:val="24"/>
        </w:rPr>
        <w:t xml:space="preserve"> sea la precisión en la medida de una de estas magnitudes mayor será la incertidumbre en la medida de </w:t>
      </w:r>
      <w:r>
        <w:rPr>
          <w:rFonts w:ascii="Times New Roman" w:hAnsi="Times New Roman" w:cs="Times New Roman"/>
          <w:sz w:val="24"/>
          <w:szCs w:val="24"/>
        </w:rPr>
        <w:t>la otra variable complementaria hablando de medidas y los mismo que sucede con el ser humano, entre más indague más cerca estará de la verdad.</w:t>
      </w:r>
    </w:p>
    <w:p w:rsidR="00AF0420" w:rsidRPr="00AF0420" w:rsidRDefault="00AF0420" w:rsidP="00AF0420">
      <w:pPr>
        <w:jc w:val="both"/>
        <w:rPr>
          <w:rFonts w:ascii="Times New Roman" w:hAnsi="Times New Roman" w:cs="Times New Roman"/>
          <w:sz w:val="24"/>
          <w:szCs w:val="24"/>
        </w:rPr>
      </w:pPr>
      <w:r w:rsidRPr="00AF0420">
        <w:rPr>
          <w:rFonts w:ascii="Times New Roman" w:hAnsi="Times New Roman" w:cs="Times New Roman"/>
          <w:b/>
          <w:sz w:val="24"/>
          <w:szCs w:val="24"/>
        </w:rPr>
        <w:t xml:space="preserve">Bibliografía: </w:t>
      </w:r>
      <w:r>
        <w:rPr>
          <w:rFonts w:ascii="Times New Roman" w:hAnsi="Times New Roman" w:cs="Times New Roman"/>
          <w:b/>
          <w:sz w:val="24"/>
          <w:szCs w:val="24"/>
        </w:rPr>
        <w:t xml:space="preserve"> </w:t>
      </w:r>
      <w:r w:rsidRPr="00AF0420">
        <w:rPr>
          <w:rFonts w:ascii="Times New Roman" w:hAnsi="Times New Roman" w:cs="Times New Roman"/>
          <w:sz w:val="24"/>
          <w:szCs w:val="24"/>
        </w:rPr>
        <w:t xml:space="preserve">Principio de indeterminación de </w:t>
      </w:r>
      <w:proofErr w:type="spellStart"/>
      <w:r w:rsidRPr="00AF0420">
        <w:rPr>
          <w:rFonts w:ascii="Times New Roman" w:hAnsi="Times New Roman" w:cs="Times New Roman"/>
          <w:sz w:val="24"/>
          <w:szCs w:val="24"/>
        </w:rPr>
        <w:t>Heisenberg</w:t>
      </w:r>
      <w:proofErr w:type="spellEnd"/>
      <w:r>
        <w:rPr>
          <w:rFonts w:ascii="Times New Roman" w:hAnsi="Times New Roman" w:cs="Times New Roman"/>
          <w:b/>
          <w:sz w:val="24"/>
          <w:szCs w:val="24"/>
        </w:rPr>
        <w:t xml:space="preserve"> </w:t>
      </w:r>
      <w:r w:rsidRPr="00AF0420">
        <w:rPr>
          <w:rFonts w:ascii="Times New Roman" w:hAnsi="Times New Roman" w:cs="Times New Roman"/>
          <w:b/>
          <w:sz w:val="24"/>
          <w:szCs w:val="24"/>
        </w:rPr>
        <w:t>s</w:t>
      </w:r>
      <w:r>
        <w:rPr>
          <w:rFonts w:ascii="Times New Roman" w:hAnsi="Times New Roman" w:cs="Times New Roman"/>
          <w:sz w:val="24"/>
          <w:szCs w:val="24"/>
        </w:rPr>
        <w:t xml:space="preserve">/a. </w:t>
      </w:r>
      <w:proofErr w:type="spellStart"/>
      <w:r>
        <w:rPr>
          <w:rFonts w:ascii="Times New Roman" w:hAnsi="Times New Roman" w:cs="Times New Roman"/>
          <w:sz w:val="24"/>
          <w:szCs w:val="24"/>
        </w:rPr>
        <w:t>Recuperadop</w:t>
      </w:r>
      <w:proofErr w:type="spellEnd"/>
      <w:r>
        <w:rPr>
          <w:rFonts w:ascii="Times New Roman" w:hAnsi="Times New Roman" w:cs="Times New Roman"/>
          <w:sz w:val="24"/>
          <w:szCs w:val="24"/>
        </w:rPr>
        <w:t xml:space="preserve"> de: </w:t>
      </w:r>
      <w:r w:rsidRPr="00AF0420">
        <w:rPr>
          <w:rFonts w:ascii="Times New Roman" w:hAnsi="Times New Roman" w:cs="Times New Roman"/>
          <w:sz w:val="24"/>
          <w:szCs w:val="24"/>
        </w:rPr>
        <w:t>http://www.eis.uva.es/~qgintro/atom/tutorial-10.html</w:t>
      </w:r>
      <w:bookmarkStart w:id="0" w:name="_GoBack"/>
      <w:bookmarkEnd w:id="0"/>
    </w:p>
    <w:sectPr w:rsidR="00AF0420" w:rsidRPr="00AF0420" w:rsidSect="00BF536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1F9"/>
    <w:rsid w:val="001F55D6"/>
    <w:rsid w:val="004113AB"/>
    <w:rsid w:val="00424016"/>
    <w:rsid w:val="00471C9C"/>
    <w:rsid w:val="00573721"/>
    <w:rsid w:val="007871F9"/>
    <w:rsid w:val="007A7863"/>
    <w:rsid w:val="00945D6B"/>
    <w:rsid w:val="00AC13E9"/>
    <w:rsid w:val="00AF0420"/>
    <w:rsid w:val="00BF5360"/>
    <w:rsid w:val="00C9079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30E5F"/>
  <w15:chartTrackingRefBased/>
  <w15:docId w15:val="{9D110C90-B35F-4E95-B6A5-4A7113836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871F9"/>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7871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862555">
      <w:bodyDiv w:val="1"/>
      <w:marLeft w:val="0"/>
      <w:marRight w:val="0"/>
      <w:marTop w:val="0"/>
      <w:marBottom w:val="0"/>
      <w:divBdr>
        <w:top w:val="none" w:sz="0" w:space="0" w:color="auto"/>
        <w:left w:val="none" w:sz="0" w:space="0" w:color="auto"/>
        <w:bottom w:val="none" w:sz="0" w:space="0" w:color="auto"/>
        <w:right w:val="none" w:sz="0" w:space="0" w:color="auto"/>
      </w:divBdr>
    </w:div>
    <w:div w:id="434251446">
      <w:bodyDiv w:val="1"/>
      <w:marLeft w:val="0"/>
      <w:marRight w:val="0"/>
      <w:marTop w:val="0"/>
      <w:marBottom w:val="0"/>
      <w:divBdr>
        <w:top w:val="none" w:sz="0" w:space="0" w:color="auto"/>
        <w:left w:val="none" w:sz="0" w:space="0" w:color="auto"/>
        <w:bottom w:val="none" w:sz="0" w:space="0" w:color="auto"/>
        <w:right w:val="none" w:sz="0" w:space="0" w:color="auto"/>
      </w:divBdr>
    </w:div>
    <w:div w:id="502546933">
      <w:bodyDiv w:val="1"/>
      <w:marLeft w:val="0"/>
      <w:marRight w:val="0"/>
      <w:marTop w:val="0"/>
      <w:marBottom w:val="0"/>
      <w:divBdr>
        <w:top w:val="none" w:sz="0" w:space="0" w:color="auto"/>
        <w:left w:val="none" w:sz="0" w:space="0" w:color="auto"/>
        <w:bottom w:val="none" w:sz="0" w:space="0" w:color="auto"/>
        <w:right w:val="none" w:sz="0" w:space="0" w:color="auto"/>
      </w:divBdr>
    </w:div>
    <w:div w:id="104721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diagramColors" Target="diagrams/colors3.xml"/><Relationship Id="rId26" Type="http://schemas.openxmlformats.org/officeDocument/2006/relationships/image" Target="media/image2.gif"/><Relationship Id="rId3" Type="http://schemas.openxmlformats.org/officeDocument/2006/relationships/settings" Target="settings.xml"/><Relationship Id="rId21" Type="http://schemas.openxmlformats.org/officeDocument/2006/relationships/diagramLayout" Target="diagrams/layout4.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QuickStyle" Target="diagrams/quickStyle3.xml"/><Relationship Id="rId25" Type="http://schemas.openxmlformats.org/officeDocument/2006/relationships/image" Target="media/image1.gif"/><Relationship Id="rId2" Type="http://schemas.openxmlformats.org/officeDocument/2006/relationships/styles" Target="styles.xml"/><Relationship Id="rId16" Type="http://schemas.openxmlformats.org/officeDocument/2006/relationships/diagramLayout" Target="diagrams/layout3.xml"/><Relationship Id="rId20" Type="http://schemas.openxmlformats.org/officeDocument/2006/relationships/diagramData" Target="diagrams/data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diagramLayout" Target="diagrams/layout1.xml"/><Relationship Id="rId11" Type="http://schemas.openxmlformats.org/officeDocument/2006/relationships/diagramLayout" Target="diagrams/layout2.xml"/><Relationship Id="rId24" Type="http://schemas.microsoft.com/office/2007/relationships/diagramDrawing" Target="diagrams/drawing4.xml"/><Relationship Id="rId5" Type="http://schemas.openxmlformats.org/officeDocument/2006/relationships/diagramData" Target="diagrams/data1.xml"/><Relationship Id="rId15" Type="http://schemas.openxmlformats.org/officeDocument/2006/relationships/diagramData" Target="diagrams/data3.xml"/><Relationship Id="rId23" Type="http://schemas.openxmlformats.org/officeDocument/2006/relationships/diagramColors" Target="diagrams/colors4.xml"/><Relationship Id="rId28" Type="http://schemas.openxmlformats.org/officeDocument/2006/relationships/fontTable" Target="fontTable.xml"/><Relationship Id="rId10" Type="http://schemas.openxmlformats.org/officeDocument/2006/relationships/diagramData" Target="diagrams/data2.xml"/><Relationship Id="rId19" Type="http://schemas.microsoft.com/office/2007/relationships/diagramDrawing" Target="diagrams/drawing3.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diagramQuickStyle" Target="diagrams/quickStyle4.xml"/><Relationship Id="rId27" Type="http://schemas.openxmlformats.org/officeDocument/2006/relationships/image" Target="media/image3.gif"/></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5B9D36-335A-4862-AD1A-924F63081AD2}" type="doc">
      <dgm:prSet loTypeId="urn:microsoft.com/office/officeart/2005/8/layout/hierarchy2" loCatId="hierarchy" qsTypeId="urn:microsoft.com/office/officeart/2005/8/quickstyle/simple1" qsCatId="simple" csTypeId="urn:microsoft.com/office/officeart/2005/8/colors/colorful4" csCatId="colorful" phldr="1"/>
      <dgm:spPr/>
      <dgm:t>
        <a:bodyPr/>
        <a:lstStyle/>
        <a:p>
          <a:endParaRPr lang="es-ES"/>
        </a:p>
      </dgm:t>
    </dgm:pt>
    <dgm:pt modelId="{73262787-CE72-4568-BFD5-D1F704B9565A}">
      <dgm:prSet phldrT="[Texto]" custT="1"/>
      <dgm:spPr/>
      <dgm:t>
        <a:bodyPr/>
        <a:lstStyle/>
        <a:p>
          <a:r>
            <a:rPr lang="es-ES" sz="2800">
              <a:solidFill>
                <a:schemeClr val="accent1">
                  <a:lumMod val="75000"/>
                </a:schemeClr>
              </a:solidFill>
              <a:latin typeface="Algerian" panose="04020705040A02060702" pitchFamily="82" charset="0"/>
            </a:rPr>
            <a:t>TEORÍA DE JUEGOS</a:t>
          </a:r>
        </a:p>
      </dgm:t>
    </dgm:pt>
    <dgm:pt modelId="{F2D64176-8F7A-44D2-90C0-5A226D6D8DAE}" type="parTrans" cxnId="{8592EB22-16AE-493D-8390-B4514A0C5FAD}">
      <dgm:prSet/>
      <dgm:spPr/>
      <dgm:t>
        <a:bodyPr/>
        <a:lstStyle/>
        <a:p>
          <a:endParaRPr lang="es-ES"/>
        </a:p>
      </dgm:t>
    </dgm:pt>
    <dgm:pt modelId="{D706533F-5022-4F73-BDAC-2615B93F330F}" type="sibTrans" cxnId="{8592EB22-16AE-493D-8390-B4514A0C5FAD}">
      <dgm:prSet/>
      <dgm:spPr/>
      <dgm:t>
        <a:bodyPr/>
        <a:lstStyle/>
        <a:p>
          <a:endParaRPr lang="es-ES"/>
        </a:p>
      </dgm:t>
    </dgm:pt>
    <dgm:pt modelId="{AB0DF144-C2EA-4792-ABF8-05690BCAE637}">
      <dgm:prSet phldrT="[Texto]"/>
      <dgm:spPr/>
      <dgm:t>
        <a:bodyPr/>
        <a:lstStyle/>
        <a:p>
          <a:pPr algn="just"/>
          <a:r>
            <a:rPr lang="es-ES">
              <a:solidFill>
                <a:schemeClr val="tx1"/>
              </a:solidFill>
            </a:rPr>
            <a:t>Ayuda a entender desde otros punto ala estrategia, basada en consensos y aliansas para mejor desempeño</a:t>
          </a:r>
        </a:p>
      </dgm:t>
    </dgm:pt>
    <dgm:pt modelId="{4ADC5DCF-1125-4BF1-B3F2-893DF7F2A9B3}" type="parTrans" cxnId="{C74F49FB-AAE9-4754-B49C-190213BB7748}">
      <dgm:prSet/>
      <dgm:spPr/>
      <dgm:t>
        <a:bodyPr/>
        <a:lstStyle/>
        <a:p>
          <a:endParaRPr lang="es-ES"/>
        </a:p>
      </dgm:t>
    </dgm:pt>
    <dgm:pt modelId="{6756F0B9-E2F0-40A4-ABB7-BCD9B8DDC0D5}" type="sibTrans" cxnId="{C74F49FB-AAE9-4754-B49C-190213BB7748}">
      <dgm:prSet/>
      <dgm:spPr/>
      <dgm:t>
        <a:bodyPr/>
        <a:lstStyle/>
        <a:p>
          <a:endParaRPr lang="es-ES"/>
        </a:p>
      </dgm:t>
    </dgm:pt>
    <dgm:pt modelId="{73BAE574-9EE6-4F98-B4DC-03463697B8CC}">
      <dgm:prSet phldrT="[Texto]"/>
      <dgm:spPr/>
      <dgm:t>
        <a:bodyPr/>
        <a:lstStyle/>
        <a:p>
          <a:pPr algn="just"/>
          <a:r>
            <a:rPr lang="es-ES"/>
            <a:t>Al hablar del concepto de publicidad hacemos referencia a lo que queremos mostrar a la gente pero que este mensaje sea vistoso y agradable, y los mas importante es que el mensaje sea claro hacia todo el publico</a:t>
          </a:r>
        </a:p>
      </dgm:t>
    </dgm:pt>
    <dgm:pt modelId="{198C2C82-5F79-412E-8D86-F73779501DC3}" type="parTrans" cxnId="{EE756178-924E-4230-9F6C-D1E710107D87}">
      <dgm:prSet/>
      <dgm:spPr/>
      <dgm:t>
        <a:bodyPr/>
        <a:lstStyle/>
        <a:p>
          <a:endParaRPr lang="es-ES"/>
        </a:p>
      </dgm:t>
    </dgm:pt>
    <dgm:pt modelId="{7F416F1A-CD75-494E-AE91-6035CF868954}" type="sibTrans" cxnId="{EE756178-924E-4230-9F6C-D1E710107D87}">
      <dgm:prSet/>
      <dgm:spPr/>
      <dgm:t>
        <a:bodyPr/>
        <a:lstStyle/>
        <a:p>
          <a:endParaRPr lang="es-ES"/>
        </a:p>
      </dgm:t>
    </dgm:pt>
    <dgm:pt modelId="{545A51CF-AA1C-4291-A43F-786DA238B96B}">
      <dgm:prSet phldrT="[Texto]"/>
      <dgm:spPr/>
      <dgm:t>
        <a:bodyPr/>
        <a:lstStyle/>
        <a:p>
          <a:pPr algn="just"/>
          <a:r>
            <a:rPr lang="es-ES">
              <a:solidFill>
                <a:schemeClr val="accent5">
                  <a:lumMod val="50000"/>
                </a:schemeClr>
              </a:solidFill>
            </a:rPr>
            <a:t>La Publicidad ayuda  las grandes empresas a emplear diferentes tácticas de marketing con la finalidad de vender un producto sea este bueno o malo</a:t>
          </a:r>
        </a:p>
      </dgm:t>
    </dgm:pt>
    <dgm:pt modelId="{A8A3D49A-26C6-4691-8D00-4F09E4DD2D7E}" type="parTrans" cxnId="{BC469DA5-8BDE-4FC4-996D-C14EA7D280A9}">
      <dgm:prSet/>
      <dgm:spPr/>
      <dgm:t>
        <a:bodyPr/>
        <a:lstStyle/>
        <a:p>
          <a:endParaRPr lang="es-ES"/>
        </a:p>
      </dgm:t>
    </dgm:pt>
    <dgm:pt modelId="{7B7EDD17-5D8C-40CA-87CA-F2CE8BB89DFA}" type="sibTrans" cxnId="{BC469DA5-8BDE-4FC4-996D-C14EA7D280A9}">
      <dgm:prSet/>
      <dgm:spPr/>
      <dgm:t>
        <a:bodyPr/>
        <a:lstStyle/>
        <a:p>
          <a:endParaRPr lang="es-ES"/>
        </a:p>
      </dgm:t>
    </dgm:pt>
    <dgm:pt modelId="{C6165AD1-E8B9-4ECE-963D-15AF947B872E}">
      <dgm:prSet phldrT="[Texto]"/>
      <dgm:spPr/>
      <dgm:t>
        <a:bodyPr/>
        <a:lstStyle/>
        <a:p>
          <a:r>
            <a:rPr lang="es-ES">
              <a:solidFill>
                <a:srgbClr val="7030A0"/>
              </a:solidFill>
            </a:rPr>
            <a:t>Lo primordial en la publicidad es buscar establecerse en un terreno accesible, donde las posibilidades de poder vender e ingresar a la población sea grande</a:t>
          </a:r>
        </a:p>
      </dgm:t>
    </dgm:pt>
    <dgm:pt modelId="{59871221-B102-4021-AB17-3DF97902EF0D}" type="parTrans" cxnId="{491B6AC9-B609-40D4-A105-30C57CDDAB4E}">
      <dgm:prSet/>
      <dgm:spPr/>
      <dgm:t>
        <a:bodyPr/>
        <a:lstStyle/>
        <a:p>
          <a:endParaRPr lang="es-ES"/>
        </a:p>
      </dgm:t>
    </dgm:pt>
    <dgm:pt modelId="{AB445C3F-E37C-4F3D-9B09-ECD5667A463A}" type="sibTrans" cxnId="{491B6AC9-B609-40D4-A105-30C57CDDAB4E}">
      <dgm:prSet/>
      <dgm:spPr/>
      <dgm:t>
        <a:bodyPr/>
        <a:lstStyle/>
        <a:p>
          <a:endParaRPr lang="es-ES"/>
        </a:p>
      </dgm:t>
    </dgm:pt>
    <dgm:pt modelId="{18B3DCA6-70D8-4BD9-911F-93D3E5C8118F}" type="pres">
      <dgm:prSet presAssocID="{665B9D36-335A-4862-AD1A-924F63081AD2}" presName="diagram" presStyleCnt="0">
        <dgm:presLayoutVars>
          <dgm:chPref val="1"/>
          <dgm:dir/>
          <dgm:animOne val="branch"/>
          <dgm:animLvl val="lvl"/>
          <dgm:resizeHandles val="exact"/>
        </dgm:presLayoutVars>
      </dgm:prSet>
      <dgm:spPr/>
    </dgm:pt>
    <dgm:pt modelId="{37B935F2-D64A-4609-AB4F-807DB301845C}" type="pres">
      <dgm:prSet presAssocID="{73262787-CE72-4568-BFD5-D1F704B9565A}" presName="root1" presStyleCnt="0"/>
      <dgm:spPr/>
    </dgm:pt>
    <dgm:pt modelId="{5A012B52-5370-414A-90FA-239729A1950C}" type="pres">
      <dgm:prSet presAssocID="{73262787-CE72-4568-BFD5-D1F704B9565A}" presName="LevelOneTextNode" presStyleLbl="node0" presStyleIdx="0" presStyleCnt="1">
        <dgm:presLayoutVars>
          <dgm:chPref val="3"/>
        </dgm:presLayoutVars>
      </dgm:prSet>
      <dgm:spPr/>
      <dgm:t>
        <a:bodyPr/>
        <a:lstStyle/>
        <a:p>
          <a:endParaRPr lang="es-ES"/>
        </a:p>
      </dgm:t>
    </dgm:pt>
    <dgm:pt modelId="{36C6F328-A139-4F71-AA74-6DFF72EB059B}" type="pres">
      <dgm:prSet presAssocID="{73262787-CE72-4568-BFD5-D1F704B9565A}" presName="level2hierChild" presStyleCnt="0"/>
      <dgm:spPr/>
    </dgm:pt>
    <dgm:pt modelId="{C583F8B7-FCBD-4D1D-9077-5384E4814D23}" type="pres">
      <dgm:prSet presAssocID="{4ADC5DCF-1125-4BF1-B3F2-893DF7F2A9B3}" presName="conn2-1" presStyleLbl="parChTrans1D2" presStyleIdx="0" presStyleCnt="1"/>
      <dgm:spPr/>
    </dgm:pt>
    <dgm:pt modelId="{890ABA1B-81FF-42F1-A422-C68F658E0735}" type="pres">
      <dgm:prSet presAssocID="{4ADC5DCF-1125-4BF1-B3F2-893DF7F2A9B3}" presName="connTx" presStyleLbl="parChTrans1D2" presStyleIdx="0" presStyleCnt="1"/>
      <dgm:spPr/>
    </dgm:pt>
    <dgm:pt modelId="{4EBF5531-410D-4993-AF4E-E79B204E1EAB}" type="pres">
      <dgm:prSet presAssocID="{AB0DF144-C2EA-4792-ABF8-05690BCAE637}" presName="root2" presStyleCnt="0"/>
      <dgm:spPr/>
    </dgm:pt>
    <dgm:pt modelId="{B7E68E81-A3AF-4913-A457-8B97AF3047A4}" type="pres">
      <dgm:prSet presAssocID="{AB0DF144-C2EA-4792-ABF8-05690BCAE637}" presName="LevelTwoTextNode" presStyleLbl="node2" presStyleIdx="0" presStyleCnt="1" custScaleX="138804" custScaleY="107244">
        <dgm:presLayoutVars>
          <dgm:chPref val="3"/>
        </dgm:presLayoutVars>
      </dgm:prSet>
      <dgm:spPr/>
      <dgm:t>
        <a:bodyPr/>
        <a:lstStyle/>
        <a:p>
          <a:endParaRPr lang="es-ES"/>
        </a:p>
      </dgm:t>
    </dgm:pt>
    <dgm:pt modelId="{1D31B9FC-64DC-4ADF-AD96-BA2E75CBFC82}" type="pres">
      <dgm:prSet presAssocID="{AB0DF144-C2EA-4792-ABF8-05690BCAE637}" presName="level3hierChild" presStyleCnt="0"/>
      <dgm:spPr/>
    </dgm:pt>
    <dgm:pt modelId="{F7FBE08A-7846-47C6-B4BA-A38EAA590ED4}" type="pres">
      <dgm:prSet presAssocID="{198C2C82-5F79-412E-8D86-F73779501DC3}" presName="conn2-1" presStyleLbl="parChTrans1D3" presStyleIdx="0" presStyleCnt="3"/>
      <dgm:spPr/>
    </dgm:pt>
    <dgm:pt modelId="{420C0E09-3BBA-4526-B4A3-381F8407DFE9}" type="pres">
      <dgm:prSet presAssocID="{198C2C82-5F79-412E-8D86-F73779501DC3}" presName="connTx" presStyleLbl="parChTrans1D3" presStyleIdx="0" presStyleCnt="3"/>
      <dgm:spPr/>
    </dgm:pt>
    <dgm:pt modelId="{B7118333-8217-40C5-B791-F44265506DA6}" type="pres">
      <dgm:prSet presAssocID="{73BAE574-9EE6-4F98-B4DC-03463697B8CC}" presName="root2" presStyleCnt="0"/>
      <dgm:spPr/>
    </dgm:pt>
    <dgm:pt modelId="{D075188D-B2FD-4E29-883C-C222CC1E3AE5}" type="pres">
      <dgm:prSet presAssocID="{73BAE574-9EE6-4F98-B4DC-03463697B8CC}" presName="LevelTwoTextNode" presStyleLbl="node3" presStyleIdx="0" presStyleCnt="3" custLinFactNeighborX="-1273" custLinFactNeighborY="11461">
        <dgm:presLayoutVars>
          <dgm:chPref val="3"/>
        </dgm:presLayoutVars>
      </dgm:prSet>
      <dgm:spPr/>
      <dgm:t>
        <a:bodyPr/>
        <a:lstStyle/>
        <a:p>
          <a:endParaRPr lang="es-ES"/>
        </a:p>
      </dgm:t>
    </dgm:pt>
    <dgm:pt modelId="{45C352D5-F514-4BF5-A613-C1A1F09C8F9D}" type="pres">
      <dgm:prSet presAssocID="{73BAE574-9EE6-4F98-B4DC-03463697B8CC}" presName="level3hierChild" presStyleCnt="0"/>
      <dgm:spPr/>
    </dgm:pt>
    <dgm:pt modelId="{51AAC899-E0BF-4C93-AFC3-D89375EC3651}" type="pres">
      <dgm:prSet presAssocID="{A8A3D49A-26C6-4691-8D00-4F09E4DD2D7E}" presName="conn2-1" presStyleLbl="parChTrans1D3" presStyleIdx="1" presStyleCnt="3"/>
      <dgm:spPr/>
    </dgm:pt>
    <dgm:pt modelId="{28B769E6-CFAC-4CF2-89B9-810ACD990D33}" type="pres">
      <dgm:prSet presAssocID="{A8A3D49A-26C6-4691-8D00-4F09E4DD2D7E}" presName="connTx" presStyleLbl="parChTrans1D3" presStyleIdx="1" presStyleCnt="3"/>
      <dgm:spPr/>
    </dgm:pt>
    <dgm:pt modelId="{DF4CC1CA-D40D-484F-878B-7F61E1DB84CF}" type="pres">
      <dgm:prSet presAssocID="{545A51CF-AA1C-4291-A43F-786DA238B96B}" presName="root2" presStyleCnt="0"/>
      <dgm:spPr/>
    </dgm:pt>
    <dgm:pt modelId="{035D2B8E-C8DD-43EA-9FB4-0F7E72C3A4C4}" type="pres">
      <dgm:prSet presAssocID="{545A51CF-AA1C-4291-A43F-786DA238B96B}" presName="LevelTwoTextNode" presStyleLbl="node3" presStyleIdx="1" presStyleCnt="3">
        <dgm:presLayoutVars>
          <dgm:chPref val="3"/>
        </dgm:presLayoutVars>
      </dgm:prSet>
      <dgm:spPr/>
      <dgm:t>
        <a:bodyPr/>
        <a:lstStyle/>
        <a:p>
          <a:endParaRPr lang="es-ES"/>
        </a:p>
      </dgm:t>
    </dgm:pt>
    <dgm:pt modelId="{BA605E38-0644-45F2-892A-4D5F55DB3E07}" type="pres">
      <dgm:prSet presAssocID="{545A51CF-AA1C-4291-A43F-786DA238B96B}" presName="level3hierChild" presStyleCnt="0"/>
      <dgm:spPr/>
    </dgm:pt>
    <dgm:pt modelId="{01027AE0-FBBC-458C-A964-66C90B8700C8}" type="pres">
      <dgm:prSet presAssocID="{59871221-B102-4021-AB17-3DF97902EF0D}" presName="conn2-1" presStyleLbl="parChTrans1D3" presStyleIdx="2" presStyleCnt="3"/>
      <dgm:spPr/>
    </dgm:pt>
    <dgm:pt modelId="{A95C917F-B0B8-4746-B1B8-D5003EBC9842}" type="pres">
      <dgm:prSet presAssocID="{59871221-B102-4021-AB17-3DF97902EF0D}" presName="connTx" presStyleLbl="parChTrans1D3" presStyleIdx="2" presStyleCnt="3"/>
      <dgm:spPr/>
    </dgm:pt>
    <dgm:pt modelId="{E46A155A-21CA-4570-918F-473B4AC56419}" type="pres">
      <dgm:prSet presAssocID="{C6165AD1-E8B9-4ECE-963D-15AF947B872E}" presName="root2" presStyleCnt="0"/>
      <dgm:spPr/>
    </dgm:pt>
    <dgm:pt modelId="{F8B1D040-E414-4E05-A453-F6F577A3E3D1}" type="pres">
      <dgm:prSet presAssocID="{C6165AD1-E8B9-4ECE-963D-15AF947B872E}" presName="LevelTwoTextNode" presStyleLbl="node3" presStyleIdx="2" presStyleCnt="3">
        <dgm:presLayoutVars>
          <dgm:chPref val="3"/>
        </dgm:presLayoutVars>
      </dgm:prSet>
      <dgm:spPr/>
      <dgm:t>
        <a:bodyPr/>
        <a:lstStyle/>
        <a:p>
          <a:endParaRPr lang="es-ES"/>
        </a:p>
      </dgm:t>
    </dgm:pt>
    <dgm:pt modelId="{739160B8-C3A8-4078-8904-7C664C7A4366}" type="pres">
      <dgm:prSet presAssocID="{C6165AD1-E8B9-4ECE-963D-15AF947B872E}" presName="level3hierChild" presStyleCnt="0"/>
      <dgm:spPr/>
    </dgm:pt>
  </dgm:ptLst>
  <dgm:cxnLst>
    <dgm:cxn modelId="{BC469DA5-8BDE-4FC4-996D-C14EA7D280A9}" srcId="{AB0DF144-C2EA-4792-ABF8-05690BCAE637}" destId="{545A51CF-AA1C-4291-A43F-786DA238B96B}" srcOrd="1" destOrd="0" parTransId="{A8A3D49A-26C6-4691-8D00-4F09E4DD2D7E}" sibTransId="{7B7EDD17-5D8C-40CA-87CA-F2CE8BB89DFA}"/>
    <dgm:cxn modelId="{C95E8278-F9E5-44C9-8145-4276E8A40300}" type="presOf" srcId="{59871221-B102-4021-AB17-3DF97902EF0D}" destId="{01027AE0-FBBC-458C-A964-66C90B8700C8}" srcOrd="0" destOrd="0" presId="urn:microsoft.com/office/officeart/2005/8/layout/hierarchy2"/>
    <dgm:cxn modelId="{AE2E652F-1C29-4C6D-A9E6-8C28E738BD5E}" type="presOf" srcId="{545A51CF-AA1C-4291-A43F-786DA238B96B}" destId="{035D2B8E-C8DD-43EA-9FB4-0F7E72C3A4C4}" srcOrd="0" destOrd="0" presId="urn:microsoft.com/office/officeart/2005/8/layout/hierarchy2"/>
    <dgm:cxn modelId="{2FB0D316-0737-4F6D-A890-2234C3BD38D6}" type="presOf" srcId="{73BAE574-9EE6-4F98-B4DC-03463697B8CC}" destId="{D075188D-B2FD-4E29-883C-C222CC1E3AE5}" srcOrd="0" destOrd="0" presId="urn:microsoft.com/office/officeart/2005/8/layout/hierarchy2"/>
    <dgm:cxn modelId="{D27FC92A-15A2-4365-A889-9A47414BA0D0}" type="presOf" srcId="{198C2C82-5F79-412E-8D86-F73779501DC3}" destId="{F7FBE08A-7846-47C6-B4BA-A38EAA590ED4}" srcOrd="0" destOrd="0" presId="urn:microsoft.com/office/officeart/2005/8/layout/hierarchy2"/>
    <dgm:cxn modelId="{2513EE43-F83A-4A08-8813-CE9CF218E787}" type="presOf" srcId="{AB0DF144-C2EA-4792-ABF8-05690BCAE637}" destId="{B7E68E81-A3AF-4913-A457-8B97AF3047A4}" srcOrd="0" destOrd="0" presId="urn:microsoft.com/office/officeart/2005/8/layout/hierarchy2"/>
    <dgm:cxn modelId="{35B58DDC-8266-469F-9B50-6D0667E70BF3}" type="presOf" srcId="{59871221-B102-4021-AB17-3DF97902EF0D}" destId="{A95C917F-B0B8-4746-B1B8-D5003EBC9842}" srcOrd="1" destOrd="0" presId="urn:microsoft.com/office/officeart/2005/8/layout/hierarchy2"/>
    <dgm:cxn modelId="{3F90FECA-BBE0-41D9-A561-2EDA28CE2F16}" type="presOf" srcId="{665B9D36-335A-4862-AD1A-924F63081AD2}" destId="{18B3DCA6-70D8-4BD9-911F-93D3E5C8118F}" srcOrd="0" destOrd="0" presId="urn:microsoft.com/office/officeart/2005/8/layout/hierarchy2"/>
    <dgm:cxn modelId="{2853958E-9927-46AD-A55A-CEAF4E232E0A}" type="presOf" srcId="{A8A3D49A-26C6-4691-8D00-4F09E4DD2D7E}" destId="{51AAC899-E0BF-4C93-AFC3-D89375EC3651}" srcOrd="0" destOrd="0" presId="urn:microsoft.com/office/officeart/2005/8/layout/hierarchy2"/>
    <dgm:cxn modelId="{491B6AC9-B609-40D4-A105-30C57CDDAB4E}" srcId="{AB0DF144-C2EA-4792-ABF8-05690BCAE637}" destId="{C6165AD1-E8B9-4ECE-963D-15AF947B872E}" srcOrd="2" destOrd="0" parTransId="{59871221-B102-4021-AB17-3DF97902EF0D}" sibTransId="{AB445C3F-E37C-4F3D-9B09-ECD5667A463A}"/>
    <dgm:cxn modelId="{A241DB80-6468-44CE-B601-4AB0DE607989}" type="presOf" srcId="{4ADC5DCF-1125-4BF1-B3F2-893DF7F2A9B3}" destId="{C583F8B7-FCBD-4D1D-9077-5384E4814D23}" srcOrd="0" destOrd="0" presId="urn:microsoft.com/office/officeart/2005/8/layout/hierarchy2"/>
    <dgm:cxn modelId="{8592EB22-16AE-493D-8390-B4514A0C5FAD}" srcId="{665B9D36-335A-4862-AD1A-924F63081AD2}" destId="{73262787-CE72-4568-BFD5-D1F704B9565A}" srcOrd="0" destOrd="0" parTransId="{F2D64176-8F7A-44D2-90C0-5A226D6D8DAE}" sibTransId="{D706533F-5022-4F73-BDAC-2615B93F330F}"/>
    <dgm:cxn modelId="{77DFA6A7-299C-4BD4-955D-21029891162B}" type="presOf" srcId="{198C2C82-5F79-412E-8D86-F73779501DC3}" destId="{420C0E09-3BBA-4526-B4A3-381F8407DFE9}" srcOrd="1" destOrd="0" presId="urn:microsoft.com/office/officeart/2005/8/layout/hierarchy2"/>
    <dgm:cxn modelId="{C74F49FB-AAE9-4754-B49C-190213BB7748}" srcId="{73262787-CE72-4568-BFD5-D1F704B9565A}" destId="{AB0DF144-C2EA-4792-ABF8-05690BCAE637}" srcOrd="0" destOrd="0" parTransId="{4ADC5DCF-1125-4BF1-B3F2-893DF7F2A9B3}" sibTransId="{6756F0B9-E2F0-40A4-ABB7-BCD9B8DDC0D5}"/>
    <dgm:cxn modelId="{F9B9BF78-08D1-471C-864A-4ABB22F033D3}" type="presOf" srcId="{A8A3D49A-26C6-4691-8D00-4F09E4DD2D7E}" destId="{28B769E6-CFAC-4CF2-89B9-810ACD990D33}" srcOrd="1" destOrd="0" presId="urn:microsoft.com/office/officeart/2005/8/layout/hierarchy2"/>
    <dgm:cxn modelId="{1AAA656F-E9E9-4A02-B80A-1D89230FB7C2}" type="presOf" srcId="{C6165AD1-E8B9-4ECE-963D-15AF947B872E}" destId="{F8B1D040-E414-4E05-A453-F6F577A3E3D1}" srcOrd="0" destOrd="0" presId="urn:microsoft.com/office/officeart/2005/8/layout/hierarchy2"/>
    <dgm:cxn modelId="{0F5E1801-4551-4332-BE55-12196E53811D}" type="presOf" srcId="{4ADC5DCF-1125-4BF1-B3F2-893DF7F2A9B3}" destId="{890ABA1B-81FF-42F1-A422-C68F658E0735}" srcOrd="1" destOrd="0" presId="urn:microsoft.com/office/officeart/2005/8/layout/hierarchy2"/>
    <dgm:cxn modelId="{EE756178-924E-4230-9F6C-D1E710107D87}" srcId="{AB0DF144-C2EA-4792-ABF8-05690BCAE637}" destId="{73BAE574-9EE6-4F98-B4DC-03463697B8CC}" srcOrd="0" destOrd="0" parTransId="{198C2C82-5F79-412E-8D86-F73779501DC3}" sibTransId="{7F416F1A-CD75-494E-AE91-6035CF868954}"/>
    <dgm:cxn modelId="{C29D0014-AC5C-45E4-86DE-ADD568A44FC1}" type="presOf" srcId="{73262787-CE72-4568-BFD5-D1F704B9565A}" destId="{5A012B52-5370-414A-90FA-239729A1950C}" srcOrd="0" destOrd="0" presId="urn:microsoft.com/office/officeart/2005/8/layout/hierarchy2"/>
    <dgm:cxn modelId="{B848E42D-E8E7-48EC-B0C4-AEC5109AD53F}" type="presParOf" srcId="{18B3DCA6-70D8-4BD9-911F-93D3E5C8118F}" destId="{37B935F2-D64A-4609-AB4F-807DB301845C}" srcOrd="0" destOrd="0" presId="urn:microsoft.com/office/officeart/2005/8/layout/hierarchy2"/>
    <dgm:cxn modelId="{5B77CF09-D678-4252-97D7-D11B993BCC0E}" type="presParOf" srcId="{37B935F2-D64A-4609-AB4F-807DB301845C}" destId="{5A012B52-5370-414A-90FA-239729A1950C}" srcOrd="0" destOrd="0" presId="urn:microsoft.com/office/officeart/2005/8/layout/hierarchy2"/>
    <dgm:cxn modelId="{3049630F-CD11-4CD8-88B2-9B990E405E0A}" type="presParOf" srcId="{37B935F2-D64A-4609-AB4F-807DB301845C}" destId="{36C6F328-A139-4F71-AA74-6DFF72EB059B}" srcOrd="1" destOrd="0" presId="urn:microsoft.com/office/officeart/2005/8/layout/hierarchy2"/>
    <dgm:cxn modelId="{0F7421F7-6FDF-45F6-806A-D4B8BE78E186}" type="presParOf" srcId="{36C6F328-A139-4F71-AA74-6DFF72EB059B}" destId="{C583F8B7-FCBD-4D1D-9077-5384E4814D23}" srcOrd="0" destOrd="0" presId="urn:microsoft.com/office/officeart/2005/8/layout/hierarchy2"/>
    <dgm:cxn modelId="{A9CB39AD-0C12-453A-B2E9-E4CD9BAA6C04}" type="presParOf" srcId="{C583F8B7-FCBD-4D1D-9077-5384E4814D23}" destId="{890ABA1B-81FF-42F1-A422-C68F658E0735}" srcOrd="0" destOrd="0" presId="urn:microsoft.com/office/officeart/2005/8/layout/hierarchy2"/>
    <dgm:cxn modelId="{7C9DF204-B34F-4ED6-969F-6407A8CDEF04}" type="presParOf" srcId="{36C6F328-A139-4F71-AA74-6DFF72EB059B}" destId="{4EBF5531-410D-4993-AF4E-E79B204E1EAB}" srcOrd="1" destOrd="0" presId="urn:microsoft.com/office/officeart/2005/8/layout/hierarchy2"/>
    <dgm:cxn modelId="{CFCCE799-AE1A-4A14-9C31-D7394039EA7C}" type="presParOf" srcId="{4EBF5531-410D-4993-AF4E-E79B204E1EAB}" destId="{B7E68E81-A3AF-4913-A457-8B97AF3047A4}" srcOrd="0" destOrd="0" presId="urn:microsoft.com/office/officeart/2005/8/layout/hierarchy2"/>
    <dgm:cxn modelId="{00AEBAC5-395A-4DA1-B36F-DE8CE27E4F72}" type="presParOf" srcId="{4EBF5531-410D-4993-AF4E-E79B204E1EAB}" destId="{1D31B9FC-64DC-4ADF-AD96-BA2E75CBFC82}" srcOrd="1" destOrd="0" presId="urn:microsoft.com/office/officeart/2005/8/layout/hierarchy2"/>
    <dgm:cxn modelId="{DF5DBFC3-4D7A-4135-9D4E-46891C8AC83C}" type="presParOf" srcId="{1D31B9FC-64DC-4ADF-AD96-BA2E75CBFC82}" destId="{F7FBE08A-7846-47C6-B4BA-A38EAA590ED4}" srcOrd="0" destOrd="0" presId="urn:microsoft.com/office/officeart/2005/8/layout/hierarchy2"/>
    <dgm:cxn modelId="{4BB5AD4A-BAF4-44EB-AFC1-4A26A33606C0}" type="presParOf" srcId="{F7FBE08A-7846-47C6-B4BA-A38EAA590ED4}" destId="{420C0E09-3BBA-4526-B4A3-381F8407DFE9}" srcOrd="0" destOrd="0" presId="urn:microsoft.com/office/officeart/2005/8/layout/hierarchy2"/>
    <dgm:cxn modelId="{E4CCAB78-DB80-4AA8-BFEB-7115ACB81D66}" type="presParOf" srcId="{1D31B9FC-64DC-4ADF-AD96-BA2E75CBFC82}" destId="{B7118333-8217-40C5-B791-F44265506DA6}" srcOrd="1" destOrd="0" presId="urn:microsoft.com/office/officeart/2005/8/layout/hierarchy2"/>
    <dgm:cxn modelId="{A85C9938-89C2-4B5C-A659-4A01DA25AB23}" type="presParOf" srcId="{B7118333-8217-40C5-B791-F44265506DA6}" destId="{D075188D-B2FD-4E29-883C-C222CC1E3AE5}" srcOrd="0" destOrd="0" presId="urn:microsoft.com/office/officeart/2005/8/layout/hierarchy2"/>
    <dgm:cxn modelId="{B20733E3-DEA3-42A0-B791-0C75159C507A}" type="presParOf" srcId="{B7118333-8217-40C5-B791-F44265506DA6}" destId="{45C352D5-F514-4BF5-A613-C1A1F09C8F9D}" srcOrd="1" destOrd="0" presId="urn:microsoft.com/office/officeart/2005/8/layout/hierarchy2"/>
    <dgm:cxn modelId="{A60D19D6-F72C-4BBF-95AB-4F73DE73BE58}" type="presParOf" srcId="{1D31B9FC-64DC-4ADF-AD96-BA2E75CBFC82}" destId="{51AAC899-E0BF-4C93-AFC3-D89375EC3651}" srcOrd="2" destOrd="0" presId="urn:microsoft.com/office/officeart/2005/8/layout/hierarchy2"/>
    <dgm:cxn modelId="{779D9F34-6991-418C-9DBE-44F446237B9F}" type="presParOf" srcId="{51AAC899-E0BF-4C93-AFC3-D89375EC3651}" destId="{28B769E6-CFAC-4CF2-89B9-810ACD990D33}" srcOrd="0" destOrd="0" presId="urn:microsoft.com/office/officeart/2005/8/layout/hierarchy2"/>
    <dgm:cxn modelId="{B3EA1E5B-D129-4C1C-8CF3-90DAAF55E9E3}" type="presParOf" srcId="{1D31B9FC-64DC-4ADF-AD96-BA2E75CBFC82}" destId="{DF4CC1CA-D40D-484F-878B-7F61E1DB84CF}" srcOrd="3" destOrd="0" presId="urn:microsoft.com/office/officeart/2005/8/layout/hierarchy2"/>
    <dgm:cxn modelId="{4B816C36-DCF2-48FA-BC61-BA5160CFEAF3}" type="presParOf" srcId="{DF4CC1CA-D40D-484F-878B-7F61E1DB84CF}" destId="{035D2B8E-C8DD-43EA-9FB4-0F7E72C3A4C4}" srcOrd="0" destOrd="0" presId="urn:microsoft.com/office/officeart/2005/8/layout/hierarchy2"/>
    <dgm:cxn modelId="{4A1076A1-6758-4B57-870F-6BA835A58E31}" type="presParOf" srcId="{DF4CC1CA-D40D-484F-878B-7F61E1DB84CF}" destId="{BA605E38-0644-45F2-892A-4D5F55DB3E07}" srcOrd="1" destOrd="0" presId="urn:microsoft.com/office/officeart/2005/8/layout/hierarchy2"/>
    <dgm:cxn modelId="{4A71F570-9A86-462A-AA71-B75BD85D68F1}" type="presParOf" srcId="{1D31B9FC-64DC-4ADF-AD96-BA2E75CBFC82}" destId="{01027AE0-FBBC-458C-A964-66C90B8700C8}" srcOrd="4" destOrd="0" presId="urn:microsoft.com/office/officeart/2005/8/layout/hierarchy2"/>
    <dgm:cxn modelId="{7B6E172C-F543-4F73-920C-B6276D63A0FA}" type="presParOf" srcId="{01027AE0-FBBC-458C-A964-66C90B8700C8}" destId="{A95C917F-B0B8-4746-B1B8-D5003EBC9842}" srcOrd="0" destOrd="0" presId="urn:microsoft.com/office/officeart/2005/8/layout/hierarchy2"/>
    <dgm:cxn modelId="{8CA9A6C4-4732-4AD3-A0EA-8F3DBF5063C3}" type="presParOf" srcId="{1D31B9FC-64DC-4ADF-AD96-BA2E75CBFC82}" destId="{E46A155A-21CA-4570-918F-473B4AC56419}" srcOrd="5" destOrd="0" presId="urn:microsoft.com/office/officeart/2005/8/layout/hierarchy2"/>
    <dgm:cxn modelId="{E82864D8-A4AD-49BA-8ADA-5D8AC7DB9E8A}" type="presParOf" srcId="{E46A155A-21CA-4570-918F-473B4AC56419}" destId="{F8B1D040-E414-4E05-A453-F6F577A3E3D1}" srcOrd="0" destOrd="0" presId="urn:microsoft.com/office/officeart/2005/8/layout/hierarchy2"/>
    <dgm:cxn modelId="{28C57215-904F-4A2D-B457-9307525315EB}" type="presParOf" srcId="{E46A155A-21CA-4570-918F-473B4AC56419}" destId="{739160B8-C3A8-4078-8904-7C664C7A4366}" srcOrd="1" destOrd="0" presId="urn:microsoft.com/office/officeart/2005/8/layout/hierarchy2"/>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C74ECF7-A75E-4F2F-858F-D423D2D9EAD3}" type="doc">
      <dgm:prSet loTypeId="urn:microsoft.com/office/officeart/2005/8/layout/orgChart1" loCatId="hierarchy" qsTypeId="urn:microsoft.com/office/officeart/2005/8/quickstyle/simple1" qsCatId="simple" csTypeId="urn:microsoft.com/office/officeart/2005/8/colors/accent1_4" csCatId="accent1" phldr="1"/>
      <dgm:spPr/>
      <dgm:t>
        <a:bodyPr/>
        <a:lstStyle/>
        <a:p>
          <a:endParaRPr lang="es-ES"/>
        </a:p>
      </dgm:t>
    </dgm:pt>
    <dgm:pt modelId="{BBC3A376-7AD3-41FB-8EC9-B6606B93492B}">
      <dgm:prSet phldrT="[Texto]"/>
      <dgm:spPr/>
      <dgm:t>
        <a:bodyPr/>
        <a:lstStyle/>
        <a:p>
          <a:r>
            <a:rPr lang="es-ES" b="1">
              <a:solidFill>
                <a:schemeClr val="tx1"/>
              </a:solidFill>
            </a:rPr>
            <a:t>PRINCIPIOS DEL EFECTO SORPRESA</a:t>
          </a:r>
        </a:p>
      </dgm:t>
    </dgm:pt>
    <dgm:pt modelId="{C69D7218-061B-4030-814F-12573F21167C}" type="parTrans" cxnId="{648BD667-85BD-4800-BAC0-6DFEA0B48317}">
      <dgm:prSet/>
      <dgm:spPr/>
      <dgm:t>
        <a:bodyPr/>
        <a:lstStyle/>
        <a:p>
          <a:endParaRPr lang="es-ES"/>
        </a:p>
      </dgm:t>
    </dgm:pt>
    <dgm:pt modelId="{DF56C10B-9431-4B19-A28D-25C73408DA2A}" type="sibTrans" cxnId="{648BD667-85BD-4800-BAC0-6DFEA0B48317}">
      <dgm:prSet/>
      <dgm:spPr/>
      <dgm:t>
        <a:bodyPr/>
        <a:lstStyle/>
        <a:p>
          <a:endParaRPr lang="es-ES"/>
        </a:p>
      </dgm:t>
    </dgm:pt>
    <dgm:pt modelId="{91CE75A4-A932-4D15-B806-9C7CE38B3EEC}" type="asst">
      <dgm:prSet phldrT="[Texto]"/>
      <dgm:spPr>
        <a:solidFill>
          <a:schemeClr val="accent2">
            <a:lumMod val="75000"/>
          </a:schemeClr>
        </a:solidFill>
      </dgm:spPr>
      <dgm:t>
        <a:bodyPr/>
        <a:lstStyle/>
        <a:p>
          <a:r>
            <a:rPr lang="es-ES"/>
            <a:t>Es analisar y pensar tal y como lo haría el enemigo, como estrategia para ganar</a:t>
          </a:r>
        </a:p>
      </dgm:t>
    </dgm:pt>
    <dgm:pt modelId="{A8C0D74F-C62C-450F-B4CA-2648A1B83A9E}" type="parTrans" cxnId="{6C9F6D19-545A-44C6-B909-38B3676D1A8D}">
      <dgm:prSet/>
      <dgm:spPr/>
      <dgm:t>
        <a:bodyPr/>
        <a:lstStyle/>
        <a:p>
          <a:endParaRPr lang="es-ES"/>
        </a:p>
      </dgm:t>
    </dgm:pt>
    <dgm:pt modelId="{C54763FF-8789-4178-8585-B388EA5FB229}" type="sibTrans" cxnId="{6C9F6D19-545A-44C6-B909-38B3676D1A8D}">
      <dgm:prSet/>
      <dgm:spPr/>
      <dgm:t>
        <a:bodyPr/>
        <a:lstStyle/>
        <a:p>
          <a:endParaRPr lang="es-ES"/>
        </a:p>
      </dgm:t>
    </dgm:pt>
    <dgm:pt modelId="{B264AD01-9153-45E2-B7D3-F708203240BF}">
      <dgm:prSet phldrT="[Texto]"/>
      <dgm:spPr>
        <a:solidFill>
          <a:schemeClr val="accent4">
            <a:lumMod val="60000"/>
            <a:lumOff val="40000"/>
          </a:schemeClr>
        </a:solidFill>
      </dgm:spPr>
      <dgm:t>
        <a:bodyPr/>
        <a:lstStyle/>
        <a:p>
          <a:pPr algn="just"/>
          <a:r>
            <a:rPr lang="es-ES">
              <a:solidFill>
                <a:schemeClr val="accent6">
                  <a:lumMod val="50000"/>
                </a:schemeClr>
              </a:solidFill>
            </a:rPr>
            <a:t>Un punto muy importante dentro del efecto sorpresa es hacer concordar los objetivos con las as´piraciones que se tiene al momento de efectuar el ataque</a:t>
          </a:r>
        </a:p>
      </dgm:t>
    </dgm:pt>
    <dgm:pt modelId="{9E1349F3-0BE0-4220-985B-222B43177F8B}" type="parTrans" cxnId="{A9636B2E-5986-4CB7-94BB-11B13DAEDDEB}">
      <dgm:prSet/>
      <dgm:spPr/>
      <dgm:t>
        <a:bodyPr/>
        <a:lstStyle/>
        <a:p>
          <a:endParaRPr lang="es-ES"/>
        </a:p>
      </dgm:t>
    </dgm:pt>
    <dgm:pt modelId="{138EF063-50C6-4D45-AA0B-EDCC36AC74FA}" type="sibTrans" cxnId="{A9636B2E-5986-4CB7-94BB-11B13DAEDDEB}">
      <dgm:prSet/>
      <dgm:spPr/>
      <dgm:t>
        <a:bodyPr/>
        <a:lstStyle/>
        <a:p>
          <a:endParaRPr lang="es-ES"/>
        </a:p>
      </dgm:t>
    </dgm:pt>
    <dgm:pt modelId="{CED8C603-30D1-4845-8E21-1F5E0475F368}">
      <dgm:prSet phldrT="[Texto]"/>
      <dgm:spPr>
        <a:solidFill>
          <a:schemeClr val="accent4">
            <a:lumMod val="60000"/>
            <a:lumOff val="40000"/>
          </a:schemeClr>
        </a:solidFill>
      </dgm:spPr>
      <dgm:t>
        <a:bodyPr/>
        <a:lstStyle/>
        <a:p>
          <a:pPr algn="just"/>
          <a:r>
            <a:rPr lang="es-ES">
              <a:solidFill>
                <a:schemeClr val="accent1">
                  <a:lumMod val="75000"/>
                </a:schemeClr>
              </a:solidFill>
            </a:rPr>
            <a:t>Un ejemplo claro del efecto sorpresa es cuando un equipo de futobol tiene una tacticam conocida por todos, pero al moento que estos se encuentran en un desafuio armar una nueva jugada que nadie la tenia prevista y logran ganar el partido</a:t>
          </a:r>
        </a:p>
      </dgm:t>
    </dgm:pt>
    <dgm:pt modelId="{B148190D-D2ED-4D30-9F8A-2BD950B81C5D}" type="parTrans" cxnId="{052C1713-F0BC-4CAD-B935-35CC63E9FB7A}">
      <dgm:prSet/>
      <dgm:spPr/>
      <dgm:t>
        <a:bodyPr/>
        <a:lstStyle/>
        <a:p>
          <a:endParaRPr lang="es-ES"/>
        </a:p>
      </dgm:t>
    </dgm:pt>
    <dgm:pt modelId="{00CF43A3-7214-44DF-996A-71330D448FDA}" type="sibTrans" cxnId="{052C1713-F0BC-4CAD-B935-35CC63E9FB7A}">
      <dgm:prSet/>
      <dgm:spPr/>
      <dgm:t>
        <a:bodyPr/>
        <a:lstStyle/>
        <a:p>
          <a:endParaRPr lang="es-ES"/>
        </a:p>
      </dgm:t>
    </dgm:pt>
    <dgm:pt modelId="{0F77635A-2361-4704-B410-7FD3FEEE464C}">
      <dgm:prSet phldrT="[Texto]"/>
      <dgm:spPr>
        <a:solidFill>
          <a:schemeClr val="accent4">
            <a:lumMod val="60000"/>
            <a:lumOff val="40000"/>
          </a:schemeClr>
        </a:solidFill>
      </dgm:spPr>
      <dgm:t>
        <a:bodyPr/>
        <a:lstStyle/>
        <a:p>
          <a:pPr algn="just"/>
          <a:r>
            <a:rPr lang="es-ES">
              <a:solidFill>
                <a:srgbClr val="00B0F0"/>
              </a:solidFill>
            </a:rPr>
            <a:t>Lo importante del efecto sorpresa es que todos los individuos que esten dentro de la estrategia colaboren de forma corecta con la finalidad de ganar</a:t>
          </a:r>
        </a:p>
      </dgm:t>
    </dgm:pt>
    <dgm:pt modelId="{5D88BD11-0FE8-49C2-8125-11C12B03967F}" type="parTrans" cxnId="{C1DBB0FE-6817-48D3-850B-37D06C42FFE7}">
      <dgm:prSet/>
      <dgm:spPr/>
      <dgm:t>
        <a:bodyPr/>
        <a:lstStyle/>
        <a:p>
          <a:endParaRPr lang="es-ES"/>
        </a:p>
      </dgm:t>
    </dgm:pt>
    <dgm:pt modelId="{39568974-D955-4E95-A110-D9F5FA20B2C2}" type="sibTrans" cxnId="{C1DBB0FE-6817-48D3-850B-37D06C42FFE7}">
      <dgm:prSet/>
      <dgm:spPr/>
      <dgm:t>
        <a:bodyPr/>
        <a:lstStyle/>
        <a:p>
          <a:endParaRPr lang="es-ES"/>
        </a:p>
      </dgm:t>
    </dgm:pt>
    <dgm:pt modelId="{FA91C182-7762-4730-94B7-F4BD572CFF0D}" type="pres">
      <dgm:prSet presAssocID="{5C74ECF7-A75E-4F2F-858F-D423D2D9EAD3}" presName="hierChild1" presStyleCnt="0">
        <dgm:presLayoutVars>
          <dgm:orgChart val="1"/>
          <dgm:chPref val="1"/>
          <dgm:dir/>
          <dgm:animOne val="branch"/>
          <dgm:animLvl val="lvl"/>
          <dgm:resizeHandles/>
        </dgm:presLayoutVars>
      </dgm:prSet>
      <dgm:spPr/>
    </dgm:pt>
    <dgm:pt modelId="{4611D540-AAD1-4AEC-B3B9-2CDDD95BECB1}" type="pres">
      <dgm:prSet presAssocID="{BBC3A376-7AD3-41FB-8EC9-B6606B93492B}" presName="hierRoot1" presStyleCnt="0">
        <dgm:presLayoutVars>
          <dgm:hierBranch val="init"/>
        </dgm:presLayoutVars>
      </dgm:prSet>
      <dgm:spPr/>
    </dgm:pt>
    <dgm:pt modelId="{9C1ABCA2-6923-4595-8F0B-DDD6A06FEA7B}" type="pres">
      <dgm:prSet presAssocID="{BBC3A376-7AD3-41FB-8EC9-B6606B93492B}" presName="rootComposite1" presStyleCnt="0"/>
      <dgm:spPr/>
    </dgm:pt>
    <dgm:pt modelId="{C25B0A17-89CA-4BFC-93C5-673C5C7BB52C}" type="pres">
      <dgm:prSet presAssocID="{BBC3A376-7AD3-41FB-8EC9-B6606B93492B}" presName="rootText1" presStyleLbl="node0" presStyleIdx="0" presStyleCnt="1">
        <dgm:presLayoutVars>
          <dgm:chPref val="3"/>
        </dgm:presLayoutVars>
      </dgm:prSet>
      <dgm:spPr/>
      <dgm:t>
        <a:bodyPr/>
        <a:lstStyle/>
        <a:p>
          <a:endParaRPr lang="es-ES"/>
        </a:p>
      </dgm:t>
    </dgm:pt>
    <dgm:pt modelId="{832CCA7D-BFB1-41DD-AF8B-6338D67019D9}" type="pres">
      <dgm:prSet presAssocID="{BBC3A376-7AD3-41FB-8EC9-B6606B93492B}" presName="rootConnector1" presStyleLbl="node1" presStyleIdx="0" presStyleCnt="0"/>
      <dgm:spPr/>
    </dgm:pt>
    <dgm:pt modelId="{9E33D43A-FE9F-4358-A354-13271B2B845D}" type="pres">
      <dgm:prSet presAssocID="{BBC3A376-7AD3-41FB-8EC9-B6606B93492B}" presName="hierChild2" presStyleCnt="0"/>
      <dgm:spPr/>
    </dgm:pt>
    <dgm:pt modelId="{61FEA13A-512C-48C6-999C-6E39855062AB}" type="pres">
      <dgm:prSet presAssocID="{9E1349F3-0BE0-4220-985B-222B43177F8B}" presName="Name37" presStyleLbl="parChTrans1D2" presStyleIdx="0" presStyleCnt="4"/>
      <dgm:spPr/>
    </dgm:pt>
    <dgm:pt modelId="{2A27FAA5-6EC8-49EF-A5A5-6B52022D3FD1}" type="pres">
      <dgm:prSet presAssocID="{B264AD01-9153-45E2-B7D3-F708203240BF}" presName="hierRoot2" presStyleCnt="0">
        <dgm:presLayoutVars>
          <dgm:hierBranch val="init"/>
        </dgm:presLayoutVars>
      </dgm:prSet>
      <dgm:spPr/>
    </dgm:pt>
    <dgm:pt modelId="{3727224C-70A1-43CF-B4A6-E0773EBCE603}" type="pres">
      <dgm:prSet presAssocID="{B264AD01-9153-45E2-B7D3-F708203240BF}" presName="rootComposite" presStyleCnt="0"/>
      <dgm:spPr/>
    </dgm:pt>
    <dgm:pt modelId="{D58AB414-1652-46C1-B3AB-70706B6E53B3}" type="pres">
      <dgm:prSet presAssocID="{B264AD01-9153-45E2-B7D3-F708203240BF}" presName="rootText" presStyleLbl="node2" presStyleIdx="0" presStyleCnt="3" custScaleX="106538" custScaleY="212228">
        <dgm:presLayoutVars>
          <dgm:chPref val="3"/>
        </dgm:presLayoutVars>
      </dgm:prSet>
      <dgm:spPr/>
      <dgm:t>
        <a:bodyPr/>
        <a:lstStyle/>
        <a:p>
          <a:endParaRPr lang="es-ES"/>
        </a:p>
      </dgm:t>
    </dgm:pt>
    <dgm:pt modelId="{7F7E1F23-DFAB-4FA4-AD76-2F623EEB3BF1}" type="pres">
      <dgm:prSet presAssocID="{B264AD01-9153-45E2-B7D3-F708203240BF}" presName="rootConnector" presStyleLbl="node2" presStyleIdx="0" presStyleCnt="3"/>
      <dgm:spPr/>
    </dgm:pt>
    <dgm:pt modelId="{C244408D-1107-4F82-8838-A27551BD7EFA}" type="pres">
      <dgm:prSet presAssocID="{B264AD01-9153-45E2-B7D3-F708203240BF}" presName="hierChild4" presStyleCnt="0"/>
      <dgm:spPr/>
    </dgm:pt>
    <dgm:pt modelId="{F53A7DB5-EA82-4559-832D-E1B56D751F51}" type="pres">
      <dgm:prSet presAssocID="{B264AD01-9153-45E2-B7D3-F708203240BF}" presName="hierChild5" presStyleCnt="0"/>
      <dgm:spPr/>
    </dgm:pt>
    <dgm:pt modelId="{93F5868D-68DD-49C4-A97B-E422013D0C9F}" type="pres">
      <dgm:prSet presAssocID="{B148190D-D2ED-4D30-9F8A-2BD950B81C5D}" presName="Name37" presStyleLbl="parChTrans1D2" presStyleIdx="1" presStyleCnt="4"/>
      <dgm:spPr/>
    </dgm:pt>
    <dgm:pt modelId="{C23DE757-FD11-4F7E-96CB-30CE07251CA5}" type="pres">
      <dgm:prSet presAssocID="{CED8C603-30D1-4845-8E21-1F5E0475F368}" presName="hierRoot2" presStyleCnt="0">
        <dgm:presLayoutVars>
          <dgm:hierBranch val="init"/>
        </dgm:presLayoutVars>
      </dgm:prSet>
      <dgm:spPr/>
    </dgm:pt>
    <dgm:pt modelId="{8630980E-5B47-4C91-B730-B21637537A45}" type="pres">
      <dgm:prSet presAssocID="{CED8C603-30D1-4845-8E21-1F5E0475F368}" presName="rootComposite" presStyleCnt="0"/>
      <dgm:spPr/>
    </dgm:pt>
    <dgm:pt modelId="{8DD3C7BE-2274-4A00-9F62-5B5EC2F9EB43}" type="pres">
      <dgm:prSet presAssocID="{CED8C603-30D1-4845-8E21-1F5E0475F368}" presName="rootText" presStyleLbl="node2" presStyleIdx="1" presStyleCnt="3" custScaleX="106820" custScaleY="221367" custLinFactNeighborX="898" custLinFactNeighborY="-1799">
        <dgm:presLayoutVars>
          <dgm:chPref val="3"/>
        </dgm:presLayoutVars>
      </dgm:prSet>
      <dgm:spPr/>
      <dgm:t>
        <a:bodyPr/>
        <a:lstStyle/>
        <a:p>
          <a:endParaRPr lang="es-ES"/>
        </a:p>
      </dgm:t>
    </dgm:pt>
    <dgm:pt modelId="{1C5ECAAB-F6FE-4DDD-85E9-5373F92323FB}" type="pres">
      <dgm:prSet presAssocID="{CED8C603-30D1-4845-8E21-1F5E0475F368}" presName="rootConnector" presStyleLbl="node2" presStyleIdx="1" presStyleCnt="3"/>
      <dgm:spPr/>
    </dgm:pt>
    <dgm:pt modelId="{4F929E9C-8CD3-4A7B-B441-9FB57EE00FBE}" type="pres">
      <dgm:prSet presAssocID="{CED8C603-30D1-4845-8E21-1F5E0475F368}" presName="hierChild4" presStyleCnt="0"/>
      <dgm:spPr/>
    </dgm:pt>
    <dgm:pt modelId="{627A20DB-E40D-4E65-BB64-518711DE17A9}" type="pres">
      <dgm:prSet presAssocID="{CED8C603-30D1-4845-8E21-1F5E0475F368}" presName="hierChild5" presStyleCnt="0"/>
      <dgm:spPr/>
    </dgm:pt>
    <dgm:pt modelId="{DBF0F8E6-9E55-4522-9488-79700064E29D}" type="pres">
      <dgm:prSet presAssocID="{5D88BD11-0FE8-49C2-8125-11C12B03967F}" presName="Name37" presStyleLbl="parChTrans1D2" presStyleIdx="2" presStyleCnt="4"/>
      <dgm:spPr/>
    </dgm:pt>
    <dgm:pt modelId="{72822A81-B3C9-4BAE-988F-8038F4ED9812}" type="pres">
      <dgm:prSet presAssocID="{0F77635A-2361-4704-B410-7FD3FEEE464C}" presName="hierRoot2" presStyleCnt="0">
        <dgm:presLayoutVars>
          <dgm:hierBranch val="init"/>
        </dgm:presLayoutVars>
      </dgm:prSet>
      <dgm:spPr/>
    </dgm:pt>
    <dgm:pt modelId="{FDEEBBBD-6F04-489A-ACB2-D74F80012E96}" type="pres">
      <dgm:prSet presAssocID="{0F77635A-2361-4704-B410-7FD3FEEE464C}" presName="rootComposite" presStyleCnt="0"/>
      <dgm:spPr/>
    </dgm:pt>
    <dgm:pt modelId="{1D7F6874-D579-49C2-A347-B4A54FFF0F89}" type="pres">
      <dgm:prSet presAssocID="{0F77635A-2361-4704-B410-7FD3FEEE464C}" presName="rootText" presStyleLbl="node2" presStyleIdx="2" presStyleCnt="3" custScaleY="210651" custLinFactNeighborX="23" custLinFactNeighborY="899">
        <dgm:presLayoutVars>
          <dgm:chPref val="3"/>
        </dgm:presLayoutVars>
      </dgm:prSet>
      <dgm:spPr/>
      <dgm:t>
        <a:bodyPr/>
        <a:lstStyle/>
        <a:p>
          <a:endParaRPr lang="es-ES"/>
        </a:p>
      </dgm:t>
    </dgm:pt>
    <dgm:pt modelId="{C94C7A22-DAAA-4E02-A36F-5A1AC9892656}" type="pres">
      <dgm:prSet presAssocID="{0F77635A-2361-4704-B410-7FD3FEEE464C}" presName="rootConnector" presStyleLbl="node2" presStyleIdx="2" presStyleCnt="3"/>
      <dgm:spPr/>
    </dgm:pt>
    <dgm:pt modelId="{5AF54C69-EEE7-4729-B798-CE13A3407244}" type="pres">
      <dgm:prSet presAssocID="{0F77635A-2361-4704-B410-7FD3FEEE464C}" presName="hierChild4" presStyleCnt="0"/>
      <dgm:spPr/>
    </dgm:pt>
    <dgm:pt modelId="{E531C945-31D5-4F1E-81E7-CF5D5C8E3AF6}" type="pres">
      <dgm:prSet presAssocID="{0F77635A-2361-4704-B410-7FD3FEEE464C}" presName="hierChild5" presStyleCnt="0"/>
      <dgm:spPr/>
    </dgm:pt>
    <dgm:pt modelId="{CF2B7DC4-2DC3-4EE8-94AD-E0E577DA6165}" type="pres">
      <dgm:prSet presAssocID="{BBC3A376-7AD3-41FB-8EC9-B6606B93492B}" presName="hierChild3" presStyleCnt="0"/>
      <dgm:spPr/>
    </dgm:pt>
    <dgm:pt modelId="{5A9E2B77-D946-40FA-AB87-D71CED023096}" type="pres">
      <dgm:prSet presAssocID="{A8C0D74F-C62C-450F-B4CA-2648A1B83A9E}" presName="Name111" presStyleLbl="parChTrans1D2" presStyleIdx="3" presStyleCnt="4"/>
      <dgm:spPr/>
    </dgm:pt>
    <dgm:pt modelId="{B8AEA72A-2DB2-4756-AF2C-F6F76775915C}" type="pres">
      <dgm:prSet presAssocID="{91CE75A4-A932-4D15-B806-9C7CE38B3EEC}" presName="hierRoot3" presStyleCnt="0">
        <dgm:presLayoutVars>
          <dgm:hierBranch val="init"/>
        </dgm:presLayoutVars>
      </dgm:prSet>
      <dgm:spPr/>
    </dgm:pt>
    <dgm:pt modelId="{7B049E97-8A10-47E1-A50C-BDA80F32F913}" type="pres">
      <dgm:prSet presAssocID="{91CE75A4-A932-4D15-B806-9C7CE38B3EEC}" presName="rootComposite3" presStyleCnt="0"/>
      <dgm:spPr/>
    </dgm:pt>
    <dgm:pt modelId="{EFAA7C2B-D009-4F15-8D76-BA4EA9C9959D}" type="pres">
      <dgm:prSet presAssocID="{91CE75A4-A932-4D15-B806-9C7CE38B3EEC}" presName="rootText3" presStyleLbl="asst1" presStyleIdx="0" presStyleCnt="1">
        <dgm:presLayoutVars>
          <dgm:chPref val="3"/>
        </dgm:presLayoutVars>
      </dgm:prSet>
      <dgm:spPr/>
      <dgm:t>
        <a:bodyPr/>
        <a:lstStyle/>
        <a:p>
          <a:endParaRPr lang="es-ES"/>
        </a:p>
      </dgm:t>
    </dgm:pt>
    <dgm:pt modelId="{ACB0CEBC-B116-45C5-8012-37AF83C4682E}" type="pres">
      <dgm:prSet presAssocID="{91CE75A4-A932-4D15-B806-9C7CE38B3EEC}" presName="rootConnector3" presStyleLbl="asst1" presStyleIdx="0" presStyleCnt="1"/>
      <dgm:spPr/>
    </dgm:pt>
    <dgm:pt modelId="{30C7AEEF-E70B-4ACD-92EA-C5B9CFF00CE3}" type="pres">
      <dgm:prSet presAssocID="{91CE75A4-A932-4D15-B806-9C7CE38B3EEC}" presName="hierChild6" presStyleCnt="0"/>
      <dgm:spPr/>
    </dgm:pt>
    <dgm:pt modelId="{97BEDDA7-7F0E-4661-828F-DC9A0B72ECE7}" type="pres">
      <dgm:prSet presAssocID="{91CE75A4-A932-4D15-B806-9C7CE38B3EEC}" presName="hierChild7" presStyleCnt="0"/>
      <dgm:spPr/>
    </dgm:pt>
  </dgm:ptLst>
  <dgm:cxnLst>
    <dgm:cxn modelId="{3305D627-E188-41EF-ABAF-2E65E2C4014E}" type="presOf" srcId="{5C74ECF7-A75E-4F2F-858F-D423D2D9EAD3}" destId="{FA91C182-7762-4730-94B7-F4BD572CFF0D}" srcOrd="0" destOrd="0" presId="urn:microsoft.com/office/officeart/2005/8/layout/orgChart1"/>
    <dgm:cxn modelId="{EC721B06-737E-4254-BEAC-89B6B71692DC}" type="presOf" srcId="{0F77635A-2361-4704-B410-7FD3FEEE464C}" destId="{C94C7A22-DAAA-4E02-A36F-5A1AC9892656}" srcOrd="1" destOrd="0" presId="urn:microsoft.com/office/officeart/2005/8/layout/orgChart1"/>
    <dgm:cxn modelId="{2D44ABCC-2A3C-47EA-B054-29F28B2E9DEA}" type="presOf" srcId="{91CE75A4-A932-4D15-B806-9C7CE38B3EEC}" destId="{EFAA7C2B-D009-4F15-8D76-BA4EA9C9959D}" srcOrd="0" destOrd="0" presId="urn:microsoft.com/office/officeart/2005/8/layout/orgChart1"/>
    <dgm:cxn modelId="{C1DBB0FE-6817-48D3-850B-37D06C42FFE7}" srcId="{BBC3A376-7AD3-41FB-8EC9-B6606B93492B}" destId="{0F77635A-2361-4704-B410-7FD3FEEE464C}" srcOrd="3" destOrd="0" parTransId="{5D88BD11-0FE8-49C2-8125-11C12B03967F}" sibTransId="{39568974-D955-4E95-A110-D9F5FA20B2C2}"/>
    <dgm:cxn modelId="{052C1713-F0BC-4CAD-B935-35CC63E9FB7A}" srcId="{BBC3A376-7AD3-41FB-8EC9-B6606B93492B}" destId="{CED8C603-30D1-4845-8E21-1F5E0475F368}" srcOrd="2" destOrd="0" parTransId="{B148190D-D2ED-4D30-9F8A-2BD950B81C5D}" sibTransId="{00CF43A3-7214-44DF-996A-71330D448FDA}"/>
    <dgm:cxn modelId="{D92CC9EC-7CA9-452B-8C82-C24963923D00}" type="presOf" srcId="{BBC3A376-7AD3-41FB-8EC9-B6606B93492B}" destId="{C25B0A17-89CA-4BFC-93C5-673C5C7BB52C}" srcOrd="0" destOrd="0" presId="urn:microsoft.com/office/officeart/2005/8/layout/orgChart1"/>
    <dgm:cxn modelId="{555DA8DB-7815-4B9C-BCC9-EE47D8DD441E}" type="presOf" srcId="{B264AD01-9153-45E2-B7D3-F708203240BF}" destId="{7F7E1F23-DFAB-4FA4-AD76-2F623EEB3BF1}" srcOrd="1" destOrd="0" presId="urn:microsoft.com/office/officeart/2005/8/layout/orgChart1"/>
    <dgm:cxn modelId="{6C9F6D19-545A-44C6-B909-38B3676D1A8D}" srcId="{BBC3A376-7AD3-41FB-8EC9-B6606B93492B}" destId="{91CE75A4-A932-4D15-B806-9C7CE38B3EEC}" srcOrd="0" destOrd="0" parTransId="{A8C0D74F-C62C-450F-B4CA-2648A1B83A9E}" sibTransId="{C54763FF-8789-4178-8585-B388EA5FB229}"/>
    <dgm:cxn modelId="{4746865D-5E64-476B-B448-732FD05B6AED}" type="presOf" srcId="{B264AD01-9153-45E2-B7D3-F708203240BF}" destId="{D58AB414-1652-46C1-B3AB-70706B6E53B3}" srcOrd="0" destOrd="0" presId="urn:microsoft.com/office/officeart/2005/8/layout/orgChart1"/>
    <dgm:cxn modelId="{7F27FB4E-36C4-4BD5-9F46-43D5AD7D165A}" type="presOf" srcId="{B148190D-D2ED-4D30-9F8A-2BD950B81C5D}" destId="{93F5868D-68DD-49C4-A97B-E422013D0C9F}" srcOrd="0" destOrd="0" presId="urn:microsoft.com/office/officeart/2005/8/layout/orgChart1"/>
    <dgm:cxn modelId="{51A1E304-D69D-43CF-A5E1-5D7BB8BAE920}" type="presOf" srcId="{BBC3A376-7AD3-41FB-8EC9-B6606B93492B}" destId="{832CCA7D-BFB1-41DD-AF8B-6338D67019D9}" srcOrd="1" destOrd="0" presId="urn:microsoft.com/office/officeart/2005/8/layout/orgChart1"/>
    <dgm:cxn modelId="{192D9356-4403-490B-8E1B-E6E992796851}" type="presOf" srcId="{5D88BD11-0FE8-49C2-8125-11C12B03967F}" destId="{DBF0F8E6-9E55-4522-9488-79700064E29D}" srcOrd="0" destOrd="0" presId="urn:microsoft.com/office/officeart/2005/8/layout/orgChart1"/>
    <dgm:cxn modelId="{B94065FE-AA60-487D-90A0-94BA9098EE5B}" type="presOf" srcId="{A8C0D74F-C62C-450F-B4CA-2648A1B83A9E}" destId="{5A9E2B77-D946-40FA-AB87-D71CED023096}" srcOrd="0" destOrd="0" presId="urn:microsoft.com/office/officeart/2005/8/layout/orgChart1"/>
    <dgm:cxn modelId="{648BD667-85BD-4800-BAC0-6DFEA0B48317}" srcId="{5C74ECF7-A75E-4F2F-858F-D423D2D9EAD3}" destId="{BBC3A376-7AD3-41FB-8EC9-B6606B93492B}" srcOrd="0" destOrd="0" parTransId="{C69D7218-061B-4030-814F-12573F21167C}" sibTransId="{DF56C10B-9431-4B19-A28D-25C73408DA2A}"/>
    <dgm:cxn modelId="{84BFAF36-5D2C-4E38-85D8-724E424F8EA2}" type="presOf" srcId="{0F77635A-2361-4704-B410-7FD3FEEE464C}" destId="{1D7F6874-D579-49C2-A347-B4A54FFF0F89}" srcOrd="0" destOrd="0" presId="urn:microsoft.com/office/officeart/2005/8/layout/orgChart1"/>
    <dgm:cxn modelId="{5D35B113-FBB4-4355-AD4D-36DD33095556}" type="presOf" srcId="{CED8C603-30D1-4845-8E21-1F5E0475F368}" destId="{1C5ECAAB-F6FE-4DDD-85E9-5373F92323FB}" srcOrd="1" destOrd="0" presId="urn:microsoft.com/office/officeart/2005/8/layout/orgChart1"/>
    <dgm:cxn modelId="{D0898375-FF28-4067-BC10-CB444E04E33A}" type="presOf" srcId="{9E1349F3-0BE0-4220-985B-222B43177F8B}" destId="{61FEA13A-512C-48C6-999C-6E39855062AB}" srcOrd="0" destOrd="0" presId="urn:microsoft.com/office/officeart/2005/8/layout/orgChart1"/>
    <dgm:cxn modelId="{A9636B2E-5986-4CB7-94BB-11B13DAEDDEB}" srcId="{BBC3A376-7AD3-41FB-8EC9-B6606B93492B}" destId="{B264AD01-9153-45E2-B7D3-F708203240BF}" srcOrd="1" destOrd="0" parTransId="{9E1349F3-0BE0-4220-985B-222B43177F8B}" sibTransId="{138EF063-50C6-4D45-AA0B-EDCC36AC74FA}"/>
    <dgm:cxn modelId="{D0402F3A-600B-4245-BBE1-6EAF2277E4C4}" type="presOf" srcId="{CED8C603-30D1-4845-8E21-1F5E0475F368}" destId="{8DD3C7BE-2274-4A00-9F62-5B5EC2F9EB43}" srcOrd="0" destOrd="0" presId="urn:microsoft.com/office/officeart/2005/8/layout/orgChart1"/>
    <dgm:cxn modelId="{42385FE1-5344-45D1-B7B2-CEF32EC4424D}" type="presOf" srcId="{91CE75A4-A932-4D15-B806-9C7CE38B3EEC}" destId="{ACB0CEBC-B116-45C5-8012-37AF83C4682E}" srcOrd="1" destOrd="0" presId="urn:microsoft.com/office/officeart/2005/8/layout/orgChart1"/>
    <dgm:cxn modelId="{2A86EB96-3B23-498C-8F04-C867DCE6B0B6}" type="presParOf" srcId="{FA91C182-7762-4730-94B7-F4BD572CFF0D}" destId="{4611D540-AAD1-4AEC-B3B9-2CDDD95BECB1}" srcOrd="0" destOrd="0" presId="urn:microsoft.com/office/officeart/2005/8/layout/orgChart1"/>
    <dgm:cxn modelId="{C3E3A042-CFB7-45BC-A68A-E7C5165D3168}" type="presParOf" srcId="{4611D540-AAD1-4AEC-B3B9-2CDDD95BECB1}" destId="{9C1ABCA2-6923-4595-8F0B-DDD6A06FEA7B}" srcOrd="0" destOrd="0" presId="urn:microsoft.com/office/officeart/2005/8/layout/orgChart1"/>
    <dgm:cxn modelId="{607FC7A3-0873-4D07-B0FB-71F13523FADC}" type="presParOf" srcId="{9C1ABCA2-6923-4595-8F0B-DDD6A06FEA7B}" destId="{C25B0A17-89CA-4BFC-93C5-673C5C7BB52C}" srcOrd="0" destOrd="0" presId="urn:microsoft.com/office/officeart/2005/8/layout/orgChart1"/>
    <dgm:cxn modelId="{C30086B1-8192-4576-8032-69A45CE4C5A2}" type="presParOf" srcId="{9C1ABCA2-6923-4595-8F0B-DDD6A06FEA7B}" destId="{832CCA7D-BFB1-41DD-AF8B-6338D67019D9}" srcOrd="1" destOrd="0" presId="urn:microsoft.com/office/officeart/2005/8/layout/orgChart1"/>
    <dgm:cxn modelId="{086A238B-7FD1-4692-A4C4-6F87C8209E22}" type="presParOf" srcId="{4611D540-AAD1-4AEC-B3B9-2CDDD95BECB1}" destId="{9E33D43A-FE9F-4358-A354-13271B2B845D}" srcOrd="1" destOrd="0" presId="urn:microsoft.com/office/officeart/2005/8/layout/orgChart1"/>
    <dgm:cxn modelId="{F722EFD4-B72E-4664-8661-B6C4368959B5}" type="presParOf" srcId="{9E33D43A-FE9F-4358-A354-13271B2B845D}" destId="{61FEA13A-512C-48C6-999C-6E39855062AB}" srcOrd="0" destOrd="0" presId="urn:microsoft.com/office/officeart/2005/8/layout/orgChart1"/>
    <dgm:cxn modelId="{8B614FC1-1807-4177-B80C-E148049A63BC}" type="presParOf" srcId="{9E33D43A-FE9F-4358-A354-13271B2B845D}" destId="{2A27FAA5-6EC8-49EF-A5A5-6B52022D3FD1}" srcOrd="1" destOrd="0" presId="urn:microsoft.com/office/officeart/2005/8/layout/orgChart1"/>
    <dgm:cxn modelId="{93C956C9-FEBB-46B9-9A3E-5E95E098E9FE}" type="presParOf" srcId="{2A27FAA5-6EC8-49EF-A5A5-6B52022D3FD1}" destId="{3727224C-70A1-43CF-B4A6-E0773EBCE603}" srcOrd="0" destOrd="0" presId="urn:microsoft.com/office/officeart/2005/8/layout/orgChart1"/>
    <dgm:cxn modelId="{29BB6AB3-DD37-4993-AF9D-0951DCE7FD5B}" type="presParOf" srcId="{3727224C-70A1-43CF-B4A6-E0773EBCE603}" destId="{D58AB414-1652-46C1-B3AB-70706B6E53B3}" srcOrd="0" destOrd="0" presId="urn:microsoft.com/office/officeart/2005/8/layout/orgChart1"/>
    <dgm:cxn modelId="{8F8C44A3-12BE-45DF-94BB-AED2CE300F74}" type="presParOf" srcId="{3727224C-70A1-43CF-B4A6-E0773EBCE603}" destId="{7F7E1F23-DFAB-4FA4-AD76-2F623EEB3BF1}" srcOrd="1" destOrd="0" presId="urn:microsoft.com/office/officeart/2005/8/layout/orgChart1"/>
    <dgm:cxn modelId="{CB233FE7-F949-43D9-92AD-47F63D874E89}" type="presParOf" srcId="{2A27FAA5-6EC8-49EF-A5A5-6B52022D3FD1}" destId="{C244408D-1107-4F82-8838-A27551BD7EFA}" srcOrd="1" destOrd="0" presId="urn:microsoft.com/office/officeart/2005/8/layout/orgChart1"/>
    <dgm:cxn modelId="{3D66C83F-C888-488C-AA22-A21D7F2E81CD}" type="presParOf" srcId="{2A27FAA5-6EC8-49EF-A5A5-6B52022D3FD1}" destId="{F53A7DB5-EA82-4559-832D-E1B56D751F51}" srcOrd="2" destOrd="0" presId="urn:microsoft.com/office/officeart/2005/8/layout/orgChart1"/>
    <dgm:cxn modelId="{17DB3DC8-B0C0-4C3D-BAB8-E502E410790E}" type="presParOf" srcId="{9E33D43A-FE9F-4358-A354-13271B2B845D}" destId="{93F5868D-68DD-49C4-A97B-E422013D0C9F}" srcOrd="2" destOrd="0" presId="urn:microsoft.com/office/officeart/2005/8/layout/orgChart1"/>
    <dgm:cxn modelId="{908D43EA-F9F4-487E-8819-DE95287D8F25}" type="presParOf" srcId="{9E33D43A-FE9F-4358-A354-13271B2B845D}" destId="{C23DE757-FD11-4F7E-96CB-30CE07251CA5}" srcOrd="3" destOrd="0" presId="urn:microsoft.com/office/officeart/2005/8/layout/orgChart1"/>
    <dgm:cxn modelId="{9A893E21-F17F-4C84-AE2A-D223E3D19CCB}" type="presParOf" srcId="{C23DE757-FD11-4F7E-96CB-30CE07251CA5}" destId="{8630980E-5B47-4C91-B730-B21637537A45}" srcOrd="0" destOrd="0" presId="urn:microsoft.com/office/officeart/2005/8/layout/orgChart1"/>
    <dgm:cxn modelId="{25BC0826-BF35-434D-AC71-3BA8C22CAFD5}" type="presParOf" srcId="{8630980E-5B47-4C91-B730-B21637537A45}" destId="{8DD3C7BE-2274-4A00-9F62-5B5EC2F9EB43}" srcOrd="0" destOrd="0" presId="urn:microsoft.com/office/officeart/2005/8/layout/orgChart1"/>
    <dgm:cxn modelId="{164F2D57-E79E-4A95-B4B4-867A1266675A}" type="presParOf" srcId="{8630980E-5B47-4C91-B730-B21637537A45}" destId="{1C5ECAAB-F6FE-4DDD-85E9-5373F92323FB}" srcOrd="1" destOrd="0" presId="urn:microsoft.com/office/officeart/2005/8/layout/orgChart1"/>
    <dgm:cxn modelId="{99DA45C7-E3A1-48C3-B66E-70E7B9F406C8}" type="presParOf" srcId="{C23DE757-FD11-4F7E-96CB-30CE07251CA5}" destId="{4F929E9C-8CD3-4A7B-B441-9FB57EE00FBE}" srcOrd="1" destOrd="0" presId="urn:microsoft.com/office/officeart/2005/8/layout/orgChart1"/>
    <dgm:cxn modelId="{96910BCD-5CD6-4D8F-B694-8C0F77D13FEF}" type="presParOf" srcId="{C23DE757-FD11-4F7E-96CB-30CE07251CA5}" destId="{627A20DB-E40D-4E65-BB64-518711DE17A9}" srcOrd="2" destOrd="0" presId="urn:microsoft.com/office/officeart/2005/8/layout/orgChart1"/>
    <dgm:cxn modelId="{140D68A5-5ADB-4DC4-88A4-D3CD78060DF6}" type="presParOf" srcId="{9E33D43A-FE9F-4358-A354-13271B2B845D}" destId="{DBF0F8E6-9E55-4522-9488-79700064E29D}" srcOrd="4" destOrd="0" presId="urn:microsoft.com/office/officeart/2005/8/layout/orgChart1"/>
    <dgm:cxn modelId="{0CEAF047-E057-4D9B-AB80-B1AE2C7BF657}" type="presParOf" srcId="{9E33D43A-FE9F-4358-A354-13271B2B845D}" destId="{72822A81-B3C9-4BAE-988F-8038F4ED9812}" srcOrd="5" destOrd="0" presId="urn:microsoft.com/office/officeart/2005/8/layout/orgChart1"/>
    <dgm:cxn modelId="{AAF3322E-5EE1-4F9B-8A99-D74FC7390366}" type="presParOf" srcId="{72822A81-B3C9-4BAE-988F-8038F4ED9812}" destId="{FDEEBBBD-6F04-489A-ACB2-D74F80012E96}" srcOrd="0" destOrd="0" presId="urn:microsoft.com/office/officeart/2005/8/layout/orgChart1"/>
    <dgm:cxn modelId="{EAA9702A-AB55-49D0-9CF5-C85D7E52D8D2}" type="presParOf" srcId="{FDEEBBBD-6F04-489A-ACB2-D74F80012E96}" destId="{1D7F6874-D579-49C2-A347-B4A54FFF0F89}" srcOrd="0" destOrd="0" presId="urn:microsoft.com/office/officeart/2005/8/layout/orgChart1"/>
    <dgm:cxn modelId="{5B010C96-6B0E-4018-9F9F-90532C0E3C33}" type="presParOf" srcId="{FDEEBBBD-6F04-489A-ACB2-D74F80012E96}" destId="{C94C7A22-DAAA-4E02-A36F-5A1AC9892656}" srcOrd="1" destOrd="0" presId="urn:microsoft.com/office/officeart/2005/8/layout/orgChart1"/>
    <dgm:cxn modelId="{26125D02-00CD-4F88-83EB-29BC8E103400}" type="presParOf" srcId="{72822A81-B3C9-4BAE-988F-8038F4ED9812}" destId="{5AF54C69-EEE7-4729-B798-CE13A3407244}" srcOrd="1" destOrd="0" presId="urn:microsoft.com/office/officeart/2005/8/layout/orgChart1"/>
    <dgm:cxn modelId="{EB8BC88E-2C78-4519-A6BF-C914513CDAA0}" type="presParOf" srcId="{72822A81-B3C9-4BAE-988F-8038F4ED9812}" destId="{E531C945-31D5-4F1E-81E7-CF5D5C8E3AF6}" srcOrd="2" destOrd="0" presId="urn:microsoft.com/office/officeart/2005/8/layout/orgChart1"/>
    <dgm:cxn modelId="{D5DD02FA-B71C-4E7C-A283-53311E9651F3}" type="presParOf" srcId="{4611D540-AAD1-4AEC-B3B9-2CDDD95BECB1}" destId="{CF2B7DC4-2DC3-4EE8-94AD-E0E577DA6165}" srcOrd="2" destOrd="0" presId="urn:microsoft.com/office/officeart/2005/8/layout/orgChart1"/>
    <dgm:cxn modelId="{1F325411-98AA-428D-A898-5C371706D138}" type="presParOf" srcId="{CF2B7DC4-2DC3-4EE8-94AD-E0E577DA6165}" destId="{5A9E2B77-D946-40FA-AB87-D71CED023096}" srcOrd="0" destOrd="0" presId="urn:microsoft.com/office/officeart/2005/8/layout/orgChart1"/>
    <dgm:cxn modelId="{7CD121B3-9039-4A6E-A54C-8C640A9965AF}" type="presParOf" srcId="{CF2B7DC4-2DC3-4EE8-94AD-E0E577DA6165}" destId="{B8AEA72A-2DB2-4756-AF2C-F6F76775915C}" srcOrd="1" destOrd="0" presId="urn:microsoft.com/office/officeart/2005/8/layout/orgChart1"/>
    <dgm:cxn modelId="{9E872078-F201-4B03-98B0-7F7F6F6C416E}" type="presParOf" srcId="{B8AEA72A-2DB2-4756-AF2C-F6F76775915C}" destId="{7B049E97-8A10-47E1-A50C-BDA80F32F913}" srcOrd="0" destOrd="0" presId="urn:microsoft.com/office/officeart/2005/8/layout/orgChart1"/>
    <dgm:cxn modelId="{00DA2CA1-F02A-4C2B-A48B-4DD205BD3F58}" type="presParOf" srcId="{7B049E97-8A10-47E1-A50C-BDA80F32F913}" destId="{EFAA7C2B-D009-4F15-8D76-BA4EA9C9959D}" srcOrd="0" destOrd="0" presId="urn:microsoft.com/office/officeart/2005/8/layout/orgChart1"/>
    <dgm:cxn modelId="{9DBEEC3F-7A15-4A29-AC2C-4D0572562EAB}" type="presParOf" srcId="{7B049E97-8A10-47E1-A50C-BDA80F32F913}" destId="{ACB0CEBC-B116-45C5-8012-37AF83C4682E}" srcOrd="1" destOrd="0" presId="urn:microsoft.com/office/officeart/2005/8/layout/orgChart1"/>
    <dgm:cxn modelId="{901AE502-1D19-44DC-A833-0F977F333D78}" type="presParOf" srcId="{B8AEA72A-2DB2-4756-AF2C-F6F76775915C}" destId="{30C7AEEF-E70B-4ACD-92EA-C5B9CFF00CE3}" srcOrd="1" destOrd="0" presId="urn:microsoft.com/office/officeart/2005/8/layout/orgChart1"/>
    <dgm:cxn modelId="{72B90C97-8D86-4A6D-8C97-C197FA67011A}" type="presParOf" srcId="{B8AEA72A-2DB2-4756-AF2C-F6F76775915C}" destId="{97BEDDA7-7F0E-4661-828F-DC9A0B72ECE7}"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259ED01C-51E9-4D36-8B8B-5A83CEDB7882}" type="doc">
      <dgm:prSet loTypeId="urn:microsoft.com/office/officeart/2005/8/layout/pyramid4" loCatId="relationship" qsTypeId="urn:microsoft.com/office/officeart/2005/8/quickstyle/3d2" qsCatId="3D" csTypeId="urn:microsoft.com/office/officeart/2005/8/colors/colorful3" csCatId="colorful" phldr="1"/>
      <dgm:spPr/>
      <dgm:t>
        <a:bodyPr/>
        <a:lstStyle/>
        <a:p>
          <a:endParaRPr lang="es-ES"/>
        </a:p>
      </dgm:t>
    </dgm:pt>
    <dgm:pt modelId="{13A3616F-C0F0-402F-951F-1BFD5B83E111}">
      <dgm:prSet phldrT="[Texto]"/>
      <dgm:spPr/>
      <dgm:t>
        <a:bodyPr/>
        <a:lstStyle/>
        <a:p>
          <a:pPr algn="just"/>
          <a:r>
            <a:rPr lang="es-ES">
              <a:solidFill>
                <a:schemeClr val="accent2">
                  <a:lumMod val="75000"/>
                </a:schemeClr>
              </a:solidFill>
            </a:rPr>
            <a:t>Con el descubrimiento del nuevo mundo se da una nueva prespectiva de vida acompñada por la gobalización</a:t>
          </a:r>
        </a:p>
      </dgm:t>
    </dgm:pt>
    <dgm:pt modelId="{8E432E60-4AC7-4F7D-9A32-AA481E32D23A}" type="parTrans" cxnId="{7104799C-E81B-437E-90F7-A82503460B25}">
      <dgm:prSet/>
      <dgm:spPr/>
      <dgm:t>
        <a:bodyPr/>
        <a:lstStyle/>
        <a:p>
          <a:endParaRPr lang="es-ES"/>
        </a:p>
      </dgm:t>
    </dgm:pt>
    <dgm:pt modelId="{CAE9ED5B-08FC-45BD-9FD6-CF7377AC5B79}" type="sibTrans" cxnId="{7104799C-E81B-437E-90F7-A82503460B25}">
      <dgm:prSet/>
      <dgm:spPr/>
      <dgm:t>
        <a:bodyPr/>
        <a:lstStyle/>
        <a:p>
          <a:endParaRPr lang="es-ES"/>
        </a:p>
      </dgm:t>
    </dgm:pt>
    <dgm:pt modelId="{3BEA8162-BDDC-464B-940A-43A09887EFA2}">
      <dgm:prSet phldrT="[Texto]"/>
      <dgm:spPr/>
      <dgm:t>
        <a:bodyPr/>
        <a:lstStyle/>
        <a:p>
          <a:r>
            <a:rPr lang="es-ES">
              <a:solidFill>
                <a:srgbClr val="7030A0"/>
              </a:solidFill>
            </a:rPr>
            <a:t>La probabilidad modifica y mejora lo ya exitente en el vida de los seres humanos, con la finalidad de proveer mejores dias para las futuras generaciones</a:t>
          </a:r>
        </a:p>
      </dgm:t>
    </dgm:pt>
    <dgm:pt modelId="{E073C73C-C84C-4883-BA59-54009FA5CAC2}" type="parTrans" cxnId="{A4498954-1A9C-48B8-9427-045FB1DCBE00}">
      <dgm:prSet/>
      <dgm:spPr/>
      <dgm:t>
        <a:bodyPr/>
        <a:lstStyle/>
        <a:p>
          <a:endParaRPr lang="es-ES"/>
        </a:p>
      </dgm:t>
    </dgm:pt>
    <dgm:pt modelId="{607F768D-0389-4BF8-8B01-BA7B58386B5C}" type="sibTrans" cxnId="{A4498954-1A9C-48B8-9427-045FB1DCBE00}">
      <dgm:prSet/>
      <dgm:spPr/>
      <dgm:t>
        <a:bodyPr/>
        <a:lstStyle/>
        <a:p>
          <a:endParaRPr lang="es-ES"/>
        </a:p>
      </dgm:t>
    </dgm:pt>
    <dgm:pt modelId="{2E808830-9BFB-44D4-B3F6-8A7039AE4A91}">
      <dgm:prSet phldrT="[Texto]" custT="1"/>
      <dgm:spPr/>
      <dgm:t>
        <a:bodyPr/>
        <a:lstStyle/>
        <a:p>
          <a:pPr algn="ctr"/>
          <a:endParaRPr lang="es-ES" sz="1100" b="1"/>
        </a:p>
        <a:p>
          <a:pPr algn="ctr"/>
          <a:endParaRPr lang="es-ES" sz="1100" b="1"/>
        </a:p>
        <a:p>
          <a:pPr algn="ctr"/>
          <a:r>
            <a:rPr lang="es-ES" sz="1100" b="1"/>
            <a:t>CALCULO DE PROBABILIDADES</a:t>
          </a:r>
        </a:p>
        <a:p>
          <a:pPr algn="just"/>
          <a:r>
            <a:rPr lang="es-ES" sz="1100" b="1">
              <a:solidFill>
                <a:schemeClr val="tx1"/>
              </a:solidFill>
            </a:rPr>
            <a:t>Da vida a un nuevo ser que es quien sintetisa todo lo que es la vida misma</a:t>
          </a:r>
        </a:p>
        <a:p>
          <a:pPr algn="ctr"/>
          <a:endParaRPr lang="es-ES" sz="1100"/>
        </a:p>
      </dgm:t>
    </dgm:pt>
    <dgm:pt modelId="{0F0021CD-7C6C-431B-A0DE-07EB33F3923E}" type="parTrans" cxnId="{BBA2B8C2-7155-4776-AB9B-C49B2EDDE48C}">
      <dgm:prSet/>
      <dgm:spPr/>
      <dgm:t>
        <a:bodyPr/>
        <a:lstStyle/>
        <a:p>
          <a:endParaRPr lang="es-ES"/>
        </a:p>
      </dgm:t>
    </dgm:pt>
    <dgm:pt modelId="{BD7A2BAB-45EC-4DE2-8D22-7D58B96409A7}" type="sibTrans" cxnId="{BBA2B8C2-7155-4776-AB9B-C49B2EDDE48C}">
      <dgm:prSet/>
      <dgm:spPr/>
      <dgm:t>
        <a:bodyPr/>
        <a:lstStyle/>
        <a:p>
          <a:endParaRPr lang="es-ES"/>
        </a:p>
      </dgm:t>
    </dgm:pt>
    <dgm:pt modelId="{AE349BEC-851A-45B7-AA98-89BB58CC2897}">
      <dgm:prSet phldrT="[Texto]" custT="1"/>
      <dgm:spPr/>
      <dgm:t>
        <a:bodyPr/>
        <a:lstStyle/>
        <a:p>
          <a:pPr algn="just"/>
          <a:r>
            <a:rPr lang="es-ES" sz="1000">
              <a:solidFill>
                <a:srgbClr val="92D050"/>
              </a:solidFill>
            </a:rPr>
            <a:t>Las probabilidades como su nombre lo explica lo que viene a proveer a la humanidad es un sin numero de oportunidades de cambio</a:t>
          </a:r>
        </a:p>
      </dgm:t>
    </dgm:pt>
    <dgm:pt modelId="{22CA99F0-7AD8-4B2B-ACF5-32C277668840}" type="parTrans" cxnId="{EA97E689-2118-433B-8C26-5D9C3C037518}">
      <dgm:prSet/>
      <dgm:spPr/>
      <dgm:t>
        <a:bodyPr/>
        <a:lstStyle/>
        <a:p>
          <a:endParaRPr lang="es-ES"/>
        </a:p>
      </dgm:t>
    </dgm:pt>
    <dgm:pt modelId="{02454173-C613-412F-A896-68CDF9B50302}" type="sibTrans" cxnId="{EA97E689-2118-433B-8C26-5D9C3C037518}">
      <dgm:prSet/>
      <dgm:spPr/>
      <dgm:t>
        <a:bodyPr/>
        <a:lstStyle/>
        <a:p>
          <a:endParaRPr lang="es-ES"/>
        </a:p>
      </dgm:t>
    </dgm:pt>
    <dgm:pt modelId="{7F4B4821-ED4B-47F4-9AFE-764DEB1BAFFD}" type="pres">
      <dgm:prSet presAssocID="{259ED01C-51E9-4D36-8B8B-5A83CEDB7882}" presName="compositeShape" presStyleCnt="0">
        <dgm:presLayoutVars>
          <dgm:chMax val="9"/>
          <dgm:dir/>
          <dgm:resizeHandles val="exact"/>
        </dgm:presLayoutVars>
      </dgm:prSet>
      <dgm:spPr/>
    </dgm:pt>
    <dgm:pt modelId="{3E66BAE5-3551-4E9A-B596-8160C4A87A68}" type="pres">
      <dgm:prSet presAssocID="{259ED01C-51E9-4D36-8B8B-5A83CEDB7882}" presName="triangle1" presStyleLbl="node1" presStyleIdx="0" presStyleCnt="4" custLinFactNeighborX="-411" custLinFactNeighborY="-2875">
        <dgm:presLayoutVars>
          <dgm:bulletEnabled val="1"/>
        </dgm:presLayoutVars>
      </dgm:prSet>
      <dgm:spPr/>
      <dgm:t>
        <a:bodyPr/>
        <a:lstStyle/>
        <a:p>
          <a:endParaRPr lang="es-ES"/>
        </a:p>
      </dgm:t>
    </dgm:pt>
    <dgm:pt modelId="{03E7F810-B4DB-476F-B7F6-8DBAA5B7ABC2}" type="pres">
      <dgm:prSet presAssocID="{259ED01C-51E9-4D36-8B8B-5A83CEDB7882}" presName="triangle2" presStyleLbl="node1" presStyleIdx="1" presStyleCnt="4">
        <dgm:presLayoutVars>
          <dgm:bulletEnabled val="1"/>
        </dgm:presLayoutVars>
      </dgm:prSet>
      <dgm:spPr/>
      <dgm:t>
        <a:bodyPr/>
        <a:lstStyle/>
        <a:p>
          <a:endParaRPr lang="es-ES"/>
        </a:p>
      </dgm:t>
    </dgm:pt>
    <dgm:pt modelId="{AF9F6168-5831-4C6F-BB32-58A8CB481978}" type="pres">
      <dgm:prSet presAssocID="{259ED01C-51E9-4D36-8B8B-5A83CEDB7882}" presName="triangle3" presStyleLbl="node1" presStyleIdx="2" presStyleCnt="4">
        <dgm:presLayoutVars>
          <dgm:bulletEnabled val="1"/>
        </dgm:presLayoutVars>
      </dgm:prSet>
      <dgm:spPr/>
      <dgm:t>
        <a:bodyPr/>
        <a:lstStyle/>
        <a:p>
          <a:endParaRPr lang="es-ES"/>
        </a:p>
      </dgm:t>
    </dgm:pt>
    <dgm:pt modelId="{73AFCA06-578A-488C-9A92-0E9834A94F01}" type="pres">
      <dgm:prSet presAssocID="{259ED01C-51E9-4D36-8B8B-5A83CEDB7882}" presName="triangle4" presStyleLbl="node1" presStyleIdx="3" presStyleCnt="4">
        <dgm:presLayoutVars>
          <dgm:bulletEnabled val="1"/>
        </dgm:presLayoutVars>
      </dgm:prSet>
      <dgm:spPr/>
      <dgm:t>
        <a:bodyPr/>
        <a:lstStyle/>
        <a:p>
          <a:endParaRPr lang="es-ES"/>
        </a:p>
      </dgm:t>
    </dgm:pt>
  </dgm:ptLst>
  <dgm:cxnLst>
    <dgm:cxn modelId="{9ABCA72E-6D5A-4412-902D-9C3DC40F10E7}" type="presOf" srcId="{2E808830-9BFB-44D4-B3F6-8A7039AE4A91}" destId="{AF9F6168-5831-4C6F-BB32-58A8CB481978}" srcOrd="0" destOrd="0" presId="urn:microsoft.com/office/officeart/2005/8/layout/pyramid4"/>
    <dgm:cxn modelId="{8E5F503E-C15B-4BFA-85D6-EDC72E70BF6C}" type="presOf" srcId="{3BEA8162-BDDC-464B-940A-43A09887EFA2}" destId="{03E7F810-B4DB-476F-B7F6-8DBAA5B7ABC2}" srcOrd="0" destOrd="0" presId="urn:microsoft.com/office/officeart/2005/8/layout/pyramid4"/>
    <dgm:cxn modelId="{A4498954-1A9C-48B8-9427-045FB1DCBE00}" srcId="{259ED01C-51E9-4D36-8B8B-5A83CEDB7882}" destId="{3BEA8162-BDDC-464B-940A-43A09887EFA2}" srcOrd="1" destOrd="0" parTransId="{E073C73C-C84C-4883-BA59-54009FA5CAC2}" sibTransId="{607F768D-0389-4BF8-8B01-BA7B58386B5C}"/>
    <dgm:cxn modelId="{1A2A7A0B-C4B4-4753-8742-30C4F35EFADD}" type="presOf" srcId="{13A3616F-C0F0-402F-951F-1BFD5B83E111}" destId="{3E66BAE5-3551-4E9A-B596-8160C4A87A68}" srcOrd="0" destOrd="0" presId="urn:microsoft.com/office/officeart/2005/8/layout/pyramid4"/>
    <dgm:cxn modelId="{BBA2B8C2-7155-4776-AB9B-C49B2EDDE48C}" srcId="{259ED01C-51E9-4D36-8B8B-5A83CEDB7882}" destId="{2E808830-9BFB-44D4-B3F6-8A7039AE4A91}" srcOrd="2" destOrd="0" parTransId="{0F0021CD-7C6C-431B-A0DE-07EB33F3923E}" sibTransId="{BD7A2BAB-45EC-4DE2-8D22-7D58B96409A7}"/>
    <dgm:cxn modelId="{EA97E689-2118-433B-8C26-5D9C3C037518}" srcId="{259ED01C-51E9-4D36-8B8B-5A83CEDB7882}" destId="{AE349BEC-851A-45B7-AA98-89BB58CC2897}" srcOrd="3" destOrd="0" parTransId="{22CA99F0-7AD8-4B2B-ACF5-32C277668840}" sibTransId="{02454173-C613-412F-A896-68CDF9B50302}"/>
    <dgm:cxn modelId="{F2CFF37B-392B-4924-A0E4-C0624DD2AC6C}" type="presOf" srcId="{259ED01C-51E9-4D36-8B8B-5A83CEDB7882}" destId="{7F4B4821-ED4B-47F4-9AFE-764DEB1BAFFD}" srcOrd="0" destOrd="0" presId="urn:microsoft.com/office/officeart/2005/8/layout/pyramid4"/>
    <dgm:cxn modelId="{F3A9CAD3-882D-40B4-9AE9-C49E07A060A7}" type="presOf" srcId="{AE349BEC-851A-45B7-AA98-89BB58CC2897}" destId="{73AFCA06-578A-488C-9A92-0E9834A94F01}" srcOrd="0" destOrd="0" presId="urn:microsoft.com/office/officeart/2005/8/layout/pyramid4"/>
    <dgm:cxn modelId="{7104799C-E81B-437E-90F7-A82503460B25}" srcId="{259ED01C-51E9-4D36-8B8B-5A83CEDB7882}" destId="{13A3616F-C0F0-402F-951F-1BFD5B83E111}" srcOrd="0" destOrd="0" parTransId="{8E432E60-4AC7-4F7D-9A32-AA481E32D23A}" sibTransId="{CAE9ED5B-08FC-45BD-9FD6-CF7377AC5B79}"/>
    <dgm:cxn modelId="{3D678E86-CDFB-458B-82FA-98696D1CA2F4}" type="presParOf" srcId="{7F4B4821-ED4B-47F4-9AFE-764DEB1BAFFD}" destId="{3E66BAE5-3551-4E9A-B596-8160C4A87A68}" srcOrd="0" destOrd="0" presId="urn:microsoft.com/office/officeart/2005/8/layout/pyramid4"/>
    <dgm:cxn modelId="{78CD62EF-0D9A-4508-98F7-285C66E70EFC}" type="presParOf" srcId="{7F4B4821-ED4B-47F4-9AFE-764DEB1BAFFD}" destId="{03E7F810-B4DB-476F-B7F6-8DBAA5B7ABC2}" srcOrd="1" destOrd="0" presId="urn:microsoft.com/office/officeart/2005/8/layout/pyramid4"/>
    <dgm:cxn modelId="{82100961-802E-4818-88C2-D16A3C4852E5}" type="presParOf" srcId="{7F4B4821-ED4B-47F4-9AFE-764DEB1BAFFD}" destId="{AF9F6168-5831-4C6F-BB32-58A8CB481978}" srcOrd="2" destOrd="0" presId="urn:microsoft.com/office/officeart/2005/8/layout/pyramid4"/>
    <dgm:cxn modelId="{A0EC2A28-0E19-4997-85DD-0B6E7F5C221E}" type="presParOf" srcId="{7F4B4821-ED4B-47F4-9AFE-764DEB1BAFFD}" destId="{73AFCA06-578A-488C-9A92-0E9834A94F01}" srcOrd="3" destOrd="0" presId="urn:microsoft.com/office/officeart/2005/8/layout/pyramid4"/>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0D37FF6-52E0-404D-8358-E6CD93AB9135}" type="doc">
      <dgm:prSet loTypeId="urn:microsoft.com/office/officeart/2008/layout/HorizontalMultiLevelHierarchy" loCatId="hierarchy" qsTypeId="urn:microsoft.com/office/officeart/2005/8/quickstyle/simple3" qsCatId="simple" csTypeId="urn:microsoft.com/office/officeart/2005/8/colors/accent1_2" csCatId="accent1" phldr="1"/>
      <dgm:spPr/>
      <dgm:t>
        <a:bodyPr/>
        <a:lstStyle/>
        <a:p>
          <a:endParaRPr lang="es-ES"/>
        </a:p>
      </dgm:t>
    </dgm:pt>
    <dgm:pt modelId="{48429273-E63B-4FBD-859B-1BA8280F3BE1}">
      <dgm:prSet phldrT="[Texto]" custT="1"/>
      <dgm:spPr>
        <a:solidFill>
          <a:schemeClr val="accent2">
            <a:lumMod val="50000"/>
          </a:schemeClr>
        </a:solidFill>
      </dgm:spPr>
      <dgm:t>
        <a:bodyPr/>
        <a:lstStyle/>
        <a:p>
          <a:pPr algn="ctr"/>
          <a:r>
            <a:rPr lang="es-ES" sz="1800" b="1">
              <a:solidFill>
                <a:srgbClr val="00B050"/>
              </a:solidFill>
            </a:rPr>
            <a:t>TEORÍA DE LA UTILIDAD</a:t>
          </a:r>
        </a:p>
        <a:p>
          <a:pPr algn="just"/>
          <a:r>
            <a:rPr lang="es-ES" sz="1700"/>
            <a:t>Todo en el planeta tierra es util dependiendo de la persona que lo necesite y como lo emplee</a:t>
          </a:r>
        </a:p>
      </dgm:t>
    </dgm:pt>
    <dgm:pt modelId="{866AF404-F746-406A-8475-9CF4F3E53732}" type="parTrans" cxnId="{C5762688-FD3A-456E-96F3-529C93551D33}">
      <dgm:prSet/>
      <dgm:spPr/>
      <dgm:t>
        <a:bodyPr/>
        <a:lstStyle/>
        <a:p>
          <a:pPr algn="just"/>
          <a:endParaRPr lang="es-ES"/>
        </a:p>
      </dgm:t>
    </dgm:pt>
    <dgm:pt modelId="{A965CE15-04D8-466A-A94E-DF18AA7350B7}" type="sibTrans" cxnId="{C5762688-FD3A-456E-96F3-529C93551D33}">
      <dgm:prSet/>
      <dgm:spPr/>
      <dgm:t>
        <a:bodyPr/>
        <a:lstStyle/>
        <a:p>
          <a:pPr algn="just"/>
          <a:endParaRPr lang="es-ES"/>
        </a:p>
      </dgm:t>
    </dgm:pt>
    <dgm:pt modelId="{9BDB497D-A079-4777-B940-24109FF2185E}">
      <dgm:prSet phldrT="[Texto]"/>
      <dgm:spPr>
        <a:solidFill>
          <a:schemeClr val="accent2">
            <a:lumMod val="60000"/>
            <a:lumOff val="40000"/>
          </a:schemeClr>
        </a:solidFill>
      </dgm:spPr>
      <dgm:t>
        <a:bodyPr/>
        <a:lstStyle/>
        <a:p>
          <a:pPr algn="just"/>
          <a:r>
            <a:rPr lang="es-ES">
              <a:solidFill>
                <a:schemeClr val="accent5">
                  <a:lumMod val="75000"/>
                </a:schemeClr>
              </a:solidFill>
            </a:rPr>
            <a:t>La utilidad se basa en ver mas alla de nustras propuias necesidaes y como optras personas pueden ver al mismo objeto que nmotros tiene otro servicio</a:t>
          </a:r>
        </a:p>
      </dgm:t>
    </dgm:pt>
    <dgm:pt modelId="{E64A3AFF-76DE-42D1-B3CF-68D1E28A7A52}" type="parTrans" cxnId="{EC6BAA00-E8AE-4D68-A5DF-C4B2EEC2F0CD}">
      <dgm:prSet/>
      <dgm:spPr/>
      <dgm:t>
        <a:bodyPr/>
        <a:lstStyle/>
        <a:p>
          <a:pPr algn="just"/>
          <a:endParaRPr lang="es-ES"/>
        </a:p>
      </dgm:t>
    </dgm:pt>
    <dgm:pt modelId="{D83B98D0-B941-42BB-9852-FA725E3C24E2}" type="sibTrans" cxnId="{EC6BAA00-E8AE-4D68-A5DF-C4B2EEC2F0CD}">
      <dgm:prSet/>
      <dgm:spPr/>
      <dgm:t>
        <a:bodyPr/>
        <a:lstStyle/>
        <a:p>
          <a:pPr algn="just"/>
          <a:endParaRPr lang="es-ES"/>
        </a:p>
      </dgm:t>
    </dgm:pt>
    <dgm:pt modelId="{A2307049-5745-42BB-A269-303F49D4E1DF}">
      <dgm:prSet phldrT="[Texto]"/>
      <dgm:spPr>
        <a:solidFill>
          <a:schemeClr val="accent2">
            <a:lumMod val="60000"/>
            <a:lumOff val="40000"/>
          </a:schemeClr>
        </a:solidFill>
      </dgm:spPr>
      <dgm:t>
        <a:bodyPr/>
        <a:lstStyle/>
        <a:p>
          <a:pPr algn="just"/>
          <a:r>
            <a:rPr lang="es-ES">
              <a:solidFill>
                <a:srgbClr val="FF0000"/>
              </a:solidFill>
            </a:rPr>
            <a:t>Un ejemplo de utilidad es el de las personas que reciclan basura o las botellas, la mayoria de personas las desechan pensando que son inutiles y sirven de basura en su casa, meintras que los recicladpres lña venden y sacan provecho de las mismas, o pueden utilizarlas para hacer manualidades que tambien les sirve ára subsistir</a:t>
          </a:r>
        </a:p>
      </dgm:t>
    </dgm:pt>
    <dgm:pt modelId="{CC1C824C-113C-4A53-A9E3-CC18912E4331}" type="parTrans" cxnId="{D1FB98D4-2004-4C17-87A7-93FD0614E339}">
      <dgm:prSet/>
      <dgm:spPr/>
      <dgm:t>
        <a:bodyPr/>
        <a:lstStyle/>
        <a:p>
          <a:pPr algn="just"/>
          <a:endParaRPr lang="es-ES"/>
        </a:p>
      </dgm:t>
    </dgm:pt>
    <dgm:pt modelId="{E335D4DF-E6C7-4F80-BE9A-DD75BA0194DF}" type="sibTrans" cxnId="{D1FB98D4-2004-4C17-87A7-93FD0614E339}">
      <dgm:prSet/>
      <dgm:spPr/>
      <dgm:t>
        <a:bodyPr/>
        <a:lstStyle/>
        <a:p>
          <a:pPr algn="just"/>
          <a:endParaRPr lang="es-ES"/>
        </a:p>
      </dgm:t>
    </dgm:pt>
    <dgm:pt modelId="{F8F1ABEA-F5EF-4EF7-BD5D-17C36BB2F72D}">
      <dgm:prSet phldrT="[Texto]"/>
      <dgm:spPr>
        <a:solidFill>
          <a:schemeClr val="accent2">
            <a:lumMod val="60000"/>
            <a:lumOff val="40000"/>
          </a:schemeClr>
        </a:solidFill>
      </dgm:spPr>
      <dgm:t>
        <a:bodyPr/>
        <a:lstStyle/>
        <a:p>
          <a:pPr algn="just"/>
          <a:r>
            <a:rPr lang="es-ES">
              <a:solidFill>
                <a:srgbClr val="00B0F0"/>
              </a:solidFill>
            </a:rPr>
            <a:t>Asi mismo la utilidad ayuda para podernos dar cuenta que  todo en la vida es util, y que en los momentos mas criticos es cuando mas necesitamos de ese objeto inutil</a:t>
          </a:r>
        </a:p>
      </dgm:t>
    </dgm:pt>
    <dgm:pt modelId="{CAB7E411-FB82-420F-B82F-9B509EB806D2}" type="parTrans" cxnId="{F8985841-CE75-4DE9-A594-6651904F353E}">
      <dgm:prSet/>
      <dgm:spPr/>
      <dgm:t>
        <a:bodyPr/>
        <a:lstStyle/>
        <a:p>
          <a:pPr algn="just"/>
          <a:endParaRPr lang="es-ES"/>
        </a:p>
      </dgm:t>
    </dgm:pt>
    <dgm:pt modelId="{569C0506-136F-4247-88F9-08092C617A0D}" type="sibTrans" cxnId="{F8985841-CE75-4DE9-A594-6651904F353E}">
      <dgm:prSet/>
      <dgm:spPr/>
      <dgm:t>
        <a:bodyPr/>
        <a:lstStyle/>
        <a:p>
          <a:pPr algn="just"/>
          <a:endParaRPr lang="es-ES"/>
        </a:p>
      </dgm:t>
    </dgm:pt>
    <dgm:pt modelId="{B51059AE-D642-4D07-9D11-F016CEAB8BBA}" type="pres">
      <dgm:prSet presAssocID="{90D37FF6-52E0-404D-8358-E6CD93AB9135}" presName="Name0" presStyleCnt="0">
        <dgm:presLayoutVars>
          <dgm:chPref val="1"/>
          <dgm:dir/>
          <dgm:animOne val="branch"/>
          <dgm:animLvl val="lvl"/>
          <dgm:resizeHandles val="exact"/>
        </dgm:presLayoutVars>
      </dgm:prSet>
      <dgm:spPr/>
    </dgm:pt>
    <dgm:pt modelId="{58B06BD6-1714-42A7-9A91-BD3EF45AF5C5}" type="pres">
      <dgm:prSet presAssocID="{48429273-E63B-4FBD-859B-1BA8280F3BE1}" presName="root1" presStyleCnt="0"/>
      <dgm:spPr/>
    </dgm:pt>
    <dgm:pt modelId="{30B4FF10-E31F-44E4-BE44-7C46AA7AF1A6}" type="pres">
      <dgm:prSet presAssocID="{48429273-E63B-4FBD-859B-1BA8280F3BE1}" presName="LevelOneTextNode" presStyleLbl="node0" presStyleIdx="0" presStyleCnt="1">
        <dgm:presLayoutVars>
          <dgm:chPref val="3"/>
        </dgm:presLayoutVars>
      </dgm:prSet>
      <dgm:spPr/>
      <dgm:t>
        <a:bodyPr/>
        <a:lstStyle/>
        <a:p>
          <a:endParaRPr lang="es-ES"/>
        </a:p>
      </dgm:t>
    </dgm:pt>
    <dgm:pt modelId="{3894E573-A4A5-45A5-B30C-086A2E97745A}" type="pres">
      <dgm:prSet presAssocID="{48429273-E63B-4FBD-859B-1BA8280F3BE1}" presName="level2hierChild" presStyleCnt="0"/>
      <dgm:spPr/>
    </dgm:pt>
    <dgm:pt modelId="{33A34ACE-0766-4F69-9B8C-BFCE44EA6DB7}" type="pres">
      <dgm:prSet presAssocID="{E64A3AFF-76DE-42D1-B3CF-68D1E28A7A52}" presName="conn2-1" presStyleLbl="parChTrans1D2" presStyleIdx="0" presStyleCnt="3"/>
      <dgm:spPr/>
    </dgm:pt>
    <dgm:pt modelId="{C481BF93-B515-4832-AE6B-317CC089C5FC}" type="pres">
      <dgm:prSet presAssocID="{E64A3AFF-76DE-42D1-B3CF-68D1E28A7A52}" presName="connTx" presStyleLbl="parChTrans1D2" presStyleIdx="0" presStyleCnt="3"/>
      <dgm:spPr/>
    </dgm:pt>
    <dgm:pt modelId="{9F4845DA-1E2C-48F7-96C5-47B605076B02}" type="pres">
      <dgm:prSet presAssocID="{9BDB497D-A079-4777-B940-24109FF2185E}" presName="root2" presStyleCnt="0"/>
      <dgm:spPr/>
    </dgm:pt>
    <dgm:pt modelId="{ADABA4B0-8DD6-4F10-B690-6F3CD6E8EAC5}" type="pres">
      <dgm:prSet presAssocID="{9BDB497D-A079-4777-B940-24109FF2185E}" presName="LevelTwoTextNode" presStyleLbl="node2" presStyleIdx="0" presStyleCnt="3" custScaleX="179988">
        <dgm:presLayoutVars>
          <dgm:chPref val="3"/>
        </dgm:presLayoutVars>
      </dgm:prSet>
      <dgm:spPr/>
      <dgm:t>
        <a:bodyPr/>
        <a:lstStyle/>
        <a:p>
          <a:endParaRPr lang="es-ES"/>
        </a:p>
      </dgm:t>
    </dgm:pt>
    <dgm:pt modelId="{16A5542A-5CC1-4338-9DA9-6777394863FC}" type="pres">
      <dgm:prSet presAssocID="{9BDB497D-A079-4777-B940-24109FF2185E}" presName="level3hierChild" presStyleCnt="0"/>
      <dgm:spPr/>
    </dgm:pt>
    <dgm:pt modelId="{2E8354CC-645C-464C-A648-A3E9A439A564}" type="pres">
      <dgm:prSet presAssocID="{CC1C824C-113C-4A53-A9E3-CC18912E4331}" presName="conn2-1" presStyleLbl="parChTrans1D2" presStyleIdx="1" presStyleCnt="3"/>
      <dgm:spPr/>
    </dgm:pt>
    <dgm:pt modelId="{EE18790F-2F7C-4316-BF35-C93C76F910D5}" type="pres">
      <dgm:prSet presAssocID="{CC1C824C-113C-4A53-A9E3-CC18912E4331}" presName="connTx" presStyleLbl="parChTrans1D2" presStyleIdx="1" presStyleCnt="3"/>
      <dgm:spPr/>
    </dgm:pt>
    <dgm:pt modelId="{5B256490-ACFC-4ED6-903C-4D1790865FB4}" type="pres">
      <dgm:prSet presAssocID="{A2307049-5745-42BB-A269-303F49D4E1DF}" presName="root2" presStyleCnt="0"/>
      <dgm:spPr/>
    </dgm:pt>
    <dgm:pt modelId="{DE697D11-0CD6-4C75-A139-BB5C879A3791}" type="pres">
      <dgm:prSet presAssocID="{A2307049-5745-42BB-A269-303F49D4E1DF}" presName="LevelTwoTextNode" presStyleLbl="node2" presStyleIdx="1" presStyleCnt="3" custScaleX="179988">
        <dgm:presLayoutVars>
          <dgm:chPref val="3"/>
        </dgm:presLayoutVars>
      </dgm:prSet>
      <dgm:spPr/>
      <dgm:t>
        <a:bodyPr/>
        <a:lstStyle/>
        <a:p>
          <a:endParaRPr lang="es-ES"/>
        </a:p>
      </dgm:t>
    </dgm:pt>
    <dgm:pt modelId="{9E31A3DD-2E06-494E-B20A-732A5DA13B01}" type="pres">
      <dgm:prSet presAssocID="{A2307049-5745-42BB-A269-303F49D4E1DF}" presName="level3hierChild" presStyleCnt="0"/>
      <dgm:spPr/>
    </dgm:pt>
    <dgm:pt modelId="{CEE0E8CA-FFC9-4D2A-99D7-51BCFDC8ADFE}" type="pres">
      <dgm:prSet presAssocID="{CAB7E411-FB82-420F-B82F-9B509EB806D2}" presName="conn2-1" presStyleLbl="parChTrans1D2" presStyleIdx="2" presStyleCnt="3"/>
      <dgm:spPr/>
    </dgm:pt>
    <dgm:pt modelId="{8CE050DE-82A4-4E29-91A7-965F338364F5}" type="pres">
      <dgm:prSet presAssocID="{CAB7E411-FB82-420F-B82F-9B509EB806D2}" presName="connTx" presStyleLbl="parChTrans1D2" presStyleIdx="2" presStyleCnt="3"/>
      <dgm:spPr/>
    </dgm:pt>
    <dgm:pt modelId="{98AAF79D-9FBA-4319-B19E-F010DB22519A}" type="pres">
      <dgm:prSet presAssocID="{F8F1ABEA-F5EF-4EF7-BD5D-17C36BB2F72D}" presName="root2" presStyleCnt="0"/>
      <dgm:spPr/>
    </dgm:pt>
    <dgm:pt modelId="{D1A52B48-94D0-4ED6-9FF0-DEA33589E0AF}" type="pres">
      <dgm:prSet presAssocID="{F8F1ABEA-F5EF-4EF7-BD5D-17C36BB2F72D}" presName="LevelTwoTextNode" presStyleLbl="node2" presStyleIdx="2" presStyleCnt="3" custScaleX="181328">
        <dgm:presLayoutVars>
          <dgm:chPref val="3"/>
        </dgm:presLayoutVars>
      </dgm:prSet>
      <dgm:spPr/>
      <dgm:t>
        <a:bodyPr/>
        <a:lstStyle/>
        <a:p>
          <a:endParaRPr lang="es-ES"/>
        </a:p>
      </dgm:t>
    </dgm:pt>
    <dgm:pt modelId="{55445E2B-2F21-420E-A9CA-21E718ED13A4}" type="pres">
      <dgm:prSet presAssocID="{F8F1ABEA-F5EF-4EF7-BD5D-17C36BB2F72D}" presName="level3hierChild" presStyleCnt="0"/>
      <dgm:spPr/>
    </dgm:pt>
  </dgm:ptLst>
  <dgm:cxnLst>
    <dgm:cxn modelId="{E1A090F9-2202-41D3-8D32-555DE1B89E8A}" type="presOf" srcId="{CAB7E411-FB82-420F-B82F-9B509EB806D2}" destId="{CEE0E8CA-FFC9-4D2A-99D7-51BCFDC8ADFE}" srcOrd="0" destOrd="0" presId="urn:microsoft.com/office/officeart/2008/layout/HorizontalMultiLevelHierarchy"/>
    <dgm:cxn modelId="{EC6BAA00-E8AE-4D68-A5DF-C4B2EEC2F0CD}" srcId="{48429273-E63B-4FBD-859B-1BA8280F3BE1}" destId="{9BDB497D-A079-4777-B940-24109FF2185E}" srcOrd="0" destOrd="0" parTransId="{E64A3AFF-76DE-42D1-B3CF-68D1E28A7A52}" sibTransId="{D83B98D0-B941-42BB-9852-FA725E3C24E2}"/>
    <dgm:cxn modelId="{B6F97916-ADE3-4D7F-AC8B-305245B1EC02}" type="presOf" srcId="{CC1C824C-113C-4A53-A9E3-CC18912E4331}" destId="{EE18790F-2F7C-4316-BF35-C93C76F910D5}" srcOrd="1" destOrd="0" presId="urn:microsoft.com/office/officeart/2008/layout/HorizontalMultiLevelHierarchy"/>
    <dgm:cxn modelId="{535A4F2B-2EC2-4599-ABC2-A7C40516F06E}" type="presOf" srcId="{90D37FF6-52E0-404D-8358-E6CD93AB9135}" destId="{B51059AE-D642-4D07-9D11-F016CEAB8BBA}" srcOrd="0" destOrd="0" presId="urn:microsoft.com/office/officeart/2008/layout/HorizontalMultiLevelHierarchy"/>
    <dgm:cxn modelId="{D1FB98D4-2004-4C17-87A7-93FD0614E339}" srcId="{48429273-E63B-4FBD-859B-1BA8280F3BE1}" destId="{A2307049-5745-42BB-A269-303F49D4E1DF}" srcOrd="1" destOrd="0" parTransId="{CC1C824C-113C-4A53-A9E3-CC18912E4331}" sibTransId="{E335D4DF-E6C7-4F80-BE9A-DD75BA0194DF}"/>
    <dgm:cxn modelId="{F8985841-CE75-4DE9-A594-6651904F353E}" srcId="{48429273-E63B-4FBD-859B-1BA8280F3BE1}" destId="{F8F1ABEA-F5EF-4EF7-BD5D-17C36BB2F72D}" srcOrd="2" destOrd="0" parTransId="{CAB7E411-FB82-420F-B82F-9B509EB806D2}" sibTransId="{569C0506-136F-4247-88F9-08092C617A0D}"/>
    <dgm:cxn modelId="{5D52D85C-D165-4FF9-9556-9102A9DEFC8B}" type="presOf" srcId="{CC1C824C-113C-4A53-A9E3-CC18912E4331}" destId="{2E8354CC-645C-464C-A648-A3E9A439A564}" srcOrd="0" destOrd="0" presId="urn:microsoft.com/office/officeart/2008/layout/HorizontalMultiLevelHierarchy"/>
    <dgm:cxn modelId="{337154BD-E874-4859-9F3C-62F56BAE9777}" type="presOf" srcId="{F8F1ABEA-F5EF-4EF7-BD5D-17C36BB2F72D}" destId="{D1A52B48-94D0-4ED6-9FF0-DEA33589E0AF}" srcOrd="0" destOrd="0" presId="urn:microsoft.com/office/officeart/2008/layout/HorizontalMultiLevelHierarchy"/>
    <dgm:cxn modelId="{91709B10-4EDE-4A58-93B9-0FB487EC6B04}" type="presOf" srcId="{A2307049-5745-42BB-A269-303F49D4E1DF}" destId="{DE697D11-0CD6-4C75-A139-BB5C879A3791}" srcOrd="0" destOrd="0" presId="urn:microsoft.com/office/officeart/2008/layout/HorizontalMultiLevelHierarchy"/>
    <dgm:cxn modelId="{D8FDE52A-DD6E-444E-8E95-63B400950B0C}" type="presOf" srcId="{CAB7E411-FB82-420F-B82F-9B509EB806D2}" destId="{8CE050DE-82A4-4E29-91A7-965F338364F5}" srcOrd="1" destOrd="0" presId="urn:microsoft.com/office/officeart/2008/layout/HorizontalMultiLevelHierarchy"/>
    <dgm:cxn modelId="{28D00FC1-4C91-4375-A1C3-585689780ACE}" type="presOf" srcId="{48429273-E63B-4FBD-859B-1BA8280F3BE1}" destId="{30B4FF10-E31F-44E4-BE44-7C46AA7AF1A6}" srcOrd="0" destOrd="0" presId="urn:microsoft.com/office/officeart/2008/layout/HorizontalMultiLevelHierarchy"/>
    <dgm:cxn modelId="{C5762688-FD3A-456E-96F3-529C93551D33}" srcId="{90D37FF6-52E0-404D-8358-E6CD93AB9135}" destId="{48429273-E63B-4FBD-859B-1BA8280F3BE1}" srcOrd="0" destOrd="0" parTransId="{866AF404-F746-406A-8475-9CF4F3E53732}" sibTransId="{A965CE15-04D8-466A-A94E-DF18AA7350B7}"/>
    <dgm:cxn modelId="{AF9BCDE8-A2AA-4347-A859-3ED07D266C57}" type="presOf" srcId="{E64A3AFF-76DE-42D1-B3CF-68D1E28A7A52}" destId="{C481BF93-B515-4832-AE6B-317CC089C5FC}" srcOrd="1" destOrd="0" presId="urn:microsoft.com/office/officeart/2008/layout/HorizontalMultiLevelHierarchy"/>
    <dgm:cxn modelId="{288776B3-490C-4C8C-BE07-96E2F46BF7C8}" type="presOf" srcId="{E64A3AFF-76DE-42D1-B3CF-68D1E28A7A52}" destId="{33A34ACE-0766-4F69-9B8C-BFCE44EA6DB7}" srcOrd="0" destOrd="0" presId="urn:microsoft.com/office/officeart/2008/layout/HorizontalMultiLevelHierarchy"/>
    <dgm:cxn modelId="{D41FB322-EFA1-4049-B28D-92719EBE2091}" type="presOf" srcId="{9BDB497D-A079-4777-B940-24109FF2185E}" destId="{ADABA4B0-8DD6-4F10-B690-6F3CD6E8EAC5}" srcOrd="0" destOrd="0" presId="urn:microsoft.com/office/officeart/2008/layout/HorizontalMultiLevelHierarchy"/>
    <dgm:cxn modelId="{76CCA4D8-19FA-4154-A566-99C3BE20035B}" type="presParOf" srcId="{B51059AE-D642-4D07-9D11-F016CEAB8BBA}" destId="{58B06BD6-1714-42A7-9A91-BD3EF45AF5C5}" srcOrd="0" destOrd="0" presId="urn:microsoft.com/office/officeart/2008/layout/HorizontalMultiLevelHierarchy"/>
    <dgm:cxn modelId="{8C591DFA-9ED6-40ED-B177-5977E1A90F3D}" type="presParOf" srcId="{58B06BD6-1714-42A7-9A91-BD3EF45AF5C5}" destId="{30B4FF10-E31F-44E4-BE44-7C46AA7AF1A6}" srcOrd="0" destOrd="0" presId="urn:microsoft.com/office/officeart/2008/layout/HorizontalMultiLevelHierarchy"/>
    <dgm:cxn modelId="{ED36C308-5F74-4101-882B-A37051E5F06A}" type="presParOf" srcId="{58B06BD6-1714-42A7-9A91-BD3EF45AF5C5}" destId="{3894E573-A4A5-45A5-B30C-086A2E97745A}" srcOrd="1" destOrd="0" presId="urn:microsoft.com/office/officeart/2008/layout/HorizontalMultiLevelHierarchy"/>
    <dgm:cxn modelId="{6A6F4E72-9785-4D1B-936F-D5C3D020FFDB}" type="presParOf" srcId="{3894E573-A4A5-45A5-B30C-086A2E97745A}" destId="{33A34ACE-0766-4F69-9B8C-BFCE44EA6DB7}" srcOrd="0" destOrd="0" presId="urn:microsoft.com/office/officeart/2008/layout/HorizontalMultiLevelHierarchy"/>
    <dgm:cxn modelId="{BDE9B11F-BE5E-4813-86FE-2E4241F5142F}" type="presParOf" srcId="{33A34ACE-0766-4F69-9B8C-BFCE44EA6DB7}" destId="{C481BF93-B515-4832-AE6B-317CC089C5FC}" srcOrd="0" destOrd="0" presId="urn:microsoft.com/office/officeart/2008/layout/HorizontalMultiLevelHierarchy"/>
    <dgm:cxn modelId="{D5690F62-F7D1-4EFC-96A9-946C65592C72}" type="presParOf" srcId="{3894E573-A4A5-45A5-B30C-086A2E97745A}" destId="{9F4845DA-1E2C-48F7-96C5-47B605076B02}" srcOrd="1" destOrd="0" presId="urn:microsoft.com/office/officeart/2008/layout/HorizontalMultiLevelHierarchy"/>
    <dgm:cxn modelId="{914E975D-4553-42C4-9F3D-CAB060D221D5}" type="presParOf" srcId="{9F4845DA-1E2C-48F7-96C5-47B605076B02}" destId="{ADABA4B0-8DD6-4F10-B690-6F3CD6E8EAC5}" srcOrd="0" destOrd="0" presId="urn:microsoft.com/office/officeart/2008/layout/HorizontalMultiLevelHierarchy"/>
    <dgm:cxn modelId="{2E2C25A0-688F-49BB-B82A-D0BC49E39D30}" type="presParOf" srcId="{9F4845DA-1E2C-48F7-96C5-47B605076B02}" destId="{16A5542A-5CC1-4338-9DA9-6777394863FC}" srcOrd="1" destOrd="0" presId="urn:microsoft.com/office/officeart/2008/layout/HorizontalMultiLevelHierarchy"/>
    <dgm:cxn modelId="{221B3157-1C11-40BF-BFF3-733B0E6B1EFE}" type="presParOf" srcId="{3894E573-A4A5-45A5-B30C-086A2E97745A}" destId="{2E8354CC-645C-464C-A648-A3E9A439A564}" srcOrd="2" destOrd="0" presId="urn:microsoft.com/office/officeart/2008/layout/HorizontalMultiLevelHierarchy"/>
    <dgm:cxn modelId="{8FFEE320-19C8-483A-840E-90F9EA6231C5}" type="presParOf" srcId="{2E8354CC-645C-464C-A648-A3E9A439A564}" destId="{EE18790F-2F7C-4316-BF35-C93C76F910D5}" srcOrd="0" destOrd="0" presId="urn:microsoft.com/office/officeart/2008/layout/HorizontalMultiLevelHierarchy"/>
    <dgm:cxn modelId="{1D27321E-0381-49EF-9C9A-41FE9A023478}" type="presParOf" srcId="{3894E573-A4A5-45A5-B30C-086A2E97745A}" destId="{5B256490-ACFC-4ED6-903C-4D1790865FB4}" srcOrd="3" destOrd="0" presId="urn:microsoft.com/office/officeart/2008/layout/HorizontalMultiLevelHierarchy"/>
    <dgm:cxn modelId="{695B74D1-7D4E-468A-B8A9-3F69435CB482}" type="presParOf" srcId="{5B256490-ACFC-4ED6-903C-4D1790865FB4}" destId="{DE697D11-0CD6-4C75-A139-BB5C879A3791}" srcOrd="0" destOrd="0" presId="urn:microsoft.com/office/officeart/2008/layout/HorizontalMultiLevelHierarchy"/>
    <dgm:cxn modelId="{1197AA48-BA1F-4EEE-A71D-BDF58C1A92C2}" type="presParOf" srcId="{5B256490-ACFC-4ED6-903C-4D1790865FB4}" destId="{9E31A3DD-2E06-494E-B20A-732A5DA13B01}" srcOrd="1" destOrd="0" presId="urn:microsoft.com/office/officeart/2008/layout/HorizontalMultiLevelHierarchy"/>
    <dgm:cxn modelId="{49CEBD1A-0B7F-47CB-9C08-EFEC1B68FBB3}" type="presParOf" srcId="{3894E573-A4A5-45A5-B30C-086A2E97745A}" destId="{CEE0E8CA-FFC9-4D2A-99D7-51BCFDC8ADFE}" srcOrd="4" destOrd="0" presId="urn:microsoft.com/office/officeart/2008/layout/HorizontalMultiLevelHierarchy"/>
    <dgm:cxn modelId="{74F045E3-8722-4D3C-978A-0E479048A982}" type="presParOf" srcId="{CEE0E8CA-FFC9-4D2A-99D7-51BCFDC8ADFE}" destId="{8CE050DE-82A4-4E29-91A7-965F338364F5}" srcOrd="0" destOrd="0" presId="urn:microsoft.com/office/officeart/2008/layout/HorizontalMultiLevelHierarchy"/>
    <dgm:cxn modelId="{E8FABD24-A77D-4757-A29A-1C185DEC4271}" type="presParOf" srcId="{3894E573-A4A5-45A5-B30C-086A2E97745A}" destId="{98AAF79D-9FBA-4319-B19E-F010DB22519A}" srcOrd="5" destOrd="0" presId="urn:microsoft.com/office/officeart/2008/layout/HorizontalMultiLevelHierarchy"/>
    <dgm:cxn modelId="{8DB0A666-5093-4840-9092-1E264A838E01}" type="presParOf" srcId="{98AAF79D-9FBA-4319-B19E-F010DB22519A}" destId="{D1A52B48-94D0-4ED6-9FF0-DEA33589E0AF}" srcOrd="0" destOrd="0" presId="urn:microsoft.com/office/officeart/2008/layout/HorizontalMultiLevelHierarchy"/>
    <dgm:cxn modelId="{3ED6F537-E13A-4FAF-8A1B-4837E292950B}" type="presParOf" srcId="{98AAF79D-9FBA-4319-B19E-F010DB22519A}" destId="{55445E2B-2F21-420E-A9CA-21E718ED13A4}" srcOrd="1" destOrd="0" presId="urn:microsoft.com/office/officeart/2008/layout/HorizontalMultiLevelHierarchy"/>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A012B52-5370-414A-90FA-239729A1950C}">
      <dsp:nvSpPr>
        <dsp:cNvPr id="0" name=""/>
        <dsp:cNvSpPr/>
      </dsp:nvSpPr>
      <dsp:spPr>
        <a:xfrm>
          <a:off x="4288" y="1707407"/>
          <a:ext cx="2238170" cy="1119085"/>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1244600">
            <a:lnSpc>
              <a:spcPct val="90000"/>
            </a:lnSpc>
            <a:spcBef>
              <a:spcPct val="0"/>
            </a:spcBef>
            <a:spcAft>
              <a:spcPct val="35000"/>
            </a:spcAft>
          </a:pPr>
          <a:r>
            <a:rPr lang="es-ES" sz="2800" kern="1200">
              <a:solidFill>
                <a:schemeClr val="accent1">
                  <a:lumMod val="75000"/>
                </a:schemeClr>
              </a:solidFill>
              <a:latin typeface="Algerian" panose="04020705040A02060702" pitchFamily="82" charset="0"/>
            </a:rPr>
            <a:t>TEORÍA DE JUEGOS</a:t>
          </a:r>
        </a:p>
      </dsp:txBody>
      <dsp:txXfrm>
        <a:off x="37065" y="1740184"/>
        <a:ext cx="2172616" cy="1053531"/>
      </dsp:txXfrm>
    </dsp:sp>
    <dsp:sp modelId="{C583F8B7-FCBD-4D1D-9077-5384E4814D23}">
      <dsp:nvSpPr>
        <dsp:cNvPr id="0" name=""/>
        <dsp:cNvSpPr/>
      </dsp:nvSpPr>
      <dsp:spPr>
        <a:xfrm>
          <a:off x="2242459" y="2244735"/>
          <a:ext cx="895268" cy="44428"/>
        </a:xfrm>
        <a:custGeom>
          <a:avLst/>
          <a:gdLst/>
          <a:ahLst/>
          <a:cxnLst/>
          <a:rect l="0" t="0" r="0" b="0"/>
          <a:pathLst>
            <a:path>
              <a:moveTo>
                <a:pt x="0" y="22214"/>
              </a:moveTo>
              <a:lnTo>
                <a:pt x="895268" y="22214"/>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ES" sz="500" kern="1200"/>
        </a:p>
      </dsp:txBody>
      <dsp:txXfrm>
        <a:off x="2667711" y="2244568"/>
        <a:ext cx="44763" cy="44763"/>
      </dsp:txXfrm>
    </dsp:sp>
    <dsp:sp modelId="{B7E68E81-A3AF-4913-A457-8B97AF3047A4}">
      <dsp:nvSpPr>
        <dsp:cNvPr id="0" name=""/>
        <dsp:cNvSpPr/>
      </dsp:nvSpPr>
      <dsp:spPr>
        <a:xfrm>
          <a:off x="3137727" y="1666874"/>
          <a:ext cx="3106669" cy="1200151"/>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just" defTabSz="444500">
            <a:lnSpc>
              <a:spcPct val="90000"/>
            </a:lnSpc>
            <a:spcBef>
              <a:spcPct val="0"/>
            </a:spcBef>
            <a:spcAft>
              <a:spcPct val="35000"/>
            </a:spcAft>
          </a:pPr>
          <a:r>
            <a:rPr lang="es-ES" sz="1000" kern="1200">
              <a:solidFill>
                <a:schemeClr val="tx1"/>
              </a:solidFill>
            </a:rPr>
            <a:t>Ayuda a entender desde otros punto ala estrategia, basada en consensos y aliansas para mejor desempeño</a:t>
          </a:r>
        </a:p>
      </dsp:txBody>
      <dsp:txXfrm>
        <a:off x="3172878" y="1702025"/>
        <a:ext cx="3036367" cy="1129849"/>
      </dsp:txXfrm>
    </dsp:sp>
    <dsp:sp modelId="{F7FBE08A-7846-47C6-B4BA-A38EAA590ED4}">
      <dsp:nvSpPr>
        <dsp:cNvPr id="0" name=""/>
        <dsp:cNvSpPr/>
      </dsp:nvSpPr>
      <dsp:spPr>
        <a:xfrm rot="18407935">
          <a:off x="5954276" y="1665390"/>
          <a:ext cx="1447018" cy="44428"/>
        </a:xfrm>
        <a:custGeom>
          <a:avLst/>
          <a:gdLst/>
          <a:ahLst/>
          <a:cxnLst/>
          <a:rect l="0" t="0" r="0" b="0"/>
          <a:pathLst>
            <a:path>
              <a:moveTo>
                <a:pt x="0" y="22214"/>
              </a:moveTo>
              <a:lnTo>
                <a:pt x="1447018" y="2221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ES" sz="500" kern="1200"/>
        </a:p>
      </dsp:txBody>
      <dsp:txXfrm>
        <a:off x="6641610" y="1651429"/>
        <a:ext cx="72350" cy="72350"/>
      </dsp:txXfrm>
    </dsp:sp>
    <dsp:sp modelId="{D075188D-B2FD-4E29-883C-C222CC1E3AE5}">
      <dsp:nvSpPr>
        <dsp:cNvPr id="0" name=""/>
        <dsp:cNvSpPr/>
      </dsp:nvSpPr>
      <dsp:spPr>
        <a:xfrm>
          <a:off x="7111173" y="548717"/>
          <a:ext cx="2238170" cy="11190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just" defTabSz="444500">
            <a:lnSpc>
              <a:spcPct val="90000"/>
            </a:lnSpc>
            <a:spcBef>
              <a:spcPct val="0"/>
            </a:spcBef>
            <a:spcAft>
              <a:spcPct val="35000"/>
            </a:spcAft>
          </a:pPr>
          <a:r>
            <a:rPr lang="es-ES" sz="1000" kern="1200"/>
            <a:t>Al hablar del concepto de publicidad hacemos referencia a lo que queremos mostrar a la gente pero que este mensaje sea vistoso y agradable, y los mas importante es que el mensaje sea claro hacia todo el publico</a:t>
          </a:r>
        </a:p>
      </dsp:txBody>
      <dsp:txXfrm>
        <a:off x="7143950" y="581494"/>
        <a:ext cx="2172616" cy="1053531"/>
      </dsp:txXfrm>
    </dsp:sp>
    <dsp:sp modelId="{51AAC899-E0BF-4C93-AFC3-D89375EC3651}">
      <dsp:nvSpPr>
        <dsp:cNvPr id="0" name=""/>
        <dsp:cNvSpPr/>
      </dsp:nvSpPr>
      <dsp:spPr>
        <a:xfrm>
          <a:off x="6244397" y="2244735"/>
          <a:ext cx="895268" cy="44428"/>
        </a:xfrm>
        <a:custGeom>
          <a:avLst/>
          <a:gdLst/>
          <a:ahLst/>
          <a:cxnLst/>
          <a:rect l="0" t="0" r="0" b="0"/>
          <a:pathLst>
            <a:path>
              <a:moveTo>
                <a:pt x="0" y="22214"/>
              </a:moveTo>
              <a:lnTo>
                <a:pt x="895268" y="2221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ES" sz="500" kern="1200"/>
        </a:p>
      </dsp:txBody>
      <dsp:txXfrm>
        <a:off x="6669649" y="2244568"/>
        <a:ext cx="44763" cy="44763"/>
      </dsp:txXfrm>
    </dsp:sp>
    <dsp:sp modelId="{035D2B8E-C8DD-43EA-9FB4-0F7E72C3A4C4}">
      <dsp:nvSpPr>
        <dsp:cNvPr id="0" name=""/>
        <dsp:cNvSpPr/>
      </dsp:nvSpPr>
      <dsp:spPr>
        <a:xfrm>
          <a:off x="7139665" y="1707407"/>
          <a:ext cx="2238170" cy="11190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just" defTabSz="444500">
            <a:lnSpc>
              <a:spcPct val="90000"/>
            </a:lnSpc>
            <a:spcBef>
              <a:spcPct val="0"/>
            </a:spcBef>
            <a:spcAft>
              <a:spcPct val="35000"/>
            </a:spcAft>
          </a:pPr>
          <a:r>
            <a:rPr lang="es-ES" sz="1000" kern="1200">
              <a:solidFill>
                <a:schemeClr val="accent5">
                  <a:lumMod val="50000"/>
                </a:schemeClr>
              </a:solidFill>
            </a:rPr>
            <a:t>La Publicidad ayuda  las grandes empresas a emplear diferentes tácticas de marketing con la finalidad de vender un producto sea este bueno o malo</a:t>
          </a:r>
        </a:p>
      </dsp:txBody>
      <dsp:txXfrm>
        <a:off x="7172442" y="1740184"/>
        <a:ext cx="2172616" cy="1053531"/>
      </dsp:txXfrm>
    </dsp:sp>
    <dsp:sp modelId="{01027AE0-FBBC-458C-A964-66C90B8700C8}">
      <dsp:nvSpPr>
        <dsp:cNvPr id="0" name=""/>
        <dsp:cNvSpPr/>
      </dsp:nvSpPr>
      <dsp:spPr>
        <a:xfrm rot="3310531">
          <a:off x="5908172" y="2888209"/>
          <a:ext cx="1567718" cy="44428"/>
        </a:xfrm>
        <a:custGeom>
          <a:avLst/>
          <a:gdLst/>
          <a:ahLst/>
          <a:cxnLst/>
          <a:rect l="0" t="0" r="0" b="0"/>
          <a:pathLst>
            <a:path>
              <a:moveTo>
                <a:pt x="0" y="22214"/>
              </a:moveTo>
              <a:lnTo>
                <a:pt x="1567718" y="2221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s-ES" sz="500" kern="1200"/>
        </a:p>
      </dsp:txBody>
      <dsp:txXfrm>
        <a:off x="6652838" y="2871231"/>
        <a:ext cx="78385" cy="78385"/>
      </dsp:txXfrm>
    </dsp:sp>
    <dsp:sp modelId="{F8B1D040-E414-4E05-A453-F6F577A3E3D1}">
      <dsp:nvSpPr>
        <dsp:cNvPr id="0" name=""/>
        <dsp:cNvSpPr/>
      </dsp:nvSpPr>
      <dsp:spPr>
        <a:xfrm>
          <a:off x="7139665" y="2994355"/>
          <a:ext cx="2238170" cy="11190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s-ES" sz="1000" kern="1200">
              <a:solidFill>
                <a:srgbClr val="7030A0"/>
              </a:solidFill>
            </a:rPr>
            <a:t>Lo primordial en la publicidad es buscar establecerse en un terreno accesible, donde las posibilidades de poder vender e ingresar a la población sea grande</a:t>
          </a:r>
        </a:p>
      </dsp:txBody>
      <dsp:txXfrm>
        <a:off x="7172442" y="3027132"/>
        <a:ext cx="2172616" cy="105353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A9E2B77-D946-40FA-AB87-D71CED023096}">
      <dsp:nvSpPr>
        <dsp:cNvPr id="0" name=""/>
        <dsp:cNvSpPr/>
      </dsp:nvSpPr>
      <dsp:spPr>
        <a:xfrm>
          <a:off x="3410111" y="1219522"/>
          <a:ext cx="214150" cy="938184"/>
        </a:xfrm>
        <a:custGeom>
          <a:avLst/>
          <a:gdLst/>
          <a:ahLst/>
          <a:cxnLst/>
          <a:rect l="0" t="0" r="0" b="0"/>
          <a:pathLst>
            <a:path>
              <a:moveTo>
                <a:pt x="214150" y="0"/>
              </a:moveTo>
              <a:lnTo>
                <a:pt x="214150" y="938184"/>
              </a:lnTo>
              <a:lnTo>
                <a:pt x="0" y="938184"/>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BF0F8E6-9E55-4522-9488-79700064E29D}">
      <dsp:nvSpPr>
        <dsp:cNvPr id="0" name=""/>
        <dsp:cNvSpPr/>
      </dsp:nvSpPr>
      <dsp:spPr>
        <a:xfrm>
          <a:off x="3624262" y="1219522"/>
          <a:ext cx="2604496" cy="1885537"/>
        </a:xfrm>
        <a:custGeom>
          <a:avLst/>
          <a:gdLst/>
          <a:ahLst/>
          <a:cxnLst/>
          <a:rect l="0" t="0" r="0" b="0"/>
          <a:pathLst>
            <a:path>
              <a:moveTo>
                <a:pt x="0" y="0"/>
              </a:moveTo>
              <a:lnTo>
                <a:pt x="0" y="1671386"/>
              </a:lnTo>
              <a:lnTo>
                <a:pt x="2604496" y="1671386"/>
              </a:lnTo>
              <a:lnTo>
                <a:pt x="2604496" y="1885537"/>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3F5868D-68DD-49C4-A97B-E422013D0C9F}">
      <dsp:nvSpPr>
        <dsp:cNvPr id="0" name=""/>
        <dsp:cNvSpPr/>
      </dsp:nvSpPr>
      <dsp:spPr>
        <a:xfrm>
          <a:off x="3578542" y="1219522"/>
          <a:ext cx="91440" cy="1858024"/>
        </a:xfrm>
        <a:custGeom>
          <a:avLst/>
          <a:gdLst/>
          <a:ahLst/>
          <a:cxnLst/>
          <a:rect l="0" t="0" r="0" b="0"/>
          <a:pathLst>
            <a:path>
              <a:moveTo>
                <a:pt x="45720" y="0"/>
              </a:moveTo>
              <a:lnTo>
                <a:pt x="45720" y="1643873"/>
              </a:lnTo>
              <a:lnTo>
                <a:pt x="130707" y="1643873"/>
              </a:lnTo>
              <a:lnTo>
                <a:pt x="130707" y="1858024"/>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1FEA13A-512C-48C6-999C-6E39855062AB}">
      <dsp:nvSpPr>
        <dsp:cNvPr id="0" name=""/>
        <dsp:cNvSpPr/>
      </dsp:nvSpPr>
      <dsp:spPr>
        <a:xfrm>
          <a:off x="1086880" y="1219522"/>
          <a:ext cx="2537382" cy="1876369"/>
        </a:xfrm>
        <a:custGeom>
          <a:avLst/>
          <a:gdLst/>
          <a:ahLst/>
          <a:cxnLst/>
          <a:rect l="0" t="0" r="0" b="0"/>
          <a:pathLst>
            <a:path>
              <a:moveTo>
                <a:pt x="2537382" y="0"/>
              </a:moveTo>
              <a:lnTo>
                <a:pt x="2537382" y="1662218"/>
              </a:lnTo>
              <a:lnTo>
                <a:pt x="0" y="1662218"/>
              </a:lnTo>
              <a:lnTo>
                <a:pt x="0" y="1876369"/>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5B0A17-89CA-4BFC-93C5-673C5C7BB52C}">
      <dsp:nvSpPr>
        <dsp:cNvPr id="0" name=""/>
        <dsp:cNvSpPr/>
      </dsp:nvSpPr>
      <dsp:spPr>
        <a:xfrm>
          <a:off x="2604496" y="199756"/>
          <a:ext cx="2039532" cy="1019766"/>
        </a:xfrm>
        <a:prstGeom prst="rect">
          <a:avLst/>
        </a:prstGeom>
        <a:solidFill>
          <a:schemeClr val="accent1">
            <a:shade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s-ES" sz="1500" b="1" kern="1200">
              <a:solidFill>
                <a:schemeClr val="tx1"/>
              </a:solidFill>
            </a:rPr>
            <a:t>PRINCIPIOS DEL EFECTO SORPRESA</a:t>
          </a:r>
        </a:p>
      </dsp:txBody>
      <dsp:txXfrm>
        <a:off x="2604496" y="199756"/>
        <a:ext cx="2039532" cy="1019766"/>
      </dsp:txXfrm>
    </dsp:sp>
    <dsp:sp modelId="{D58AB414-1652-46C1-B3AB-70706B6E53B3}">
      <dsp:nvSpPr>
        <dsp:cNvPr id="0" name=""/>
        <dsp:cNvSpPr/>
      </dsp:nvSpPr>
      <dsp:spPr>
        <a:xfrm>
          <a:off x="441" y="3095892"/>
          <a:ext cx="2172877" cy="2164229"/>
        </a:xfrm>
        <a:prstGeom prst="rect">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just" defTabSz="666750">
            <a:lnSpc>
              <a:spcPct val="90000"/>
            </a:lnSpc>
            <a:spcBef>
              <a:spcPct val="0"/>
            </a:spcBef>
            <a:spcAft>
              <a:spcPct val="35000"/>
            </a:spcAft>
          </a:pPr>
          <a:r>
            <a:rPr lang="es-ES" sz="1500" kern="1200">
              <a:solidFill>
                <a:schemeClr val="accent6">
                  <a:lumMod val="50000"/>
                </a:schemeClr>
              </a:solidFill>
            </a:rPr>
            <a:t>Un punto muy importante dentro del efecto sorpresa es hacer concordar los objetivos con las as´piraciones que se tiene al momento de efectuar el ataque</a:t>
          </a:r>
        </a:p>
      </dsp:txBody>
      <dsp:txXfrm>
        <a:off x="441" y="3095892"/>
        <a:ext cx="2172877" cy="2164229"/>
      </dsp:txXfrm>
    </dsp:sp>
    <dsp:sp modelId="{8DD3C7BE-2274-4A00-9F62-5B5EC2F9EB43}">
      <dsp:nvSpPr>
        <dsp:cNvPr id="0" name=""/>
        <dsp:cNvSpPr/>
      </dsp:nvSpPr>
      <dsp:spPr>
        <a:xfrm>
          <a:off x="2619935" y="3077547"/>
          <a:ext cx="2178628" cy="2257425"/>
        </a:xfrm>
        <a:prstGeom prst="rect">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just" defTabSz="666750">
            <a:lnSpc>
              <a:spcPct val="90000"/>
            </a:lnSpc>
            <a:spcBef>
              <a:spcPct val="0"/>
            </a:spcBef>
            <a:spcAft>
              <a:spcPct val="35000"/>
            </a:spcAft>
          </a:pPr>
          <a:r>
            <a:rPr lang="es-ES" sz="1500" kern="1200">
              <a:solidFill>
                <a:schemeClr val="accent1">
                  <a:lumMod val="75000"/>
                </a:schemeClr>
              </a:solidFill>
            </a:rPr>
            <a:t>Un ejemplo claro del efecto sorpresa es cuando un equipo de futobol tiene una tacticam conocida por todos, pero al moento que estos se encuentran en un desafuio armar una nueva jugada que nadie la tenia prevista y logran ganar el partido</a:t>
          </a:r>
        </a:p>
      </dsp:txBody>
      <dsp:txXfrm>
        <a:off x="2619935" y="3077547"/>
        <a:ext cx="2178628" cy="2257425"/>
      </dsp:txXfrm>
    </dsp:sp>
    <dsp:sp modelId="{1D7F6874-D579-49C2-A347-B4A54FFF0F89}">
      <dsp:nvSpPr>
        <dsp:cNvPr id="0" name=""/>
        <dsp:cNvSpPr/>
      </dsp:nvSpPr>
      <dsp:spPr>
        <a:xfrm>
          <a:off x="5208992" y="3105060"/>
          <a:ext cx="2039532" cy="2148147"/>
        </a:xfrm>
        <a:prstGeom prst="rect">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just" defTabSz="666750">
            <a:lnSpc>
              <a:spcPct val="90000"/>
            </a:lnSpc>
            <a:spcBef>
              <a:spcPct val="0"/>
            </a:spcBef>
            <a:spcAft>
              <a:spcPct val="35000"/>
            </a:spcAft>
          </a:pPr>
          <a:r>
            <a:rPr lang="es-ES" sz="1500" kern="1200">
              <a:solidFill>
                <a:srgbClr val="00B0F0"/>
              </a:solidFill>
            </a:rPr>
            <a:t>Lo importante del efecto sorpresa es que todos los individuos que esten dentro de la estrategia colaboren de forma corecta con la finalidad de ganar</a:t>
          </a:r>
        </a:p>
      </dsp:txBody>
      <dsp:txXfrm>
        <a:off x="5208992" y="3105060"/>
        <a:ext cx="2039532" cy="2148147"/>
      </dsp:txXfrm>
    </dsp:sp>
    <dsp:sp modelId="{EFAA7C2B-D009-4F15-8D76-BA4EA9C9959D}">
      <dsp:nvSpPr>
        <dsp:cNvPr id="0" name=""/>
        <dsp:cNvSpPr/>
      </dsp:nvSpPr>
      <dsp:spPr>
        <a:xfrm>
          <a:off x="1370579" y="1647824"/>
          <a:ext cx="2039532" cy="1019766"/>
        </a:xfrm>
        <a:prstGeom prst="rect">
          <a:avLst/>
        </a:prstGeom>
        <a:solidFill>
          <a:schemeClr val="accent2">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s-ES" sz="1500" kern="1200"/>
            <a:t>Es analisar y pensar tal y como lo haría el enemigo, como estrategia para ganar</a:t>
          </a:r>
        </a:p>
      </dsp:txBody>
      <dsp:txXfrm>
        <a:off x="1370579" y="1647824"/>
        <a:ext cx="2039532" cy="101976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E66BAE5-3551-4E9A-B596-8160C4A87A68}">
      <dsp:nvSpPr>
        <dsp:cNvPr id="0" name=""/>
        <dsp:cNvSpPr/>
      </dsp:nvSpPr>
      <dsp:spPr>
        <a:xfrm>
          <a:off x="1464239" y="453270"/>
          <a:ext cx="2952750" cy="2952750"/>
        </a:xfrm>
        <a:prstGeom prst="triangle">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just" defTabSz="533400">
            <a:lnSpc>
              <a:spcPct val="90000"/>
            </a:lnSpc>
            <a:spcBef>
              <a:spcPct val="0"/>
            </a:spcBef>
            <a:spcAft>
              <a:spcPct val="35000"/>
            </a:spcAft>
          </a:pPr>
          <a:r>
            <a:rPr lang="es-ES" sz="1200" kern="1200">
              <a:solidFill>
                <a:schemeClr val="accent2">
                  <a:lumMod val="75000"/>
                </a:schemeClr>
              </a:solidFill>
            </a:rPr>
            <a:t>Con el descubrimiento del nuevo mundo se da una nueva prespectiva de vida acompñada por la gobalización</a:t>
          </a:r>
        </a:p>
      </dsp:txBody>
      <dsp:txXfrm>
        <a:off x="2202427" y="1929645"/>
        <a:ext cx="1476375" cy="1476375"/>
      </dsp:txXfrm>
    </dsp:sp>
    <dsp:sp modelId="{03E7F810-B4DB-476F-B7F6-8DBAA5B7ABC2}">
      <dsp:nvSpPr>
        <dsp:cNvPr id="0" name=""/>
        <dsp:cNvSpPr/>
      </dsp:nvSpPr>
      <dsp:spPr>
        <a:xfrm>
          <a:off x="0" y="3490912"/>
          <a:ext cx="2952750" cy="2952750"/>
        </a:xfrm>
        <a:prstGeom prst="triangle">
          <a:avLst/>
        </a:prstGeom>
        <a:gradFill rotWithShape="0">
          <a:gsLst>
            <a:gs pos="0">
              <a:schemeClr val="accent3">
                <a:hueOff val="903533"/>
                <a:satOff val="33333"/>
                <a:lumOff val="-4902"/>
                <a:alphaOff val="0"/>
                <a:satMod val="103000"/>
                <a:lumMod val="102000"/>
                <a:tint val="94000"/>
              </a:schemeClr>
            </a:gs>
            <a:gs pos="50000">
              <a:schemeClr val="accent3">
                <a:hueOff val="903533"/>
                <a:satOff val="33333"/>
                <a:lumOff val="-4902"/>
                <a:alphaOff val="0"/>
                <a:satMod val="110000"/>
                <a:lumMod val="100000"/>
                <a:shade val="100000"/>
              </a:schemeClr>
            </a:gs>
            <a:gs pos="100000">
              <a:schemeClr val="accent3">
                <a:hueOff val="903533"/>
                <a:satOff val="33333"/>
                <a:lumOff val="-4902"/>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ES" sz="1200" kern="1200">
              <a:solidFill>
                <a:srgbClr val="7030A0"/>
              </a:solidFill>
            </a:rPr>
            <a:t>La probabilidad modifica y mejora lo ya exitente en el vida de los seres humanos, con la finalidad de proveer mejores dias para las futuras generaciones</a:t>
          </a:r>
        </a:p>
      </dsp:txBody>
      <dsp:txXfrm>
        <a:off x="738188" y="4967287"/>
        <a:ext cx="1476375" cy="1476375"/>
      </dsp:txXfrm>
    </dsp:sp>
    <dsp:sp modelId="{AF9F6168-5831-4C6F-BB32-58A8CB481978}">
      <dsp:nvSpPr>
        <dsp:cNvPr id="0" name=""/>
        <dsp:cNvSpPr/>
      </dsp:nvSpPr>
      <dsp:spPr>
        <a:xfrm rot="10800000">
          <a:off x="1476375" y="3490912"/>
          <a:ext cx="2952750" cy="2952750"/>
        </a:xfrm>
        <a:prstGeom prst="triangle">
          <a:avLst/>
        </a:prstGeom>
        <a:gradFill rotWithShape="0">
          <a:gsLst>
            <a:gs pos="0">
              <a:schemeClr val="accent3">
                <a:hueOff val="1807066"/>
                <a:satOff val="66667"/>
                <a:lumOff val="-9804"/>
                <a:alphaOff val="0"/>
                <a:satMod val="103000"/>
                <a:lumMod val="102000"/>
                <a:tint val="94000"/>
              </a:schemeClr>
            </a:gs>
            <a:gs pos="50000">
              <a:schemeClr val="accent3">
                <a:hueOff val="1807066"/>
                <a:satOff val="66667"/>
                <a:lumOff val="-9804"/>
                <a:alphaOff val="0"/>
                <a:satMod val="110000"/>
                <a:lumMod val="100000"/>
                <a:shade val="100000"/>
              </a:schemeClr>
            </a:gs>
            <a:gs pos="100000">
              <a:schemeClr val="accent3">
                <a:hueOff val="1807066"/>
                <a:satOff val="66667"/>
                <a:lumOff val="-9804"/>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endParaRPr lang="es-ES" sz="1100" b="1" kern="1200"/>
        </a:p>
        <a:p>
          <a:pPr lvl="0" algn="ctr" defTabSz="488950">
            <a:lnSpc>
              <a:spcPct val="90000"/>
            </a:lnSpc>
            <a:spcBef>
              <a:spcPct val="0"/>
            </a:spcBef>
            <a:spcAft>
              <a:spcPct val="35000"/>
            </a:spcAft>
          </a:pPr>
          <a:endParaRPr lang="es-ES" sz="1100" b="1" kern="1200"/>
        </a:p>
        <a:p>
          <a:pPr lvl="0" algn="ctr" defTabSz="488950">
            <a:lnSpc>
              <a:spcPct val="90000"/>
            </a:lnSpc>
            <a:spcBef>
              <a:spcPct val="0"/>
            </a:spcBef>
            <a:spcAft>
              <a:spcPct val="35000"/>
            </a:spcAft>
          </a:pPr>
          <a:r>
            <a:rPr lang="es-ES" sz="1100" b="1" kern="1200"/>
            <a:t>CALCULO DE PROBABILIDADES</a:t>
          </a:r>
        </a:p>
        <a:p>
          <a:pPr lvl="0" algn="just" defTabSz="488950">
            <a:lnSpc>
              <a:spcPct val="90000"/>
            </a:lnSpc>
            <a:spcBef>
              <a:spcPct val="0"/>
            </a:spcBef>
            <a:spcAft>
              <a:spcPct val="35000"/>
            </a:spcAft>
          </a:pPr>
          <a:r>
            <a:rPr lang="es-ES" sz="1100" b="1" kern="1200">
              <a:solidFill>
                <a:schemeClr val="tx1"/>
              </a:solidFill>
            </a:rPr>
            <a:t>Da vida a un nuevo ser que es quien sintetisa todo lo que es la vida misma</a:t>
          </a:r>
        </a:p>
        <a:p>
          <a:pPr lvl="0" algn="ctr" defTabSz="488950">
            <a:lnSpc>
              <a:spcPct val="90000"/>
            </a:lnSpc>
            <a:spcBef>
              <a:spcPct val="0"/>
            </a:spcBef>
            <a:spcAft>
              <a:spcPct val="35000"/>
            </a:spcAft>
          </a:pPr>
          <a:endParaRPr lang="es-ES" sz="1100" kern="1200"/>
        </a:p>
      </dsp:txBody>
      <dsp:txXfrm rot="10800000">
        <a:off x="2214562" y="3490912"/>
        <a:ext cx="1476375" cy="1476375"/>
      </dsp:txXfrm>
    </dsp:sp>
    <dsp:sp modelId="{73AFCA06-578A-488C-9A92-0E9834A94F01}">
      <dsp:nvSpPr>
        <dsp:cNvPr id="0" name=""/>
        <dsp:cNvSpPr/>
      </dsp:nvSpPr>
      <dsp:spPr>
        <a:xfrm>
          <a:off x="2952750" y="3490912"/>
          <a:ext cx="2952750" cy="2952750"/>
        </a:xfrm>
        <a:prstGeom prst="triangle">
          <a:avLst/>
        </a:prstGeom>
        <a:gradFill rotWithShape="0">
          <a:gsLst>
            <a:gs pos="0">
              <a:schemeClr val="accent3">
                <a:hueOff val="2710599"/>
                <a:satOff val="100000"/>
                <a:lumOff val="-14706"/>
                <a:alphaOff val="0"/>
                <a:satMod val="103000"/>
                <a:lumMod val="102000"/>
                <a:tint val="94000"/>
              </a:schemeClr>
            </a:gs>
            <a:gs pos="50000">
              <a:schemeClr val="accent3">
                <a:hueOff val="2710599"/>
                <a:satOff val="100000"/>
                <a:lumOff val="-14706"/>
                <a:alphaOff val="0"/>
                <a:satMod val="110000"/>
                <a:lumMod val="100000"/>
                <a:shade val="100000"/>
              </a:schemeClr>
            </a:gs>
            <a:gs pos="100000">
              <a:schemeClr val="accent3">
                <a:hueOff val="2710599"/>
                <a:satOff val="100000"/>
                <a:lumOff val="-14706"/>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just" defTabSz="444500">
            <a:lnSpc>
              <a:spcPct val="90000"/>
            </a:lnSpc>
            <a:spcBef>
              <a:spcPct val="0"/>
            </a:spcBef>
            <a:spcAft>
              <a:spcPct val="35000"/>
            </a:spcAft>
          </a:pPr>
          <a:r>
            <a:rPr lang="es-ES" sz="1000" kern="1200">
              <a:solidFill>
                <a:srgbClr val="92D050"/>
              </a:solidFill>
            </a:rPr>
            <a:t>Las probabilidades como su nombre lo explica lo que viene a proveer a la humanidad es un sin numero de oportunidades de cambio</a:t>
          </a:r>
        </a:p>
      </dsp:txBody>
      <dsp:txXfrm>
        <a:off x="3690938" y="4967287"/>
        <a:ext cx="1476375" cy="147637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EE0E8CA-FFC9-4D2A-99D7-51BCFDC8ADFE}">
      <dsp:nvSpPr>
        <dsp:cNvPr id="0" name=""/>
        <dsp:cNvSpPr/>
      </dsp:nvSpPr>
      <dsp:spPr>
        <a:xfrm>
          <a:off x="2095595" y="2281237"/>
          <a:ext cx="568666" cy="1083587"/>
        </a:xfrm>
        <a:custGeom>
          <a:avLst/>
          <a:gdLst/>
          <a:ahLst/>
          <a:cxnLst/>
          <a:rect l="0" t="0" r="0" b="0"/>
          <a:pathLst>
            <a:path>
              <a:moveTo>
                <a:pt x="0" y="0"/>
              </a:moveTo>
              <a:lnTo>
                <a:pt x="284333" y="0"/>
              </a:lnTo>
              <a:lnTo>
                <a:pt x="284333" y="1083587"/>
              </a:lnTo>
              <a:lnTo>
                <a:pt x="568666" y="108358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just" defTabSz="222250">
            <a:lnSpc>
              <a:spcPct val="90000"/>
            </a:lnSpc>
            <a:spcBef>
              <a:spcPct val="0"/>
            </a:spcBef>
            <a:spcAft>
              <a:spcPct val="35000"/>
            </a:spcAft>
          </a:pPr>
          <a:endParaRPr lang="es-ES" sz="500" kern="1200"/>
        </a:p>
      </dsp:txBody>
      <dsp:txXfrm>
        <a:off x="2349335" y="2792437"/>
        <a:ext cx="61187" cy="61187"/>
      </dsp:txXfrm>
    </dsp:sp>
    <dsp:sp modelId="{2E8354CC-645C-464C-A648-A3E9A439A564}">
      <dsp:nvSpPr>
        <dsp:cNvPr id="0" name=""/>
        <dsp:cNvSpPr/>
      </dsp:nvSpPr>
      <dsp:spPr>
        <a:xfrm>
          <a:off x="2095595" y="2235517"/>
          <a:ext cx="568666" cy="91440"/>
        </a:xfrm>
        <a:custGeom>
          <a:avLst/>
          <a:gdLst/>
          <a:ahLst/>
          <a:cxnLst/>
          <a:rect l="0" t="0" r="0" b="0"/>
          <a:pathLst>
            <a:path>
              <a:moveTo>
                <a:pt x="0" y="45720"/>
              </a:moveTo>
              <a:lnTo>
                <a:pt x="568666" y="457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just" defTabSz="222250">
            <a:lnSpc>
              <a:spcPct val="90000"/>
            </a:lnSpc>
            <a:spcBef>
              <a:spcPct val="0"/>
            </a:spcBef>
            <a:spcAft>
              <a:spcPct val="35000"/>
            </a:spcAft>
          </a:pPr>
          <a:endParaRPr lang="es-ES" sz="500" kern="1200"/>
        </a:p>
      </dsp:txBody>
      <dsp:txXfrm>
        <a:off x="2365712" y="2267020"/>
        <a:ext cx="28433" cy="28433"/>
      </dsp:txXfrm>
    </dsp:sp>
    <dsp:sp modelId="{33A34ACE-0766-4F69-9B8C-BFCE44EA6DB7}">
      <dsp:nvSpPr>
        <dsp:cNvPr id="0" name=""/>
        <dsp:cNvSpPr/>
      </dsp:nvSpPr>
      <dsp:spPr>
        <a:xfrm>
          <a:off x="2095595" y="1197649"/>
          <a:ext cx="568666" cy="1083587"/>
        </a:xfrm>
        <a:custGeom>
          <a:avLst/>
          <a:gdLst/>
          <a:ahLst/>
          <a:cxnLst/>
          <a:rect l="0" t="0" r="0" b="0"/>
          <a:pathLst>
            <a:path>
              <a:moveTo>
                <a:pt x="0" y="1083587"/>
              </a:moveTo>
              <a:lnTo>
                <a:pt x="284333" y="1083587"/>
              </a:lnTo>
              <a:lnTo>
                <a:pt x="284333" y="0"/>
              </a:lnTo>
              <a:lnTo>
                <a:pt x="568666"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just" defTabSz="222250">
            <a:lnSpc>
              <a:spcPct val="90000"/>
            </a:lnSpc>
            <a:spcBef>
              <a:spcPct val="0"/>
            </a:spcBef>
            <a:spcAft>
              <a:spcPct val="35000"/>
            </a:spcAft>
          </a:pPr>
          <a:endParaRPr lang="es-ES" sz="500" kern="1200"/>
        </a:p>
      </dsp:txBody>
      <dsp:txXfrm>
        <a:off x="2349335" y="1708850"/>
        <a:ext cx="61187" cy="61187"/>
      </dsp:txXfrm>
    </dsp:sp>
    <dsp:sp modelId="{30B4FF10-E31F-44E4-BE44-7C46AA7AF1A6}">
      <dsp:nvSpPr>
        <dsp:cNvPr id="0" name=""/>
        <dsp:cNvSpPr/>
      </dsp:nvSpPr>
      <dsp:spPr>
        <a:xfrm rot="16200000">
          <a:off x="-619076" y="1847802"/>
          <a:ext cx="4562475" cy="866870"/>
        </a:xfrm>
        <a:prstGeom prst="rect">
          <a:avLst/>
        </a:prstGeom>
        <a:solidFill>
          <a:schemeClr val="accent2">
            <a:lumMod val="50000"/>
          </a:schemeClr>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r>
            <a:rPr lang="es-ES" sz="1800" b="1" kern="1200">
              <a:solidFill>
                <a:srgbClr val="00B050"/>
              </a:solidFill>
            </a:rPr>
            <a:t>TEORÍA DE LA UTILIDAD</a:t>
          </a:r>
        </a:p>
        <a:p>
          <a:pPr lvl="0" algn="just" defTabSz="800100">
            <a:lnSpc>
              <a:spcPct val="90000"/>
            </a:lnSpc>
            <a:spcBef>
              <a:spcPct val="0"/>
            </a:spcBef>
            <a:spcAft>
              <a:spcPct val="35000"/>
            </a:spcAft>
          </a:pPr>
          <a:r>
            <a:rPr lang="es-ES" sz="1700" kern="1200"/>
            <a:t>Todo en el planeta tierra es util dependiendo de la persona que lo necesite y como lo emplee</a:t>
          </a:r>
        </a:p>
      </dsp:txBody>
      <dsp:txXfrm>
        <a:off x="-619076" y="1847802"/>
        <a:ext cx="4562475" cy="866870"/>
      </dsp:txXfrm>
    </dsp:sp>
    <dsp:sp modelId="{ADABA4B0-8DD6-4F10-B690-6F3CD6E8EAC5}">
      <dsp:nvSpPr>
        <dsp:cNvPr id="0" name=""/>
        <dsp:cNvSpPr/>
      </dsp:nvSpPr>
      <dsp:spPr>
        <a:xfrm>
          <a:off x="2664262" y="764214"/>
          <a:ext cx="5117660" cy="866870"/>
        </a:xfrm>
        <a:prstGeom prst="rect">
          <a:avLst/>
        </a:prstGeom>
        <a:solidFill>
          <a:schemeClr val="accent2">
            <a:lumMod val="60000"/>
            <a:lumOff val="40000"/>
          </a:schemeClr>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just" defTabSz="488950">
            <a:lnSpc>
              <a:spcPct val="90000"/>
            </a:lnSpc>
            <a:spcBef>
              <a:spcPct val="0"/>
            </a:spcBef>
            <a:spcAft>
              <a:spcPct val="35000"/>
            </a:spcAft>
          </a:pPr>
          <a:r>
            <a:rPr lang="es-ES" sz="1100" kern="1200">
              <a:solidFill>
                <a:schemeClr val="accent5">
                  <a:lumMod val="75000"/>
                </a:schemeClr>
              </a:solidFill>
            </a:rPr>
            <a:t>La utilidad se basa en ver mas alla de nustras propuias necesidaes y como optras personas pueden ver al mismo objeto que nmotros tiene otro servicio</a:t>
          </a:r>
        </a:p>
      </dsp:txBody>
      <dsp:txXfrm>
        <a:off x="2664262" y="764214"/>
        <a:ext cx="5117660" cy="866870"/>
      </dsp:txXfrm>
    </dsp:sp>
    <dsp:sp modelId="{DE697D11-0CD6-4C75-A139-BB5C879A3791}">
      <dsp:nvSpPr>
        <dsp:cNvPr id="0" name=""/>
        <dsp:cNvSpPr/>
      </dsp:nvSpPr>
      <dsp:spPr>
        <a:xfrm>
          <a:off x="2664262" y="1847802"/>
          <a:ext cx="5117660" cy="866870"/>
        </a:xfrm>
        <a:prstGeom prst="rect">
          <a:avLst/>
        </a:prstGeom>
        <a:solidFill>
          <a:schemeClr val="accent2">
            <a:lumMod val="60000"/>
            <a:lumOff val="40000"/>
          </a:schemeClr>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just" defTabSz="488950">
            <a:lnSpc>
              <a:spcPct val="90000"/>
            </a:lnSpc>
            <a:spcBef>
              <a:spcPct val="0"/>
            </a:spcBef>
            <a:spcAft>
              <a:spcPct val="35000"/>
            </a:spcAft>
          </a:pPr>
          <a:r>
            <a:rPr lang="es-ES" sz="1100" kern="1200">
              <a:solidFill>
                <a:srgbClr val="FF0000"/>
              </a:solidFill>
            </a:rPr>
            <a:t>Un ejemplo de utilidad es el de las personas que reciclan basura o las botellas, la mayoria de personas las desechan pensando que son inutiles y sirven de basura en su casa, meintras que los recicladpres lña venden y sacan provecho de las mismas, o pueden utilizarlas para hacer manualidades que tambien les sirve ára subsistir</a:t>
          </a:r>
        </a:p>
      </dsp:txBody>
      <dsp:txXfrm>
        <a:off x="2664262" y="1847802"/>
        <a:ext cx="5117660" cy="866870"/>
      </dsp:txXfrm>
    </dsp:sp>
    <dsp:sp modelId="{D1A52B48-94D0-4ED6-9FF0-DEA33589E0AF}">
      <dsp:nvSpPr>
        <dsp:cNvPr id="0" name=""/>
        <dsp:cNvSpPr/>
      </dsp:nvSpPr>
      <dsp:spPr>
        <a:xfrm>
          <a:off x="2664262" y="2931390"/>
          <a:ext cx="5155761" cy="866870"/>
        </a:xfrm>
        <a:prstGeom prst="rect">
          <a:avLst/>
        </a:prstGeom>
        <a:solidFill>
          <a:schemeClr val="accent2">
            <a:lumMod val="60000"/>
            <a:lumOff val="40000"/>
          </a:schemeClr>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just" defTabSz="488950">
            <a:lnSpc>
              <a:spcPct val="90000"/>
            </a:lnSpc>
            <a:spcBef>
              <a:spcPct val="0"/>
            </a:spcBef>
            <a:spcAft>
              <a:spcPct val="35000"/>
            </a:spcAft>
          </a:pPr>
          <a:r>
            <a:rPr lang="es-ES" sz="1100" kern="1200">
              <a:solidFill>
                <a:srgbClr val="00B0F0"/>
              </a:solidFill>
            </a:rPr>
            <a:t>Asi mismo la utilidad ayuda para podernos dar cuenta que  todo en la vida es util, y que en los momentos mas criticos es cuando mas necesitamos de ese objeto inutil</a:t>
          </a:r>
        </a:p>
      </dsp:txBody>
      <dsp:txXfrm>
        <a:off x="2664262" y="2931390"/>
        <a:ext cx="5155761" cy="866870"/>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layout4.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354EC-72A5-4D1D-9009-6E77677D6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213</Words>
  <Characters>1177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Alvarez</dc:creator>
  <cp:keywords/>
  <dc:description/>
  <cp:lastModifiedBy>Daniel Alvarez</cp:lastModifiedBy>
  <cp:revision>2</cp:revision>
  <dcterms:created xsi:type="dcterms:W3CDTF">2019-10-06T16:45:00Z</dcterms:created>
  <dcterms:modified xsi:type="dcterms:W3CDTF">2019-10-06T16:45:00Z</dcterms:modified>
</cp:coreProperties>
</file>