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E739E" w:rsidRDefault="00AE739E" w:rsidP="00AE739E">
      <w:pPr>
        <w:autoSpaceDE w:val="0"/>
        <w:autoSpaceDN w:val="0"/>
        <w:adjustRightInd w:val="0"/>
        <w:spacing w:after="200" w:line="360" w:lineRule="auto"/>
        <w:ind w:right="-671"/>
        <w:jc w:val="center"/>
        <w:rPr>
          <w:rFonts w:ascii="Times" w:hAnsi="Times" w:cs="Times"/>
          <w:lang w:val="es-ES_tradnl"/>
        </w:rPr>
      </w:pPr>
    </w:p>
    <w:p w:rsidR="00AE739E" w:rsidRDefault="00AE739E" w:rsidP="00AE739E">
      <w:pPr>
        <w:autoSpaceDE w:val="0"/>
        <w:autoSpaceDN w:val="0"/>
        <w:adjustRightInd w:val="0"/>
        <w:ind w:right="-720"/>
        <w:rPr>
          <w:rFonts w:ascii="Times" w:hAnsi="Times" w:cs="Times"/>
          <w:lang w:val="es-ES_tradnl"/>
        </w:rPr>
      </w:pPr>
    </w:p>
    <w:p w:rsidR="00AE739E" w:rsidRDefault="00AE739E" w:rsidP="00AE739E">
      <w:pPr>
        <w:autoSpaceDE w:val="0"/>
        <w:autoSpaceDN w:val="0"/>
        <w:adjustRightInd w:val="0"/>
        <w:spacing w:after="200" w:line="360" w:lineRule="auto"/>
        <w:ind w:right="-671"/>
        <w:jc w:val="center"/>
        <w:rPr>
          <w:rFonts w:ascii="Times" w:hAnsi="Times" w:cs="Times"/>
          <w:lang w:val="es-ES_tradnl"/>
        </w:rPr>
      </w:pPr>
    </w:p>
    <w:p w:rsidR="00AE739E" w:rsidRDefault="00AE739E" w:rsidP="00AE739E">
      <w:pPr>
        <w:autoSpaceDE w:val="0"/>
        <w:autoSpaceDN w:val="0"/>
        <w:adjustRightInd w:val="0"/>
        <w:ind w:right="-720"/>
        <w:rPr>
          <w:rFonts w:ascii="Times" w:hAnsi="Times" w:cs="Times"/>
          <w:lang w:val="es-ES_tradnl"/>
        </w:rPr>
      </w:pPr>
    </w:p>
    <w:p w:rsidR="00AE739E" w:rsidRDefault="00AE739E" w:rsidP="00AE739E">
      <w:pPr>
        <w:autoSpaceDE w:val="0"/>
        <w:autoSpaceDN w:val="0"/>
        <w:adjustRightInd w:val="0"/>
        <w:spacing w:after="200" w:line="360" w:lineRule="auto"/>
        <w:ind w:right="-671"/>
        <w:jc w:val="center"/>
        <w:rPr>
          <w:rFonts w:ascii="Times" w:hAnsi="Times" w:cs="Times"/>
          <w:b/>
          <w:bCs/>
          <w:lang w:val="es-ES_tradnl"/>
        </w:rPr>
      </w:pPr>
      <w:r>
        <w:rPr>
          <w:rFonts w:ascii="Times" w:hAnsi="Times" w:cs="Times"/>
          <w:b/>
          <w:bCs/>
          <w:lang w:val="es-ES_tradnl"/>
        </w:rPr>
        <w:t>UNIVERSIDAD CENTRAL DEL ECUADOR</w:t>
      </w:r>
    </w:p>
    <w:p w:rsidR="00AE739E" w:rsidRDefault="00AE739E" w:rsidP="00AE739E">
      <w:pPr>
        <w:autoSpaceDE w:val="0"/>
        <w:autoSpaceDN w:val="0"/>
        <w:adjustRightInd w:val="0"/>
        <w:spacing w:after="200" w:line="360" w:lineRule="auto"/>
        <w:ind w:right="-720"/>
        <w:jc w:val="both"/>
        <w:rPr>
          <w:rFonts w:ascii="Times" w:hAnsi="Times" w:cs="Times"/>
          <w:lang w:val="es-ES_tradnl"/>
        </w:rPr>
      </w:pPr>
      <w:r>
        <w:rPr>
          <w:rFonts w:ascii="Times" w:hAnsi="Times" w:cs="Times"/>
          <w:b/>
          <w:bCs/>
          <w:lang w:val="es-ES_tradnl"/>
        </w:rPr>
        <w:t>Nombre:</w:t>
      </w:r>
      <w:r>
        <w:rPr>
          <w:rFonts w:ascii="Times" w:hAnsi="Times" w:cs="Times"/>
          <w:lang w:val="es-ES_tradnl"/>
        </w:rPr>
        <w:t xml:space="preserve"> Cristina </w:t>
      </w:r>
      <w:proofErr w:type="spellStart"/>
      <w:r>
        <w:rPr>
          <w:rFonts w:ascii="Times" w:hAnsi="Times" w:cs="Times"/>
          <w:lang w:val="es-ES_tradnl"/>
        </w:rPr>
        <w:t>Alvarez</w:t>
      </w:r>
      <w:proofErr w:type="spellEnd"/>
      <w:r>
        <w:rPr>
          <w:rFonts w:ascii="Times" w:hAnsi="Times" w:cs="Times"/>
          <w:lang w:val="es-ES_tradnl"/>
        </w:rPr>
        <w:tab/>
      </w:r>
      <w:r>
        <w:rPr>
          <w:rFonts w:ascii="Times" w:hAnsi="Times" w:cs="Times"/>
          <w:lang w:val="es-ES_tradnl"/>
        </w:rPr>
        <w:tab/>
      </w:r>
      <w:r>
        <w:rPr>
          <w:rFonts w:ascii="Times" w:hAnsi="Times" w:cs="Times"/>
          <w:lang w:val="es-ES_tradnl"/>
        </w:rPr>
        <w:tab/>
      </w:r>
      <w:r>
        <w:rPr>
          <w:rFonts w:ascii="Times" w:hAnsi="Times" w:cs="Times"/>
          <w:lang w:val="es-ES_tradnl"/>
        </w:rPr>
        <w:tab/>
      </w:r>
      <w:r>
        <w:rPr>
          <w:rFonts w:ascii="Times" w:hAnsi="Times" w:cs="Times"/>
          <w:lang w:val="es-ES_tradnl"/>
        </w:rPr>
        <w:tab/>
      </w:r>
      <w:r>
        <w:rPr>
          <w:rFonts w:ascii="Times" w:hAnsi="Times" w:cs="Times"/>
          <w:lang w:val="es-ES_tradnl"/>
        </w:rPr>
        <w:tab/>
        <w:t xml:space="preserve">         </w:t>
      </w:r>
      <w:r>
        <w:rPr>
          <w:rFonts w:ascii="Times" w:hAnsi="Times" w:cs="Times"/>
          <w:b/>
          <w:bCs/>
          <w:lang w:val="es-ES_tradnl"/>
        </w:rPr>
        <w:t>Curso:</w:t>
      </w:r>
      <w:r>
        <w:rPr>
          <w:rFonts w:ascii="Times" w:hAnsi="Times" w:cs="Times"/>
          <w:lang w:val="es-ES_tradnl"/>
        </w:rPr>
        <w:t xml:space="preserve"> Sexto “D”     </w:t>
      </w:r>
    </w:p>
    <w:p w:rsidR="00AE739E" w:rsidRDefault="00AE739E" w:rsidP="00AE739E">
      <w:pPr>
        <w:autoSpaceDE w:val="0"/>
        <w:autoSpaceDN w:val="0"/>
        <w:adjustRightInd w:val="0"/>
        <w:spacing w:after="200" w:line="360" w:lineRule="auto"/>
        <w:ind w:right="-720"/>
        <w:jc w:val="center"/>
        <w:rPr>
          <w:rFonts w:ascii="Times" w:hAnsi="Times" w:cs="Times"/>
          <w:b/>
          <w:bCs/>
          <w:lang w:val="es-ES_tradnl"/>
        </w:rPr>
      </w:pPr>
      <w:r>
        <w:rPr>
          <w:rFonts w:ascii="Times" w:hAnsi="Times" w:cs="Times"/>
          <w:b/>
          <w:bCs/>
          <w:lang w:val="es-ES_tradnl"/>
        </w:rPr>
        <w:t>COMUNICACIÓN INSTITUCIONAL</w:t>
      </w:r>
    </w:p>
    <w:p w:rsidR="00AE739E" w:rsidRDefault="00AE739E" w:rsidP="00AE739E">
      <w:pPr>
        <w:autoSpaceDE w:val="0"/>
        <w:autoSpaceDN w:val="0"/>
        <w:adjustRightInd w:val="0"/>
        <w:spacing w:after="200" w:line="360" w:lineRule="auto"/>
        <w:ind w:right="-720"/>
        <w:jc w:val="both"/>
        <w:rPr>
          <w:rFonts w:ascii="Times" w:hAnsi="Times" w:cs="Times"/>
          <w:b/>
          <w:bCs/>
          <w:lang w:val="es-ES_tradnl"/>
        </w:rPr>
      </w:pPr>
      <w:proofErr w:type="spellStart"/>
      <w:r>
        <w:rPr>
          <w:rFonts w:ascii="Times" w:hAnsi="Times" w:cs="Times"/>
          <w:b/>
          <w:bCs/>
          <w:lang w:val="es-ES_tradnl"/>
        </w:rPr>
        <w:t>Act</w:t>
      </w:r>
      <w:proofErr w:type="spellEnd"/>
      <w:r>
        <w:rPr>
          <w:rFonts w:ascii="Times" w:hAnsi="Times" w:cs="Times"/>
          <w:b/>
          <w:bCs/>
          <w:lang w:val="es-ES_tradnl"/>
        </w:rPr>
        <w:t xml:space="preserve">. 11. Ver las siguientes cintas: El candidato -la primera, actúa Robert </w:t>
      </w:r>
      <w:proofErr w:type="spellStart"/>
      <w:r>
        <w:rPr>
          <w:rFonts w:ascii="Times" w:hAnsi="Times" w:cs="Times"/>
          <w:b/>
          <w:bCs/>
          <w:lang w:val="es-ES_tradnl"/>
        </w:rPr>
        <w:t>Redford</w:t>
      </w:r>
      <w:proofErr w:type="spellEnd"/>
      <w:r>
        <w:rPr>
          <w:rFonts w:ascii="Times" w:hAnsi="Times" w:cs="Times"/>
          <w:b/>
          <w:bCs/>
          <w:lang w:val="es-ES_tradnl"/>
        </w:rPr>
        <w:t xml:space="preserve">; No, con Gael García; </w:t>
      </w:r>
      <w:proofErr w:type="spellStart"/>
      <w:r>
        <w:rPr>
          <w:rFonts w:ascii="Times" w:hAnsi="Times" w:cs="Times"/>
          <w:b/>
          <w:bCs/>
          <w:lang w:val="es-ES_tradnl"/>
        </w:rPr>
        <w:t>Our</w:t>
      </w:r>
      <w:proofErr w:type="spellEnd"/>
      <w:r>
        <w:rPr>
          <w:rFonts w:ascii="Times" w:hAnsi="Times" w:cs="Times"/>
          <w:b/>
          <w:bCs/>
          <w:lang w:val="es-ES_tradnl"/>
        </w:rPr>
        <w:t xml:space="preserve"> </w:t>
      </w:r>
      <w:proofErr w:type="spellStart"/>
      <w:r>
        <w:rPr>
          <w:rFonts w:ascii="Times" w:hAnsi="Times" w:cs="Times"/>
          <w:b/>
          <w:bCs/>
          <w:lang w:val="es-ES_tradnl"/>
        </w:rPr>
        <w:t>brand</w:t>
      </w:r>
      <w:proofErr w:type="spellEnd"/>
      <w:r>
        <w:rPr>
          <w:rFonts w:ascii="Times" w:hAnsi="Times" w:cs="Times"/>
          <w:b/>
          <w:bCs/>
          <w:lang w:val="es-ES_tradnl"/>
        </w:rPr>
        <w:t xml:space="preserve"> </w:t>
      </w:r>
      <w:proofErr w:type="spellStart"/>
      <w:r>
        <w:rPr>
          <w:rFonts w:ascii="Times" w:hAnsi="Times" w:cs="Times"/>
          <w:b/>
          <w:bCs/>
          <w:lang w:val="es-ES_tradnl"/>
        </w:rPr>
        <w:t>is</w:t>
      </w:r>
      <w:proofErr w:type="spellEnd"/>
      <w:r>
        <w:rPr>
          <w:rFonts w:ascii="Times" w:hAnsi="Times" w:cs="Times"/>
          <w:b/>
          <w:bCs/>
          <w:lang w:val="es-ES_tradnl"/>
        </w:rPr>
        <w:t xml:space="preserve"> crisis, con Sandra </w:t>
      </w:r>
      <w:proofErr w:type="spellStart"/>
      <w:r>
        <w:rPr>
          <w:rFonts w:ascii="Times" w:hAnsi="Times" w:cs="Times"/>
          <w:b/>
          <w:bCs/>
          <w:lang w:val="es-ES_tradnl"/>
        </w:rPr>
        <w:t>Bullock</w:t>
      </w:r>
      <w:proofErr w:type="spellEnd"/>
      <w:r>
        <w:rPr>
          <w:rFonts w:ascii="Times" w:hAnsi="Times" w:cs="Times"/>
          <w:b/>
          <w:bCs/>
          <w:lang w:val="es-ES_tradnl"/>
        </w:rPr>
        <w:t xml:space="preserve"> </w:t>
      </w:r>
      <w:proofErr w:type="spellStart"/>
      <w:r>
        <w:rPr>
          <w:rFonts w:ascii="Times" w:hAnsi="Times" w:cs="Times"/>
          <w:b/>
          <w:bCs/>
          <w:lang w:val="es-ES_tradnl"/>
        </w:rPr>
        <w:t>yWag</w:t>
      </w:r>
      <w:proofErr w:type="spellEnd"/>
      <w:r>
        <w:rPr>
          <w:rFonts w:ascii="Times" w:hAnsi="Times" w:cs="Times"/>
          <w:b/>
          <w:bCs/>
          <w:lang w:val="es-ES_tradnl"/>
        </w:rPr>
        <w:t xml:space="preserve"> </w:t>
      </w:r>
      <w:proofErr w:type="spellStart"/>
      <w:r>
        <w:rPr>
          <w:rFonts w:ascii="Times" w:hAnsi="Times" w:cs="Times"/>
          <w:b/>
          <w:bCs/>
          <w:lang w:val="es-ES_tradnl"/>
        </w:rPr>
        <w:t>the</w:t>
      </w:r>
      <w:proofErr w:type="spellEnd"/>
      <w:r>
        <w:rPr>
          <w:rFonts w:ascii="Times" w:hAnsi="Times" w:cs="Times"/>
          <w:b/>
          <w:bCs/>
          <w:lang w:val="es-ES_tradnl"/>
        </w:rPr>
        <w:t xml:space="preserve"> </w:t>
      </w:r>
      <w:proofErr w:type="spellStart"/>
      <w:r>
        <w:rPr>
          <w:rFonts w:ascii="Times" w:hAnsi="Times" w:cs="Times"/>
          <w:b/>
          <w:bCs/>
          <w:lang w:val="es-ES_tradnl"/>
        </w:rPr>
        <w:t>dog</w:t>
      </w:r>
      <w:proofErr w:type="spellEnd"/>
      <w:r>
        <w:rPr>
          <w:rFonts w:ascii="Times" w:hAnsi="Times" w:cs="Times"/>
          <w:b/>
          <w:bCs/>
          <w:lang w:val="es-ES_tradnl"/>
        </w:rPr>
        <w:t xml:space="preserve">, con </w:t>
      </w:r>
      <w:proofErr w:type="spellStart"/>
      <w:r>
        <w:rPr>
          <w:rFonts w:ascii="Times" w:hAnsi="Times" w:cs="Times"/>
          <w:b/>
          <w:bCs/>
          <w:lang w:val="es-ES_tradnl"/>
        </w:rPr>
        <w:t>Dustin</w:t>
      </w:r>
      <w:proofErr w:type="spellEnd"/>
      <w:r>
        <w:rPr>
          <w:rFonts w:ascii="Times" w:hAnsi="Times" w:cs="Times"/>
          <w:b/>
          <w:bCs/>
          <w:lang w:val="es-ES_tradnl"/>
        </w:rPr>
        <w:t xml:space="preserve"> Hoffman.</w:t>
      </w:r>
    </w:p>
    <w:p w:rsidR="00AE739E" w:rsidRDefault="00AE739E" w:rsidP="00AE739E">
      <w:pPr>
        <w:numPr>
          <w:ilvl w:val="0"/>
          <w:numId w:val="1"/>
        </w:numPr>
        <w:autoSpaceDE w:val="0"/>
        <w:autoSpaceDN w:val="0"/>
        <w:adjustRightInd w:val="0"/>
        <w:spacing w:after="200" w:line="360" w:lineRule="auto"/>
        <w:ind w:right="-720"/>
        <w:jc w:val="both"/>
        <w:rPr>
          <w:rFonts w:ascii="Times" w:hAnsi="Times" w:cs="Times"/>
          <w:lang w:val="es-ES_tradnl"/>
        </w:rPr>
      </w:pPr>
      <w:r>
        <w:rPr>
          <w:rFonts w:ascii="Times" w:hAnsi="Times" w:cs="Times"/>
          <w:lang w:val="es-ES_tradnl"/>
        </w:rPr>
        <w:t>1.</w:t>
      </w:r>
      <w:r>
        <w:rPr>
          <w:rFonts w:ascii="Times" w:hAnsi="Times" w:cs="Times"/>
          <w:lang w:val="es-ES_tradnl"/>
        </w:rPr>
        <w:tab/>
        <w:t>Describir la escena que más les haya llamado la atención en cada una de las cintas</w:t>
      </w:r>
    </w:p>
    <w:p w:rsidR="00AE739E" w:rsidRDefault="00AE739E" w:rsidP="00AE739E">
      <w:pPr>
        <w:numPr>
          <w:ilvl w:val="0"/>
          <w:numId w:val="1"/>
        </w:numPr>
        <w:autoSpaceDE w:val="0"/>
        <w:autoSpaceDN w:val="0"/>
        <w:adjustRightInd w:val="0"/>
        <w:spacing w:after="200" w:line="360" w:lineRule="auto"/>
        <w:ind w:right="-720"/>
        <w:jc w:val="both"/>
        <w:rPr>
          <w:rFonts w:ascii="Times" w:hAnsi="Times" w:cs="Times"/>
          <w:lang w:val="es-ES_tradnl"/>
        </w:rPr>
      </w:pPr>
      <w:r>
        <w:rPr>
          <w:rFonts w:ascii="Times" w:hAnsi="Times" w:cs="Times"/>
          <w:lang w:val="es-ES_tradnl"/>
        </w:rPr>
        <w:t>2.</w:t>
      </w:r>
      <w:r>
        <w:rPr>
          <w:rFonts w:ascii="Times" w:hAnsi="Times" w:cs="Times"/>
          <w:lang w:val="es-ES_tradnl"/>
        </w:rPr>
        <w:tab/>
        <w:t>Síntesis de cada una de las historias referidas en cada cinta (15 líneas por cinta).</w:t>
      </w:r>
    </w:p>
    <w:p w:rsidR="00AE739E" w:rsidRDefault="00AE739E" w:rsidP="00AE739E">
      <w:pPr>
        <w:numPr>
          <w:ilvl w:val="0"/>
          <w:numId w:val="1"/>
        </w:numPr>
        <w:autoSpaceDE w:val="0"/>
        <w:autoSpaceDN w:val="0"/>
        <w:adjustRightInd w:val="0"/>
        <w:spacing w:after="200" w:line="360" w:lineRule="auto"/>
        <w:ind w:right="-720"/>
        <w:jc w:val="both"/>
        <w:rPr>
          <w:rFonts w:ascii="Times" w:hAnsi="Times" w:cs="Times"/>
          <w:lang w:val="es-ES_tradnl"/>
        </w:rPr>
      </w:pPr>
      <w:r>
        <w:rPr>
          <w:rFonts w:ascii="Times" w:hAnsi="Times" w:cs="Times"/>
          <w:lang w:val="es-ES_tradnl"/>
        </w:rPr>
        <w:t>3.</w:t>
      </w:r>
      <w:r>
        <w:rPr>
          <w:rFonts w:ascii="Times" w:hAnsi="Times" w:cs="Times"/>
          <w:lang w:val="es-ES_tradnl"/>
        </w:rPr>
        <w:tab/>
        <w:t>Analizar el primer debate Nixon-Kennedy transmitido por TV.</w:t>
      </w:r>
    </w:p>
    <w:p w:rsidR="00AE739E" w:rsidRDefault="00AE739E" w:rsidP="00AE739E">
      <w:pPr>
        <w:autoSpaceDE w:val="0"/>
        <w:autoSpaceDN w:val="0"/>
        <w:adjustRightInd w:val="0"/>
        <w:spacing w:after="200" w:line="360" w:lineRule="auto"/>
        <w:ind w:right="-720"/>
        <w:jc w:val="center"/>
        <w:rPr>
          <w:rFonts w:ascii="Times" w:hAnsi="Times" w:cs="Times"/>
          <w:b/>
          <w:bCs/>
          <w:lang w:val="es-ES_tradnl"/>
        </w:rPr>
      </w:pPr>
      <w:r>
        <w:rPr>
          <w:rFonts w:ascii="Times" w:hAnsi="Times" w:cs="Times"/>
          <w:b/>
          <w:bCs/>
          <w:lang w:val="es-ES_tradnl"/>
        </w:rPr>
        <w:t>El Candidato</w:t>
      </w:r>
    </w:p>
    <w:p w:rsidR="00AE739E" w:rsidRDefault="00AE739E" w:rsidP="00AE739E">
      <w:pPr>
        <w:autoSpaceDE w:val="0"/>
        <w:autoSpaceDN w:val="0"/>
        <w:adjustRightInd w:val="0"/>
        <w:spacing w:after="200" w:line="360" w:lineRule="auto"/>
        <w:ind w:right="-720"/>
        <w:jc w:val="both"/>
        <w:rPr>
          <w:rFonts w:ascii="Times" w:hAnsi="Times" w:cs="Times"/>
          <w:lang w:val="es-ES_tradnl"/>
        </w:rPr>
      </w:pPr>
      <w:r>
        <w:rPr>
          <w:rFonts w:ascii="Times" w:hAnsi="Times" w:cs="Times"/>
          <w:b/>
          <w:bCs/>
          <w:lang w:val="es-ES_tradnl"/>
        </w:rPr>
        <w:t>1.</w:t>
      </w:r>
      <w:r>
        <w:rPr>
          <w:rFonts w:ascii="Times" w:hAnsi="Times" w:cs="Times"/>
          <w:lang w:val="es-ES_tradnl"/>
        </w:rPr>
        <w:t xml:space="preserve"> La escena que me llamó la atención es cuando uno de los asesores políticos desde el minuto 17 empieza analizar las cintas de su </w:t>
      </w:r>
      <w:proofErr w:type="spellStart"/>
      <w:r>
        <w:rPr>
          <w:rFonts w:ascii="Times" w:hAnsi="Times" w:cs="Times"/>
          <w:lang w:val="es-ES_tradnl"/>
        </w:rPr>
        <w:t>contricante</w:t>
      </w:r>
      <w:proofErr w:type="spellEnd"/>
      <w:r>
        <w:rPr>
          <w:rFonts w:ascii="Times" w:hAnsi="Times" w:cs="Times"/>
          <w:lang w:val="es-ES_tradnl"/>
        </w:rPr>
        <w:t xml:space="preserve"> para poder ver los videos o los </w:t>
      </w:r>
      <w:proofErr w:type="spellStart"/>
      <w:r>
        <w:rPr>
          <w:rFonts w:ascii="Times" w:hAnsi="Times" w:cs="Times"/>
          <w:lang w:val="es-ES_tradnl"/>
        </w:rPr>
        <w:t>discuros</w:t>
      </w:r>
      <w:proofErr w:type="spellEnd"/>
      <w:r>
        <w:rPr>
          <w:rFonts w:ascii="Times" w:hAnsi="Times" w:cs="Times"/>
          <w:lang w:val="es-ES_tradnl"/>
        </w:rPr>
        <w:t xml:space="preserve"> políticos que daba el otro candidato, para así moldearle a su candidato y usar las mismas estrategias, por ejemplo minutos siguientes va a saludar al "pueblo" uno por uno, esto hacia el otro </w:t>
      </w:r>
      <w:proofErr w:type="spellStart"/>
      <w:r>
        <w:rPr>
          <w:rFonts w:ascii="Times" w:hAnsi="Times" w:cs="Times"/>
          <w:lang w:val="es-ES_tradnl"/>
        </w:rPr>
        <w:t>candidado</w:t>
      </w:r>
      <w:proofErr w:type="spellEnd"/>
      <w:r>
        <w:rPr>
          <w:rFonts w:ascii="Times" w:hAnsi="Times" w:cs="Times"/>
          <w:lang w:val="es-ES_tradnl"/>
        </w:rPr>
        <w:t xml:space="preserve">, es decir que este asesor pondrá en marcha la maquinaria necesaria para que su candidato llegue lo más lejos posible, sin importar que ello tenga que alejarlos del discurso principal de la imagen original de su hombre. Ofreciéndolo así, en bandeja, al circo de la publicidad y la propaganda en los medios, dirigido principalmente por la televisión. Una estrategia para poder llegar al </w:t>
      </w:r>
      <w:proofErr w:type="spellStart"/>
      <w:r>
        <w:rPr>
          <w:rFonts w:ascii="Times" w:hAnsi="Times" w:cs="Times"/>
          <w:lang w:val="es-ES_tradnl"/>
        </w:rPr>
        <w:t>exito</w:t>
      </w:r>
      <w:proofErr w:type="spellEnd"/>
      <w:r>
        <w:rPr>
          <w:rFonts w:ascii="Times" w:hAnsi="Times" w:cs="Times"/>
          <w:lang w:val="es-ES_tradnl"/>
        </w:rPr>
        <w:t>.</w:t>
      </w:r>
    </w:p>
    <w:p w:rsidR="00AE739E" w:rsidRDefault="00AE739E" w:rsidP="00AE739E">
      <w:pPr>
        <w:autoSpaceDE w:val="0"/>
        <w:autoSpaceDN w:val="0"/>
        <w:adjustRightInd w:val="0"/>
        <w:spacing w:after="200" w:line="360" w:lineRule="auto"/>
        <w:ind w:right="-720"/>
        <w:jc w:val="both"/>
        <w:rPr>
          <w:rFonts w:ascii="Times" w:hAnsi="Times" w:cs="Times"/>
          <w:lang w:val="es-ES_tradnl"/>
        </w:rPr>
      </w:pPr>
      <w:r>
        <w:rPr>
          <w:rFonts w:ascii="Times" w:hAnsi="Times" w:cs="Times"/>
          <w:b/>
          <w:bCs/>
          <w:lang w:val="es-ES_tradnl"/>
        </w:rPr>
        <w:t>2.</w:t>
      </w:r>
      <w:r>
        <w:rPr>
          <w:rFonts w:ascii="Times" w:hAnsi="Times" w:cs="Times"/>
          <w:lang w:val="es-ES_tradnl"/>
        </w:rPr>
        <w:t xml:space="preserve"> Un hombre joven, abogado e idealista, empieza a aprender la verdad sobre el mundo de la política y esto no le permite decir lo que piensa, ya que sabe que no tiene ninguna oportunidad de ser elegido, es abordado por un astuto asesor político: Peter </w:t>
      </w:r>
      <w:proofErr w:type="spellStart"/>
      <w:r>
        <w:rPr>
          <w:rFonts w:ascii="Times" w:hAnsi="Times" w:cs="Times"/>
          <w:lang w:val="es-ES_tradnl"/>
        </w:rPr>
        <w:t>Boyle</w:t>
      </w:r>
      <w:proofErr w:type="spellEnd"/>
      <w:r>
        <w:rPr>
          <w:rFonts w:ascii="Times" w:hAnsi="Times" w:cs="Times"/>
          <w:lang w:val="es-ES_tradnl"/>
        </w:rPr>
        <w:t xml:space="preserve">, es convencido por éste para postularse como senador en contra del titular republicano, un político “a la vieja usanza”. El candidato tiene la virtud de recoger la actualidad del mundo de las campañas en los años 70 cuando la influencia de la </w:t>
      </w:r>
      <w:r>
        <w:rPr>
          <w:rFonts w:ascii="Times" w:hAnsi="Times" w:cs="Times"/>
          <w:lang w:val="es-ES_tradnl"/>
        </w:rPr>
        <w:lastRenderedPageBreak/>
        <w:t xml:space="preserve">televisión y la publicidad, el marketing político, ya es uno de los principales elementos para alcanzar el triunfo en esta clase de contiendas. El triunfo electoral de Bill </w:t>
      </w:r>
      <w:proofErr w:type="spellStart"/>
      <w:r>
        <w:rPr>
          <w:rFonts w:ascii="Times" w:hAnsi="Times" w:cs="Times"/>
          <w:lang w:val="es-ES_tradnl"/>
        </w:rPr>
        <w:t>McKay</w:t>
      </w:r>
      <w:proofErr w:type="spellEnd"/>
      <w:r>
        <w:rPr>
          <w:rFonts w:ascii="Times" w:hAnsi="Times" w:cs="Times"/>
          <w:lang w:val="es-ES_tradnl"/>
        </w:rPr>
        <w:t>, inesperado cuando comenzó su carrera política, supone para él una derrota. Frente a la alegría de sus seguidores que celebran el éxito de su candidato, éste se encierra en el cuarto del hotel con su asesor para preguntarse qué van a hacer ahora. La visita del padre que le felicita por su triunfo y le indica que ya es un político no hace más que empeorar la situación. La película funciona con una estructura que empieza con la jornada electoral, en la cual esta supone la derrota del candidato demócrata y al terminar la película es con otra jornada que esta vez supone un éxito para el partido, para los asesores, para los seguidores, pero que deja sumido al ganador en un mar de dudas, reproduciendo casi el mismo lenguaje corporal del derrotado que habíamos visto al principio, porque no tiene ni idea de lo que va hacer.</w:t>
      </w:r>
    </w:p>
    <w:p w:rsidR="00AE739E" w:rsidRDefault="00AE739E" w:rsidP="00AE739E">
      <w:pPr>
        <w:autoSpaceDE w:val="0"/>
        <w:autoSpaceDN w:val="0"/>
        <w:adjustRightInd w:val="0"/>
        <w:spacing w:after="200" w:line="360" w:lineRule="auto"/>
        <w:ind w:right="-720"/>
        <w:jc w:val="center"/>
        <w:rPr>
          <w:rFonts w:ascii="Times" w:hAnsi="Times" w:cs="Times"/>
          <w:b/>
          <w:bCs/>
          <w:lang w:val="es-ES_tradnl"/>
        </w:rPr>
      </w:pPr>
      <w:r>
        <w:rPr>
          <w:rFonts w:ascii="Times" w:hAnsi="Times" w:cs="Times"/>
          <w:b/>
          <w:bCs/>
          <w:lang w:val="es-ES_tradnl"/>
        </w:rPr>
        <w:t>No</w:t>
      </w:r>
    </w:p>
    <w:p w:rsidR="00AE739E" w:rsidRDefault="00AE739E" w:rsidP="00AE739E">
      <w:pPr>
        <w:autoSpaceDE w:val="0"/>
        <w:autoSpaceDN w:val="0"/>
        <w:adjustRightInd w:val="0"/>
        <w:spacing w:after="200" w:line="360" w:lineRule="auto"/>
        <w:ind w:right="-720"/>
        <w:jc w:val="both"/>
        <w:rPr>
          <w:rFonts w:ascii="Times" w:hAnsi="Times" w:cs="Times"/>
          <w:lang w:val="es-ES_tradnl"/>
        </w:rPr>
      </w:pPr>
      <w:r>
        <w:rPr>
          <w:rFonts w:ascii="Times" w:hAnsi="Times" w:cs="Times"/>
          <w:b/>
          <w:bCs/>
          <w:lang w:val="es-ES_tradnl"/>
        </w:rPr>
        <w:t>1.</w:t>
      </w:r>
      <w:r>
        <w:rPr>
          <w:rFonts w:ascii="Times" w:hAnsi="Times" w:cs="Times"/>
          <w:lang w:val="es-ES_tradnl"/>
        </w:rPr>
        <w:t xml:space="preserve"> La escena en este caso es cuando el ejecutivo presenta el video de "No" para acabar con la dictadura de ese momento, lo que presenta es un video todo colorido, incluye </w:t>
      </w:r>
      <w:proofErr w:type="spellStart"/>
      <w:r>
        <w:rPr>
          <w:rFonts w:ascii="Times" w:hAnsi="Times" w:cs="Times"/>
          <w:lang w:val="es-ES_tradnl"/>
        </w:rPr>
        <w:t>arcoiris</w:t>
      </w:r>
      <w:proofErr w:type="spellEnd"/>
      <w:r>
        <w:rPr>
          <w:rFonts w:ascii="Times" w:hAnsi="Times" w:cs="Times"/>
          <w:lang w:val="es-ES_tradnl"/>
        </w:rPr>
        <w:t xml:space="preserve"> en camisetas, sol radiante, luz, mimos, caballos, felicidad, bailarines, </w:t>
      </w:r>
      <w:proofErr w:type="spellStart"/>
      <w:r>
        <w:rPr>
          <w:rFonts w:ascii="Times" w:hAnsi="Times" w:cs="Times"/>
          <w:lang w:val="es-ES_tradnl"/>
        </w:rPr>
        <w:t>etc</w:t>
      </w:r>
      <w:proofErr w:type="spellEnd"/>
      <w:r>
        <w:rPr>
          <w:rFonts w:ascii="Times" w:hAnsi="Times" w:cs="Times"/>
          <w:lang w:val="es-ES_tradnl"/>
        </w:rPr>
        <w:t xml:space="preserve">, son pocos los recursos que usa, pero con un gran mensaje: todo lo que expresa felicidades y con el lema "Vamos a decir que no". De esta manera es interesante como empieza a buscar la manera de lograr su objetivo, dar un giro en la publicidad y de esta manera deja impresionados a los demás personas que presento el video, pero impresionados en el sentido que no entienden como es capaz de </w:t>
      </w:r>
      <w:proofErr w:type="spellStart"/>
      <w:r>
        <w:rPr>
          <w:rFonts w:ascii="Times" w:hAnsi="Times" w:cs="Times"/>
          <w:lang w:val="es-ES_tradnl"/>
        </w:rPr>
        <w:t>preserntar</w:t>
      </w:r>
      <w:proofErr w:type="spellEnd"/>
      <w:r>
        <w:rPr>
          <w:rFonts w:ascii="Times" w:hAnsi="Times" w:cs="Times"/>
          <w:lang w:val="es-ES_tradnl"/>
        </w:rPr>
        <w:t xml:space="preserve"> ese video y piensan que es basura, no </w:t>
      </w:r>
      <w:proofErr w:type="spellStart"/>
      <w:r>
        <w:rPr>
          <w:rFonts w:ascii="Times" w:hAnsi="Times" w:cs="Times"/>
          <w:lang w:val="es-ES_tradnl"/>
        </w:rPr>
        <w:t>entendian</w:t>
      </w:r>
      <w:proofErr w:type="spellEnd"/>
      <w:r>
        <w:rPr>
          <w:rFonts w:ascii="Times" w:hAnsi="Times" w:cs="Times"/>
          <w:lang w:val="es-ES_tradnl"/>
        </w:rPr>
        <w:t xml:space="preserve"> porque lo hace pero no </w:t>
      </w:r>
      <w:proofErr w:type="spellStart"/>
      <w:r>
        <w:rPr>
          <w:rFonts w:ascii="Times" w:hAnsi="Times" w:cs="Times"/>
          <w:lang w:val="es-ES_tradnl"/>
        </w:rPr>
        <w:t>sabran</w:t>
      </w:r>
      <w:proofErr w:type="spellEnd"/>
      <w:r>
        <w:rPr>
          <w:rFonts w:ascii="Times" w:hAnsi="Times" w:cs="Times"/>
          <w:lang w:val="es-ES_tradnl"/>
        </w:rPr>
        <w:t xml:space="preserve"> que es lo que pasara después y cual </w:t>
      </w:r>
      <w:proofErr w:type="spellStart"/>
      <w:r>
        <w:rPr>
          <w:rFonts w:ascii="Times" w:hAnsi="Times" w:cs="Times"/>
          <w:lang w:val="es-ES_tradnl"/>
        </w:rPr>
        <w:t>sera</w:t>
      </w:r>
      <w:proofErr w:type="spellEnd"/>
      <w:r>
        <w:rPr>
          <w:rFonts w:ascii="Times" w:hAnsi="Times" w:cs="Times"/>
          <w:lang w:val="es-ES_tradnl"/>
        </w:rPr>
        <w:t xml:space="preserve"> el boom en la sociedad. </w:t>
      </w:r>
    </w:p>
    <w:p w:rsidR="00AE739E" w:rsidRDefault="00AE739E" w:rsidP="00AE739E">
      <w:pPr>
        <w:autoSpaceDE w:val="0"/>
        <w:autoSpaceDN w:val="0"/>
        <w:adjustRightInd w:val="0"/>
        <w:spacing w:after="200" w:line="360" w:lineRule="auto"/>
        <w:ind w:right="-720"/>
        <w:jc w:val="both"/>
        <w:rPr>
          <w:rFonts w:ascii="Times" w:hAnsi="Times" w:cs="Times"/>
          <w:lang w:val="es-ES_tradnl"/>
        </w:rPr>
      </w:pPr>
      <w:r>
        <w:rPr>
          <w:rFonts w:ascii="Times" w:hAnsi="Times" w:cs="Times"/>
          <w:b/>
          <w:bCs/>
          <w:lang w:val="es-ES_tradnl"/>
        </w:rPr>
        <w:t>2.</w:t>
      </w:r>
      <w:r>
        <w:rPr>
          <w:rFonts w:ascii="Times" w:hAnsi="Times" w:cs="Times"/>
          <w:lang w:val="es-ES_tradnl"/>
        </w:rPr>
        <w:t xml:space="preserve"> La película gira alrededor de que el pueblo chileno tenía dos opciones: votar sí para extender el mandato del candidato único del gobierno, o votar no para convocar elecciones </w:t>
      </w:r>
      <w:proofErr w:type="spellStart"/>
      <w:r>
        <w:rPr>
          <w:rFonts w:ascii="Times" w:hAnsi="Times" w:cs="Times"/>
          <w:lang w:val="es-ES_tradnl"/>
        </w:rPr>
        <w:t>democráticas.René</w:t>
      </w:r>
      <w:proofErr w:type="spellEnd"/>
      <w:r>
        <w:rPr>
          <w:rFonts w:ascii="Times" w:hAnsi="Times" w:cs="Times"/>
          <w:lang w:val="es-ES_tradnl"/>
        </w:rPr>
        <w:t xml:space="preserve"> Saavedra es un ejecutivo de publicidad que regresa a Chile tras su exilio en México y diseña una brillante y optimista campaña que propugna el "No" al  gobierno chileno de 1988. Su objetivo es poner fin a la dictadura militar y derrocar a Augusto </w:t>
      </w:r>
      <w:proofErr w:type="spellStart"/>
      <w:r>
        <w:rPr>
          <w:rFonts w:ascii="Times" w:hAnsi="Times" w:cs="Times"/>
          <w:lang w:val="es-ES_tradnl"/>
        </w:rPr>
        <w:t>Pinochet.Cuando</w:t>
      </w:r>
      <w:proofErr w:type="spellEnd"/>
      <w:r>
        <w:rPr>
          <w:rFonts w:ascii="Times" w:hAnsi="Times" w:cs="Times"/>
          <w:lang w:val="es-ES_tradnl"/>
        </w:rPr>
        <w:t xml:space="preserve"> el dictador militar Augusto Pinochet, al verse presionado por la comunidad internacional, convoca un plebiscito ciudadano en torno a su permanencia en el poder en 1988, los líderes de la oposición persuaden a un atrevido y joven creativo de publicidad, René Saavedra, para que sea el principal de su campaña. Con recursos limitados y bajo la constante vigilancia de los vigilantes del déspota, Saavedra y su equipo conciben </w:t>
      </w:r>
      <w:r>
        <w:rPr>
          <w:rFonts w:ascii="Times" w:hAnsi="Times" w:cs="Times"/>
          <w:lang w:val="es-ES_tradnl"/>
        </w:rPr>
        <w:lastRenderedPageBreak/>
        <w:t xml:space="preserve">un audaz plan para ganar la elección y liberar a su país de la opresión. Ante la presión internacional, el dictador chileno Augusto Pinochet se ve obligado a organizar un referéndum de apoyo a su presidencia en 1988. Los líderes de la oposición convencen a René Saavedra, un joven y atrevido ejecutivo publicitario, para que se encargue de la campaña a favor del NO. Pablo </w:t>
      </w:r>
      <w:proofErr w:type="spellStart"/>
      <w:r>
        <w:rPr>
          <w:rFonts w:ascii="Times" w:hAnsi="Times" w:cs="Times"/>
          <w:lang w:val="es-ES_tradnl"/>
        </w:rPr>
        <w:t>Larrain</w:t>
      </w:r>
      <w:proofErr w:type="spellEnd"/>
      <w:r>
        <w:rPr>
          <w:rFonts w:ascii="Times" w:hAnsi="Times" w:cs="Times"/>
          <w:lang w:val="es-ES_tradnl"/>
        </w:rPr>
        <w:t xml:space="preserve"> pone fin a la dictadura de Augusto Pinochet con una estrategia de </w:t>
      </w:r>
      <w:proofErr w:type="spellStart"/>
      <w:r>
        <w:rPr>
          <w:rFonts w:ascii="Times" w:hAnsi="Times" w:cs="Times"/>
          <w:lang w:val="es-ES_tradnl"/>
        </w:rPr>
        <w:t>márketing</w:t>
      </w:r>
      <w:proofErr w:type="spellEnd"/>
      <w:r>
        <w:rPr>
          <w:rFonts w:ascii="Times" w:hAnsi="Times" w:cs="Times"/>
          <w:lang w:val="es-ES_tradnl"/>
        </w:rPr>
        <w:t xml:space="preserve"> no basada en el enfrentamiento sino en la esperanza de un futuro mejor.</w:t>
      </w:r>
    </w:p>
    <w:p w:rsidR="00AE739E" w:rsidRDefault="00AE739E" w:rsidP="00AE739E">
      <w:pPr>
        <w:autoSpaceDE w:val="0"/>
        <w:autoSpaceDN w:val="0"/>
        <w:adjustRightInd w:val="0"/>
        <w:spacing w:after="200" w:line="360" w:lineRule="auto"/>
        <w:ind w:right="-720"/>
        <w:jc w:val="center"/>
        <w:rPr>
          <w:rFonts w:ascii="Times" w:hAnsi="Times" w:cs="Times"/>
          <w:b/>
          <w:bCs/>
          <w:lang w:val="es-ES_tradnl"/>
        </w:rPr>
      </w:pPr>
      <w:proofErr w:type="spellStart"/>
      <w:r>
        <w:rPr>
          <w:rFonts w:ascii="Times" w:hAnsi="Times" w:cs="Times"/>
          <w:b/>
          <w:bCs/>
          <w:lang w:val="es-ES_tradnl"/>
        </w:rPr>
        <w:t>Our</w:t>
      </w:r>
      <w:proofErr w:type="spellEnd"/>
      <w:r>
        <w:rPr>
          <w:rFonts w:ascii="Times" w:hAnsi="Times" w:cs="Times"/>
          <w:b/>
          <w:bCs/>
          <w:lang w:val="es-ES_tradnl"/>
        </w:rPr>
        <w:t xml:space="preserve"> </w:t>
      </w:r>
      <w:proofErr w:type="spellStart"/>
      <w:r>
        <w:rPr>
          <w:rFonts w:ascii="Times" w:hAnsi="Times" w:cs="Times"/>
          <w:b/>
          <w:bCs/>
          <w:lang w:val="es-ES_tradnl"/>
        </w:rPr>
        <w:t>brand</w:t>
      </w:r>
      <w:proofErr w:type="spellEnd"/>
      <w:r>
        <w:rPr>
          <w:rFonts w:ascii="Times" w:hAnsi="Times" w:cs="Times"/>
          <w:b/>
          <w:bCs/>
          <w:lang w:val="es-ES_tradnl"/>
        </w:rPr>
        <w:t xml:space="preserve"> </w:t>
      </w:r>
      <w:proofErr w:type="spellStart"/>
      <w:r>
        <w:rPr>
          <w:rFonts w:ascii="Times" w:hAnsi="Times" w:cs="Times"/>
          <w:b/>
          <w:bCs/>
          <w:lang w:val="es-ES_tradnl"/>
        </w:rPr>
        <w:t>is</w:t>
      </w:r>
      <w:proofErr w:type="spellEnd"/>
      <w:r>
        <w:rPr>
          <w:rFonts w:ascii="Times" w:hAnsi="Times" w:cs="Times"/>
          <w:b/>
          <w:bCs/>
          <w:lang w:val="es-ES_tradnl"/>
        </w:rPr>
        <w:t xml:space="preserve"> crisis</w:t>
      </w:r>
    </w:p>
    <w:p w:rsidR="00AE739E" w:rsidRDefault="00AE739E" w:rsidP="00AE739E">
      <w:pPr>
        <w:autoSpaceDE w:val="0"/>
        <w:autoSpaceDN w:val="0"/>
        <w:adjustRightInd w:val="0"/>
        <w:spacing w:after="200" w:line="360" w:lineRule="auto"/>
        <w:ind w:right="-720"/>
        <w:jc w:val="both"/>
        <w:rPr>
          <w:rFonts w:ascii="Times" w:hAnsi="Times" w:cs="Times"/>
          <w:lang w:val="es-ES_tradnl"/>
        </w:rPr>
      </w:pPr>
      <w:r>
        <w:rPr>
          <w:rFonts w:ascii="Times" w:hAnsi="Times" w:cs="Times"/>
          <w:b/>
          <w:bCs/>
          <w:lang w:val="es-ES_tradnl"/>
        </w:rPr>
        <w:t>1.</w:t>
      </w:r>
      <w:r>
        <w:rPr>
          <w:rFonts w:ascii="Times" w:hAnsi="Times" w:cs="Times"/>
          <w:lang w:val="es-ES_tradnl"/>
        </w:rPr>
        <w:t xml:space="preserve"> La escena que más me llamó la atención es casi al final de la película ya que se puede apreciar como después de la farsa vivida en tiempo de elecciones, la realidad golpea. Y una vez más, disturbios y pueblo, como máximos representantes de dos bandos, se dan de hostias, defendiendo unos intereses que convierten en reyes a otros que jamás se mancharán. Esto comienza cuando </w:t>
      </w:r>
      <w:proofErr w:type="spellStart"/>
      <w:r>
        <w:rPr>
          <w:rFonts w:ascii="Times" w:hAnsi="Times" w:cs="Times"/>
          <w:lang w:val="es-ES_tradnl"/>
        </w:rPr>
        <w:t>estan</w:t>
      </w:r>
      <w:proofErr w:type="spellEnd"/>
      <w:r>
        <w:rPr>
          <w:rFonts w:ascii="Times" w:hAnsi="Times" w:cs="Times"/>
          <w:lang w:val="es-ES_tradnl"/>
        </w:rPr>
        <w:t xml:space="preserve"> transmitiendo por la televisión un discurso de uno de los candidatos y al otro lado se encuentra Candy y se siente tensa al observar como pasa el tiempo poco a poco en el conteo, pero al final de unos minutos celebra que ganaron y no solo ella sino el resto de su equipo.</w:t>
      </w:r>
    </w:p>
    <w:p w:rsidR="00AE739E" w:rsidRDefault="00AE739E" w:rsidP="00AE739E">
      <w:pPr>
        <w:autoSpaceDE w:val="0"/>
        <w:autoSpaceDN w:val="0"/>
        <w:adjustRightInd w:val="0"/>
        <w:spacing w:after="200" w:line="360" w:lineRule="auto"/>
        <w:ind w:right="-720"/>
        <w:jc w:val="both"/>
        <w:rPr>
          <w:rFonts w:ascii="Times" w:hAnsi="Times" w:cs="Times"/>
          <w:lang w:val="es-ES_tradnl"/>
        </w:rPr>
      </w:pPr>
      <w:r>
        <w:rPr>
          <w:rFonts w:ascii="Times" w:hAnsi="Times" w:cs="Times"/>
          <w:b/>
          <w:bCs/>
          <w:lang w:val="es-ES_tradnl"/>
        </w:rPr>
        <w:t>2.</w:t>
      </w:r>
      <w:r>
        <w:rPr>
          <w:rFonts w:ascii="Times" w:hAnsi="Times" w:cs="Times"/>
          <w:lang w:val="es-ES_tradnl"/>
        </w:rPr>
        <w:t xml:space="preserve"> Lo principal de esta película es que para ganar una campaña política sólo hay que mentir, prometer y atacar al contrario sin piedad. El candidato a la presidencia de Bolivia, que fracasa estrepitosamente en los sondeos, decide contratar un equipo de asesores americanos de élite, liderado por la deteriorada pero aún magnífica estratega "</w:t>
      </w:r>
      <w:proofErr w:type="spellStart"/>
      <w:r>
        <w:rPr>
          <w:rFonts w:ascii="Times" w:hAnsi="Times" w:cs="Times"/>
          <w:lang w:val="es-ES_tradnl"/>
        </w:rPr>
        <w:t>Calamity</w:t>
      </w:r>
      <w:proofErr w:type="spellEnd"/>
      <w:r>
        <w:rPr>
          <w:rFonts w:ascii="Times" w:hAnsi="Times" w:cs="Times"/>
          <w:lang w:val="es-ES_tradnl"/>
        </w:rPr>
        <w:t xml:space="preserve">" Jane </w:t>
      </w:r>
      <w:proofErr w:type="spellStart"/>
      <w:r>
        <w:rPr>
          <w:rFonts w:ascii="Times" w:hAnsi="Times" w:cs="Times"/>
          <w:lang w:val="es-ES_tradnl"/>
        </w:rPr>
        <w:t>Bodine</w:t>
      </w:r>
      <w:proofErr w:type="spellEnd"/>
      <w:r>
        <w:rPr>
          <w:rFonts w:ascii="Times" w:hAnsi="Times" w:cs="Times"/>
          <w:lang w:val="es-ES_tradnl"/>
        </w:rPr>
        <w:t xml:space="preserve">. Lucha constantemente por levantar el entusiasmo popular hacia un partido político que está entre los últimos en las encuestas, Gordon Green parece dudar entre ofrecer un sencillo retrato de un modo de vida, o repartir hostias de toda índole hacia una de las grandes falacias de la historia de la humanidad: que los ciudadanos de a pie puedan confiar ciegamente en un político que dice cubrirá sus necesidades. En su retiro autoimpuesto tras el escándalo que le procuró su apodo y que sacudió hasta lo más profundo de su ser, Jane es persuadida para volver al juego para tener la oportunidad de vencer a su peor enemigo, el odioso, Pat Candy, quien ahora asesora a la oposición. Con el trabajo ya desempeñado, con la mentira o falsa ilusión como armas para alcanzar el poder y la dura realidad delante de las narices, David Gordon Green va un paso más allá. Pero mientras Candy se concentra en cada punto débil  tanto dentro como fuera del recorrido de la campaña Jane se vuelca en una crisis personal tan intensa como la que su equipo aprovecha para aumentar las cifras a nivel nacional. </w:t>
      </w:r>
    </w:p>
    <w:p w:rsidR="00AE739E" w:rsidRDefault="00AE739E" w:rsidP="00AE739E">
      <w:pPr>
        <w:autoSpaceDE w:val="0"/>
        <w:autoSpaceDN w:val="0"/>
        <w:adjustRightInd w:val="0"/>
        <w:spacing w:after="200" w:line="360" w:lineRule="auto"/>
        <w:ind w:right="-720"/>
        <w:jc w:val="center"/>
        <w:rPr>
          <w:rFonts w:ascii="Times" w:hAnsi="Times" w:cs="Times"/>
          <w:b/>
          <w:bCs/>
          <w:lang w:val="es-ES_tradnl"/>
        </w:rPr>
      </w:pPr>
      <w:proofErr w:type="spellStart"/>
      <w:r>
        <w:rPr>
          <w:rFonts w:ascii="Times" w:hAnsi="Times" w:cs="Times"/>
          <w:b/>
          <w:bCs/>
          <w:lang w:val="es-ES_tradnl"/>
        </w:rPr>
        <w:lastRenderedPageBreak/>
        <w:t>Wag</w:t>
      </w:r>
      <w:proofErr w:type="spellEnd"/>
      <w:r>
        <w:rPr>
          <w:rFonts w:ascii="Times" w:hAnsi="Times" w:cs="Times"/>
          <w:b/>
          <w:bCs/>
          <w:lang w:val="es-ES_tradnl"/>
        </w:rPr>
        <w:t xml:space="preserve"> </w:t>
      </w:r>
      <w:proofErr w:type="spellStart"/>
      <w:r>
        <w:rPr>
          <w:rFonts w:ascii="Times" w:hAnsi="Times" w:cs="Times"/>
          <w:b/>
          <w:bCs/>
          <w:lang w:val="es-ES_tradnl"/>
        </w:rPr>
        <w:t>the</w:t>
      </w:r>
      <w:proofErr w:type="spellEnd"/>
      <w:r>
        <w:rPr>
          <w:rFonts w:ascii="Times" w:hAnsi="Times" w:cs="Times"/>
          <w:b/>
          <w:bCs/>
          <w:lang w:val="es-ES_tradnl"/>
        </w:rPr>
        <w:t xml:space="preserve"> </w:t>
      </w:r>
      <w:proofErr w:type="spellStart"/>
      <w:r>
        <w:rPr>
          <w:rFonts w:ascii="Times" w:hAnsi="Times" w:cs="Times"/>
          <w:b/>
          <w:bCs/>
          <w:lang w:val="es-ES_tradnl"/>
        </w:rPr>
        <w:t>dog</w:t>
      </w:r>
      <w:proofErr w:type="spellEnd"/>
    </w:p>
    <w:p w:rsidR="00AE739E" w:rsidRDefault="00AE739E" w:rsidP="00AE739E">
      <w:pPr>
        <w:autoSpaceDE w:val="0"/>
        <w:autoSpaceDN w:val="0"/>
        <w:adjustRightInd w:val="0"/>
        <w:spacing w:after="200" w:line="360" w:lineRule="auto"/>
        <w:ind w:right="-720"/>
        <w:jc w:val="both"/>
        <w:rPr>
          <w:rFonts w:ascii="Times" w:hAnsi="Times" w:cs="Times"/>
          <w:lang w:val="es-ES_tradnl"/>
        </w:rPr>
      </w:pPr>
      <w:r>
        <w:rPr>
          <w:rFonts w:ascii="Times" w:hAnsi="Times" w:cs="Times"/>
          <w:b/>
          <w:bCs/>
          <w:lang w:val="es-ES_tradnl"/>
        </w:rPr>
        <w:t>1.</w:t>
      </w:r>
      <w:r>
        <w:rPr>
          <w:rFonts w:ascii="Times" w:hAnsi="Times" w:cs="Times"/>
          <w:lang w:val="es-ES_tradnl"/>
        </w:rPr>
        <w:t xml:space="preserve"> La escena más impresionante es a la mitad de película, por primera vez </w:t>
      </w:r>
      <w:proofErr w:type="spellStart"/>
      <w:r>
        <w:rPr>
          <w:rFonts w:ascii="Times" w:hAnsi="Times" w:cs="Times"/>
          <w:lang w:val="es-ES_tradnl"/>
        </w:rPr>
        <w:t>Conrad</w:t>
      </w:r>
      <w:proofErr w:type="spellEnd"/>
      <w:r>
        <w:rPr>
          <w:rFonts w:ascii="Times" w:hAnsi="Times" w:cs="Times"/>
          <w:lang w:val="es-ES_tradnl"/>
        </w:rPr>
        <w:t xml:space="preserve"> se encuentra en una situación que lo hace dudar del éxito de su trabajo. La agencia informa al otro candidato presidencial que el asunto de la guerra es mentira. El otro candidato anuncia que la movilización de tropas en Albania ha cesado, después de un acuerdo de paz, y vuelve a los medios la denuncia de abuso sexual contra el presidente. El comité necesita una nueva solución que deje sin efecto el giro dado por la oposición, que devuelva la atención de todos a un evento que permita descartar, definitivamente, las sospechas contra el presidente. La estrategia comienza a ser desarrollada por lo que se puede entender como manejan para ocultar una situación así. El presidente envía más soldados a Albania. Al terminar la guerra, “Zapato viejo” es «secuestrado» por radicales albaneses. Con eso crean un eslogan con el cual se “identifican” cada hijo y cada madre de Estados Unidos, por su carga emotiva, distrae la atención de lo que es verdaderamente importante. Durante la escena, llega un niño que los ayuda a lanzar los zapatos, y </w:t>
      </w:r>
      <w:proofErr w:type="spellStart"/>
      <w:r>
        <w:rPr>
          <w:rFonts w:ascii="Times" w:hAnsi="Times" w:cs="Times"/>
          <w:lang w:val="es-ES_tradnl"/>
        </w:rPr>
        <w:t>Motss</w:t>
      </w:r>
      <w:proofErr w:type="spellEnd"/>
      <w:r>
        <w:rPr>
          <w:rFonts w:ascii="Times" w:hAnsi="Times" w:cs="Times"/>
          <w:lang w:val="es-ES_tradnl"/>
        </w:rPr>
        <w:t xml:space="preserve"> le pide que avise a sus amigos. En 24 horas se ven zapatos colgando en cualquier árbol o cableado eléctrico de las calles de Estados Unidos. Y en cada pared del país, un </w:t>
      </w:r>
      <w:proofErr w:type="spellStart"/>
      <w:r>
        <w:rPr>
          <w:rFonts w:ascii="Times" w:hAnsi="Times" w:cs="Times"/>
          <w:lang w:val="es-ES_tradnl"/>
        </w:rPr>
        <w:t>graffiti</w:t>
      </w:r>
      <w:proofErr w:type="spellEnd"/>
      <w:r>
        <w:rPr>
          <w:rFonts w:ascii="Times" w:hAnsi="Times" w:cs="Times"/>
          <w:lang w:val="es-ES_tradnl"/>
        </w:rPr>
        <w:t>: «</w:t>
      </w:r>
      <w:proofErr w:type="spellStart"/>
      <w:r>
        <w:rPr>
          <w:rFonts w:ascii="Times" w:hAnsi="Times" w:cs="Times"/>
          <w:lang w:val="es-ES_tradnl"/>
        </w:rPr>
        <w:t>Courage</w:t>
      </w:r>
      <w:proofErr w:type="spellEnd"/>
      <w:r>
        <w:rPr>
          <w:rFonts w:ascii="Times" w:hAnsi="Times" w:cs="Times"/>
          <w:lang w:val="es-ES_tradnl"/>
        </w:rPr>
        <w:t xml:space="preserve">, </w:t>
      </w:r>
      <w:proofErr w:type="spellStart"/>
      <w:r>
        <w:rPr>
          <w:rFonts w:ascii="Times" w:hAnsi="Times" w:cs="Times"/>
          <w:lang w:val="es-ES_tradnl"/>
        </w:rPr>
        <w:t>mom</w:t>
      </w:r>
      <w:proofErr w:type="spellEnd"/>
      <w:r>
        <w:rPr>
          <w:rFonts w:ascii="Times" w:hAnsi="Times" w:cs="Times"/>
          <w:lang w:val="es-ES_tradnl"/>
        </w:rPr>
        <w:t>».</w:t>
      </w:r>
    </w:p>
    <w:p w:rsidR="00AE739E" w:rsidRDefault="00AE739E" w:rsidP="00AE739E">
      <w:pPr>
        <w:autoSpaceDE w:val="0"/>
        <w:autoSpaceDN w:val="0"/>
        <w:adjustRightInd w:val="0"/>
        <w:spacing w:after="200" w:line="360" w:lineRule="auto"/>
        <w:ind w:right="-720"/>
        <w:jc w:val="both"/>
        <w:rPr>
          <w:rFonts w:ascii="Times" w:hAnsi="Times" w:cs="Times"/>
          <w:lang w:val="es-ES_tradnl"/>
        </w:rPr>
      </w:pPr>
      <w:r>
        <w:rPr>
          <w:rFonts w:ascii="Times" w:hAnsi="Times" w:cs="Times"/>
          <w:b/>
          <w:bCs/>
          <w:lang w:val="es-ES_tradnl"/>
        </w:rPr>
        <w:t>2.</w:t>
      </w:r>
      <w:r>
        <w:rPr>
          <w:rFonts w:ascii="Times" w:hAnsi="Times" w:cs="Times"/>
          <w:lang w:val="es-ES_tradnl"/>
        </w:rPr>
        <w:t xml:space="preserve"> El poder de influencia que tienen los médicos de comunicación sobre una sociedad, donde la mayoría de la gente se queda simplemente con una primera “imagen”, de esto trata la película. Esta película relata que un Presidente norteamericano es acusado de abuso sexual a una niña, lo que ocasiona una opinión pública en todo el país que le daña su prestigio como gobernante. Faltaban solo 11 días para las elecciones presidenciales en Estados Unidos y debido al escándalo ocasionado por lo del abuso sexual, se estaban bajando las cifras de apoyo al Presidente por parte de los ciudadanos. Por lo que el equipo de la presidencia y los consejeros optan por contratar a un productor de Hollywood para que éste tape la verdad por medio de historias inventadas, así logran cubrir una historia con otra, por medio de otra historia más fuerte, difundida por los medios, que afecte profundamente el sentido de nacionalidad de los estadounidenses. El “héroe” con el que se busca conmover a la sociedad estadounidense es un soldado americano atrapado tras las líneas enemigas. En este momento los medios no utilizan el miedo como herramienta potencial, sino que apelan a conmover al pueblo, buscando piedad y despertando el nacionalismo entre los ciudadanos. Por medio del miedo los medios de comunicación logran capturar la atención de la gente, debido a que manejan conocimiento y el conocimiento está relacionado cada vez más, en la sociedad global, con el poder.</w:t>
      </w:r>
    </w:p>
    <w:p w:rsidR="00AE739E" w:rsidRDefault="00AE739E" w:rsidP="00AE739E">
      <w:pPr>
        <w:autoSpaceDE w:val="0"/>
        <w:autoSpaceDN w:val="0"/>
        <w:adjustRightInd w:val="0"/>
        <w:spacing w:after="200" w:line="360" w:lineRule="auto"/>
        <w:ind w:left="720" w:right="-720"/>
        <w:jc w:val="center"/>
        <w:rPr>
          <w:rFonts w:ascii="Times" w:hAnsi="Times" w:cs="Times"/>
          <w:b/>
          <w:bCs/>
          <w:lang w:val="es-ES_tradnl"/>
        </w:rPr>
      </w:pPr>
      <w:r>
        <w:rPr>
          <w:rFonts w:ascii="Times" w:hAnsi="Times" w:cs="Times"/>
          <w:b/>
          <w:bCs/>
          <w:lang w:val="es-ES_tradnl"/>
        </w:rPr>
        <w:lastRenderedPageBreak/>
        <w:t>3. Analizar el primer debate Nixon-Kennedy transmitido por TV.</w:t>
      </w:r>
    </w:p>
    <w:p w:rsidR="00AE739E" w:rsidRDefault="00AE739E" w:rsidP="00AE739E">
      <w:pPr>
        <w:autoSpaceDE w:val="0"/>
        <w:autoSpaceDN w:val="0"/>
        <w:adjustRightInd w:val="0"/>
        <w:spacing w:after="200" w:line="360" w:lineRule="auto"/>
        <w:ind w:right="-720"/>
        <w:jc w:val="both"/>
        <w:rPr>
          <w:rFonts w:ascii="Times" w:hAnsi="Times" w:cs="Times"/>
          <w:lang w:val="es-ES_tradnl"/>
        </w:rPr>
      </w:pPr>
      <w:r>
        <w:rPr>
          <w:rFonts w:ascii="Times" w:hAnsi="Times" w:cs="Times"/>
          <w:lang w:val="es-ES_tradnl"/>
        </w:rPr>
        <w:t xml:space="preserve">En el debate se puede decir que </w:t>
      </w:r>
      <w:proofErr w:type="spellStart"/>
      <w:r>
        <w:rPr>
          <w:rFonts w:ascii="Times" w:hAnsi="Times" w:cs="Times"/>
          <w:lang w:val="es-ES_tradnl"/>
        </w:rPr>
        <w:t>Keneddy</w:t>
      </w:r>
      <w:proofErr w:type="spellEnd"/>
      <w:r>
        <w:rPr>
          <w:rFonts w:ascii="Times" w:hAnsi="Times" w:cs="Times"/>
          <w:lang w:val="es-ES_tradnl"/>
        </w:rPr>
        <w:t xml:space="preserve"> cuidó su imagen, traje oscuro para resaltar su imagen, además que tomó el sol para lucir un moreno envidiable. Kennedy, más atractivo que el candidato republicano, dominaba mucho más este terreno. Además sus intervenciones también las preparó a conciencia, repasando con su equipo de confianza las posibles respuestas, que tenía escritas en grandes tarjetones azules las cuales realizó junto a su equipo de confianza, recopiló información como pocas veces antes. Fue Kennedy quien sacó mayor provecho de la televisación del debate, se preparó para el debate como si fuera un verdadero conductor de espectáculos o como un actor, se muestra seguro de sí mismo. Mientras que Nixon vestía un traje gris, que en una televisión en blanco y negro le hacía pasar desapercibido, además se le nota como empieza a sudar en </w:t>
      </w:r>
      <w:proofErr w:type="spellStart"/>
      <w:r>
        <w:rPr>
          <w:rFonts w:ascii="Times" w:hAnsi="Times" w:cs="Times"/>
          <w:lang w:val="es-ES_tradnl"/>
        </w:rPr>
        <w:t>excesividad</w:t>
      </w:r>
      <w:proofErr w:type="spellEnd"/>
      <w:r>
        <w:rPr>
          <w:rFonts w:ascii="Times" w:hAnsi="Times" w:cs="Times"/>
          <w:lang w:val="es-ES_tradnl"/>
        </w:rPr>
        <w:t xml:space="preserve"> y le daba un aspecto más cansado.</w:t>
      </w:r>
    </w:p>
    <w:p w:rsidR="00AE739E" w:rsidRDefault="00AE739E" w:rsidP="00AE739E">
      <w:pPr>
        <w:autoSpaceDE w:val="0"/>
        <w:autoSpaceDN w:val="0"/>
        <w:adjustRightInd w:val="0"/>
        <w:spacing w:after="200" w:line="360" w:lineRule="auto"/>
        <w:ind w:right="-720"/>
        <w:jc w:val="both"/>
        <w:rPr>
          <w:rFonts w:ascii="Times" w:hAnsi="Times" w:cs="Times"/>
          <w:lang w:val="es-ES_tradnl"/>
        </w:rPr>
      </w:pPr>
      <w:r>
        <w:rPr>
          <w:rFonts w:ascii="Times" w:hAnsi="Times" w:cs="Times"/>
          <w:lang w:val="es-ES_tradnl"/>
        </w:rPr>
        <w:t xml:space="preserve">Kennedy se mostró decidido, mirada fija en la </w:t>
      </w:r>
      <w:proofErr w:type="spellStart"/>
      <w:r>
        <w:rPr>
          <w:rFonts w:ascii="Times" w:hAnsi="Times" w:cs="Times"/>
          <w:lang w:val="es-ES_tradnl"/>
        </w:rPr>
        <w:t>cámra</w:t>
      </w:r>
      <w:proofErr w:type="spellEnd"/>
      <w:r>
        <w:rPr>
          <w:rFonts w:ascii="Times" w:hAnsi="Times" w:cs="Times"/>
          <w:lang w:val="es-ES_tradnl"/>
        </w:rPr>
        <w:t xml:space="preserve"> y descansado frente a los 70 millones de espectadores. Mientras que Nixon: el candidato republicano transmitía nervios, estaba pálido y su frente presentaba sudor. Su mirada esquiva y su boca reseca tampoco le jugaron a favor: su rostro no transmitió la confianza necesaria. La situación del por entonces vicepresidente era completamente diferente. Kennedy se mostró ante el público como un político mucho más resuelto que su rival. Hablaba a la cámara con resolución, dialogando como si estuviera con la audiencia y explicando sus propuestas. Nixon, en cambio, difícilmente podía mantener su mirada ante la lente y exhibía un nerviosismo condicionante. </w:t>
      </w:r>
    </w:p>
    <w:p w:rsidR="00AE739E" w:rsidRDefault="00AE739E" w:rsidP="00AE739E">
      <w:pPr>
        <w:autoSpaceDE w:val="0"/>
        <w:autoSpaceDN w:val="0"/>
        <w:adjustRightInd w:val="0"/>
        <w:spacing w:after="200" w:line="360" w:lineRule="auto"/>
        <w:ind w:right="-720"/>
        <w:jc w:val="both"/>
        <w:rPr>
          <w:rFonts w:ascii="Times" w:hAnsi="Times" w:cs="Times"/>
          <w:lang w:val="es-ES_tradnl"/>
        </w:rPr>
      </w:pPr>
    </w:p>
    <w:p w:rsidR="002A799E" w:rsidRPr="00AE739E" w:rsidRDefault="00AE739E">
      <w:pPr>
        <w:rPr>
          <w:lang w:val="es-ES_tradnl"/>
        </w:rPr>
      </w:pPr>
      <w:bookmarkStart w:id="0" w:name="_GoBack"/>
      <w:bookmarkEnd w:id="0"/>
    </w:p>
    <w:sectPr w:rsidR="002A799E" w:rsidRPr="00AE739E" w:rsidSect="00E549F4">
      <w:pgSz w:w="12240" w:h="15840"/>
      <w:pgMar w:top="1417" w:right="1701" w:bottom="1417" w:left="1701"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36"/>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739E"/>
    <w:rsid w:val="003B4B29"/>
    <w:rsid w:val="00AE739E"/>
    <w:rsid w:val="00CA7A75"/>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6FBB781E-7FC0-E346-A4ED-32E5C1A7A2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s-EC"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1792</Words>
  <Characters>9859</Characters>
  <Application>Microsoft Office Word</Application>
  <DocSecurity>0</DocSecurity>
  <Lines>82</Lines>
  <Paragraphs>23</Paragraphs>
  <ScaleCrop>false</ScaleCrop>
  <Company/>
  <LinksUpToDate>false</LinksUpToDate>
  <CharactersWithSpaces>11628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Octavio Islas</dc:creator>
  <cp:keywords/>
  <dc:description/>
  <cp:lastModifiedBy>Octavio Islas</cp:lastModifiedBy>
  <cp:revision>1</cp:revision>
  <dcterms:created xsi:type="dcterms:W3CDTF">2020-01-27T15:00:00Z</dcterms:created>
  <dcterms:modified xsi:type="dcterms:W3CDTF">2020-01-27T15:00:00Z</dcterms:modified>
</cp:coreProperties>
</file>