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0ED8" w:rsidRDefault="00630ED8" w:rsidP="00630ED8">
      <w:pPr>
        <w:autoSpaceDE w:val="0"/>
        <w:autoSpaceDN w:val="0"/>
        <w:adjustRightInd w:val="0"/>
        <w:spacing w:after="200" w:line="360" w:lineRule="auto"/>
        <w:ind w:right="-149"/>
        <w:jc w:val="center"/>
        <w:rPr>
          <w:rFonts w:ascii="Times New Roman" w:hAnsi="Times New Roman" w:cs="Times New Roman"/>
          <w:lang w:val="es-ES_tradnl"/>
        </w:rPr>
      </w:pPr>
    </w:p>
    <w:p w:rsidR="00630ED8" w:rsidRDefault="00630ED8" w:rsidP="00630ED8">
      <w:pPr>
        <w:autoSpaceDE w:val="0"/>
        <w:autoSpaceDN w:val="0"/>
        <w:adjustRightInd w:val="0"/>
        <w:ind w:right="-198"/>
        <w:rPr>
          <w:rFonts w:ascii="Times New Roman" w:hAnsi="Times New Roman" w:cs="Times New Roman"/>
          <w:lang w:val="es-ES_tradnl"/>
        </w:rPr>
      </w:pPr>
    </w:p>
    <w:p w:rsidR="00630ED8" w:rsidRDefault="00630ED8" w:rsidP="00630ED8">
      <w:pPr>
        <w:autoSpaceDE w:val="0"/>
        <w:autoSpaceDN w:val="0"/>
        <w:adjustRightInd w:val="0"/>
        <w:spacing w:after="200" w:line="360" w:lineRule="auto"/>
        <w:ind w:right="-149"/>
        <w:jc w:val="center"/>
        <w:rPr>
          <w:rFonts w:ascii="Times New Roman" w:hAnsi="Times New Roman" w:cs="Times New Roman"/>
          <w:b/>
          <w:bCs/>
          <w:lang w:val="es-ES_tradnl"/>
        </w:rPr>
      </w:pPr>
      <w:r>
        <w:rPr>
          <w:rFonts w:ascii="Times New Roman" w:hAnsi="Times New Roman" w:cs="Times New Roman"/>
          <w:b/>
          <w:bCs/>
          <w:lang w:val="es-ES_tradnl"/>
        </w:rPr>
        <w:t>UNIVERSIDAD CENTRAL DEL ECUADOR</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b/>
          <w:bCs/>
          <w:lang w:val="es-ES_tradnl"/>
        </w:rPr>
        <w:t>Nombre:</w:t>
      </w:r>
      <w:r>
        <w:rPr>
          <w:rFonts w:ascii="Times New Roman" w:hAnsi="Times New Roman" w:cs="Times New Roman"/>
          <w:lang w:val="es-ES_tradnl"/>
        </w:rPr>
        <w:t xml:space="preserve"> Cristina </w:t>
      </w:r>
      <w:proofErr w:type="spellStart"/>
      <w:r>
        <w:rPr>
          <w:rFonts w:ascii="Times New Roman" w:hAnsi="Times New Roman" w:cs="Times New Roman"/>
          <w:lang w:val="es-ES_tradnl"/>
        </w:rPr>
        <w:t>Alvarez</w:t>
      </w:r>
      <w:proofErr w:type="spellEnd"/>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 xml:space="preserve">      </w:t>
      </w:r>
      <w:r>
        <w:rPr>
          <w:rFonts w:ascii="Times New Roman" w:hAnsi="Times New Roman" w:cs="Times New Roman"/>
          <w:b/>
          <w:bCs/>
          <w:lang w:val="es-ES_tradnl"/>
        </w:rPr>
        <w:t>Curso:</w:t>
      </w:r>
      <w:r>
        <w:rPr>
          <w:rFonts w:ascii="Times New Roman" w:hAnsi="Times New Roman" w:cs="Times New Roman"/>
          <w:lang w:val="es-ES_tradnl"/>
        </w:rPr>
        <w:t xml:space="preserve"> Sexto “D”     </w:t>
      </w:r>
    </w:p>
    <w:p w:rsidR="00630ED8" w:rsidRDefault="00630ED8" w:rsidP="00630ED8">
      <w:pPr>
        <w:autoSpaceDE w:val="0"/>
        <w:autoSpaceDN w:val="0"/>
        <w:adjustRightInd w:val="0"/>
        <w:spacing w:after="200" w:line="360" w:lineRule="auto"/>
        <w:ind w:right="-198"/>
        <w:jc w:val="center"/>
        <w:rPr>
          <w:rFonts w:ascii="Times New Roman" w:hAnsi="Times New Roman" w:cs="Times New Roman"/>
          <w:b/>
          <w:bCs/>
          <w:lang w:val="es-ES_tradnl"/>
        </w:rPr>
      </w:pPr>
      <w:r>
        <w:rPr>
          <w:rFonts w:ascii="Times New Roman" w:hAnsi="Times New Roman" w:cs="Times New Roman"/>
          <w:b/>
          <w:bCs/>
          <w:lang w:val="es-ES_tradnl"/>
        </w:rPr>
        <w:t>COMUNICACIÓN INSTITUCIONAL</w:t>
      </w:r>
    </w:p>
    <w:p w:rsidR="00630ED8" w:rsidRDefault="00630ED8" w:rsidP="00630ED8">
      <w:pPr>
        <w:autoSpaceDE w:val="0"/>
        <w:autoSpaceDN w:val="0"/>
        <w:adjustRightInd w:val="0"/>
        <w:spacing w:after="200" w:line="360" w:lineRule="auto"/>
        <w:ind w:right="-198"/>
        <w:jc w:val="both"/>
        <w:rPr>
          <w:rFonts w:ascii="Times New Roman" w:hAnsi="Times New Roman" w:cs="Times New Roman"/>
          <w:b/>
          <w:bCs/>
          <w:lang w:val="es-ES_tradnl"/>
        </w:rPr>
      </w:pPr>
      <w:r>
        <w:rPr>
          <w:rFonts w:ascii="Times New Roman" w:hAnsi="Times New Roman" w:cs="Times New Roman"/>
          <w:b/>
          <w:bCs/>
          <w:lang w:val="es-ES_tradnl"/>
        </w:rPr>
        <w:t xml:space="preserve">1. Buscar una partida de José </w:t>
      </w:r>
      <w:proofErr w:type="spellStart"/>
      <w:r>
        <w:rPr>
          <w:rFonts w:ascii="Times New Roman" w:hAnsi="Times New Roman" w:cs="Times New Roman"/>
          <w:b/>
          <w:bCs/>
          <w:lang w:val="es-ES_tradnl"/>
        </w:rPr>
        <w:t>Capablanca</w:t>
      </w:r>
      <w:proofErr w:type="spellEnd"/>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La siguiente vez que </w:t>
      </w:r>
      <w:proofErr w:type="spellStart"/>
      <w:r>
        <w:rPr>
          <w:rFonts w:ascii="Times New Roman" w:hAnsi="Times New Roman" w:cs="Times New Roman"/>
          <w:lang w:val="es-ES_tradnl"/>
        </w:rPr>
        <w:t>Capablanca</w:t>
      </w:r>
      <w:proofErr w:type="spellEnd"/>
      <w:r>
        <w:rPr>
          <w:rFonts w:ascii="Times New Roman" w:hAnsi="Times New Roman" w:cs="Times New Roman"/>
          <w:lang w:val="es-ES_tradnl"/>
        </w:rPr>
        <w:t xml:space="preserve"> (blancas) se enfrentó a </w:t>
      </w:r>
      <w:proofErr w:type="spellStart"/>
      <w:r>
        <w:rPr>
          <w:rFonts w:ascii="Times New Roman" w:hAnsi="Times New Roman" w:cs="Times New Roman"/>
          <w:lang w:val="es-ES_tradnl"/>
        </w:rPr>
        <w:t>Kevitz</w:t>
      </w:r>
      <w:proofErr w:type="spellEnd"/>
      <w:r>
        <w:rPr>
          <w:rFonts w:ascii="Times New Roman" w:hAnsi="Times New Roman" w:cs="Times New Roman"/>
          <w:lang w:val="es-ES_tradnl"/>
        </w:rPr>
        <w:t xml:space="preserve"> (negras) fue en una partida seria de torneo: </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b/>
          <w:bCs/>
          <w:lang w:val="es-ES_tradnl"/>
        </w:rPr>
        <w:t>Blancas</w:t>
      </w:r>
      <w:r>
        <w:rPr>
          <w:rFonts w:ascii="Times New Roman" w:hAnsi="Times New Roman" w:cs="Times New Roman"/>
          <w:b/>
          <w:bCs/>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b/>
          <w:bCs/>
          <w:lang w:val="es-ES_tradnl"/>
        </w:rPr>
        <w:tab/>
        <w:t>Negras</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 Cf3</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d5</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2. c4</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c6</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3. b3</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Af5</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4. g3</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Cf6</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5. Ag2</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e6</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6. O-0</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Cbd7</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7. Ab2</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Ad6</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8. d3</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O-0</w:t>
      </w:r>
      <w:r>
        <w:rPr>
          <w:rFonts w:ascii="Times New Roman" w:hAnsi="Times New Roman" w:cs="Times New Roman"/>
          <w:lang w:val="es-ES_tradnl"/>
        </w:rPr>
        <w:tab/>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9. Cbd2</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De7</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10. Te1</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e5</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11. cxd5</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proofErr w:type="spellStart"/>
      <w:r>
        <w:rPr>
          <w:rFonts w:ascii="Times New Roman" w:hAnsi="Times New Roman" w:cs="Times New Roman"/>
          <w:lang w:val="es-ES_tradnl"/>
        </w:rPr>
        <w:t>cxd5</w:t>
      </w:r>
      <w:proofErr w:type="spellEnd"/>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12. e3</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dxe4</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13. dxe4</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Ae6</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14. De2</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Tac8</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t>15. Cf1</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t xml:space="preserve">Aa3 </w:t>
      </w:r>
      <w:r>
        <w:rPr>
          <w:rFonts w:ascii="Times New Roman" w:hAnsi="Times New Roman" w:cs="Times New Roman"/>
          <w:lang w:val="es-ES_tradnl"/>
        </w:rPr>
        <w:tab/>
      </w:r>
      <w:r>
        <w:rPr>
          <w:rFonts w:ascii="Times New Roman" w:hAnsi="Times New Roman" w:cs="Times New Roman"/>
          <w:lang w:val="es-ES_tradnl"/>
        </w:rPr>
        <w:tab/>
        <w:t>?</w:t>
      </w:r>
    </w:p>
    <w:p w:rsidR="00630ED8" w:rsidRDefault="00630ED8" w:rsidP="00630ED8">
      <w:pPr>
        <w:autoSpaceDE w:val="0"/>
        <w:autoSpaceDN w:val="0"/>
        <w:adjustRightInd w:val="0"/>
        <w:spacing w:after="200" w:line="360" w:lineRule="auto"/>
        <w:ind w:right="-198"/>
        <w:rPr>
          <w:rFonts w:ascii="Times New Roman" w:hAnsi="Times New Roman" w:cs="Times New Roman"/>
          <w:lang w:val="es-ES_tradnl"/>
        </w:rPr>
      </w:pPr>
      <w:r>
        <w:rPr>
          <w:rFonts w:ascii="Times New Roman" w:hAnsi="Times New Roman" w:cs="Times New Roman"/>
          <w:lang w:val="es-ES_tradnl"/>
        </w:rPr>
        <w:lastRenderedPageBreak/>
        <w:t xml:space="preserve">16. Cxe5 </w:t>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r>
        <w:rPr>
          <w:rFonts w:ascii="Times New Roman" w:hAnsi="Times New Roman" w:cs="Times New Roman"/>
          <w:lang w:val="es-ES_tradnl"/>
        </w:rPr>
        <w:tab/>
      </w:r>
      <w:proofErr w:type="spellStart"/>
      <w:r>
        <w:rPr>
          <w:rFonts w:ascii="Times New Roman" w:hAnsi="Times New Roman" w:cs="Times New Roman"/>
          <w:lang w:val="es-ES_tradnl"/>
        </w:rPr>
        <w:t>Cxe5</w:t>
      </w:r>
      <w:proofErr w:type="spellEnd"/>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El resultado de esta partida es de 0 a 1. Esta partida es una de las menos conocidas de </w:t>
      </w:r>
      <w:proofErr w:type="spellStart"/>
      <w:r>
        <w:rPr>
          <w:rFonts w:ascii="Times New Roman" w:hAnsi="Times New Roman" w:cs="Times New Roman"/>
          <w:lang w:val="es-ES_tradnl"/>
        </w:rPr>
        <w:t>Capablanca</w:t>
      </w:r>
      <w:proofErr w:type="spellEnd"/>
      <w:r>
        <w:rPr>
          <w:rFonts w:ascii="Times New Roman" w:hAnsi="Times New Roman" w:cs="Times New Roman"/>
          <w:lang w:val="es-ES_tradnl"/>
        </w:rPr>
        <w:t xml:space="preserve"> ya que el tipo al que llamaban maquina del ajedrez por su juego impecable, se dejó un peón en una posición perfectamente normal justo al acabar la apertura, es decir, en el movimiento 15. ¿Por qué lo hizo? ¿Será porque en la partida simultánea los problemas de </w:t>
      </w:r>
      <w:proofErr w:type="spellStart"/>
      <w:r>
        <w:rPr>
          <w:rFonts w:ascii="Times New Roman" w:hAnsi="Times New Roman" w:cs="Times New Roman"/>
          <w:lang w:val="es-ES_tradnl"/>
        </w:rPr>
        <w:t>Capablanca</w:t>
      </w:r>
      <w:proofErr w:type="spellEnd"/>
      <w:r>
        <w:rPr>
          <w:rFonts w:ascii="Times New Roman" w:hAnsi="Times New Roman" w:cs="Times New Roman"/>
          <w:lang w:val="es-ES_tradnl"/>
        </w:rPr>
        <w:t xml:space="preserve"> comenzaron cuando se dejó un peón en la quinta jugada? La partida es un excelente ejemplo de juego en una mala posición. En situaciones como esta necesitas </w:t>
      </w:r>
      <w:proofErr w:type="gramStart"/>
      <w:r>
        <w:rPr>
          <w:rFonts w:ascii="Times New Roman" w:hAnsi="Times New Roman" w:cs="Times New Roman"/>
          <w:lang w:val="es-ES_tradnl"/>
        </w:rPr>
        <w:t>recordar</w:t>
      </w:r>
      <w:proofErr w:type="gramEnd"/>
      <w:r>
        <w:rPr>
          <w:rFonts w:ascii="Times New Roman" w:hAnsi="Times New Roman" w:cs="Times New Roman"/>
          <w:lang w:val="es-ES_tradnl"/>
        </w:rPr>
        <w:t xml:space="preserve"> que tu única oportunidad de sobrevivir es que tu oponente cometa errores, aunque sean pequeños. Por lo que se debe tratar de hacerle cometer.</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La mejor forma de inducir a tu oponente a error es hacerle sentir incómodo. Si puedes atacar su rey, hazlo, o si tienes un peón pasado, avanza con él. En este caso, intenta que tus piezas se vuelvan molestas para tu oponente, o al menos haz que lo parezcan.  Como ves, la dama en a3 es muy enojosa para las blancas pues ejerce presión sobre el peón de a2 y también evita que las blancas reclamen la columna de "c" jugando Tac1. Por supuesto, la posición de las negras sigue siendo mala, pero al menos las blancas empiezan a sentir cierta incomodidad.</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A diferencia de muchos jugadores que empiezan a hacer cosas obviamente desesperadas y malas cuando se meten en una mala posición, </w:t>
      </w:r>
      <w:proofErr w:type="spellStart"/>
      <w:r>
        <w:rPr>
          <w:rFonts w:ascii="Times New Roman" w:hAnsi="Times New Roman" w:cs="Times New Roman"/>
          <w:lang w:val="es-ES_tradnl"/>
        </w:rPr>
        <w:t>Capablanca</w:t>
      </w:r>
      <w:proofErr w:type="spellEnd"/>
      <w:r>
        <w:rPr>
          <w:rFonts w:ascii="Times New Roman" w:hAnsi="Times New Roman" w:cs="Times New Roman"/>
          <w:lang w:val="es-ES_tradnl"/>
        </w:rPr>
        <w:t xml:space="preserve"> se limita a jugar al ajedrez. El caballo en e3 evitaba que la torre en c8 llegara a la segunda fila y también iba a saltar a d5 en el momento adecuado. Así que </w:t>
      </w:r>
      <w:proofErr w:type="spellStart"/>
      <w:r>
        <w:rPr>
          <w:rFonts w:ascii="Times New Roman" w:hAnsi="Times New Roman" w:cs="Times New Roman"/>
          <w:lang w:val="es-ES_tradnl"/>
        </w:rPr>
        <w:t>Capablanca</w:t>
      </w:r>
      <w:proofErr w:type="spellEnd"/>
      <w:r>
        <w:rPr>
          <w:rFonts w:ascii="Times New Roman" w:hAnsi="Times New Roman" w:cs="Times New Roman"/>
          <w:lang w:val="es-ES_tradnl"/>
        </w:rPr>
        <w:t xml:space="preserve"> lo intercambia.</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Observa que, después de que las negras se dejaron su peón central, iniciaron un cambio de tres parejas de piezas menores. Es justo lo contrario a lo que la mayoría de </w:t>
      </w:r>
      <w:proofErr w:type="gramStart"/>
      <w:r>
        <w:rPr>
          <w:rFonts w:ascii="Times New Roman" w:hAnsi="Times New Roman" w:cs="Times New Roman"/>
          <w:lang w:val="es-ES_tradnl"/>
        </w:rPr>
        <w:t>ajedrecistas</w:t>
      </w:r>
      <w:proofErr w:type="gramEnd"/>
      <w:r>
        <w:rPr>
          <w:rFonts w:ascii="Times New Roman" w:hAnsi="Times New Roman" w:cs="Times New Roman"/>
          <w:lang w:val="es-ES_tradnl"/>
        </w:rPr>
        <w:t xml:space="preserve"> harían, pues aprendemos desde muy pronto que los cambios favorecen al jugador que tiene la ventaja de material. He visto cantidad de partidas de jugadores jóvenes en las que, cuando ganan material, empiezan a perseguir las piezas del rival con la esperanza de cambiarlas. En esta búsqueda de los cambios, suelen echar a perder muchas continuaciones favorables, pues solo piensan en cambiar.</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Ahora las negras tienen claramente el control. Aunque las blancas aún podrían haberse defendido, Alexander </w:t>
      </w:r>
      <w:proofErr w:type="spellStart"/>
      <w:r>
        <w:rPr>
          <w:rFonts w:ascii="Times New Roman" w:hAnsi="Times New Roman" w:cs="Times New Roman"/>
          <w:lang w:val="es-ES_tradnl"/>
        </w:rPr>
        <w:t>Kevitz</w:t>
      </w:r>
      <w:proofErr w:type="spellEnd"/>
      <w:r>
        <w:rPr>
          <w:rFonts w:ascii="Times New Roman" w:hAnsi="Times New Roman" w:cs="Times New Roman"/>
          <w:lang w:val="es-ES_tradnl"/>
        </w:rPr>
        <w:t xml:space="preserve"> perdió la motivación y, con ella, la partida de forma casi instantánea</w:t>
      </w:r>
    </w:p>
    <w:p w:rsidR="00630ED8" w:rsidRDefault="00630ED8" w:rsidP="00630ED8">
      <w:pPr>
        <w:autoSpaceDE w:val="0"/>
        <w:autoSpaceDN w:val="0"/>
        <w:adjustRightInd w:val="0"/>
        <w:spacing w:after="200" w:line="360" w:lineRule="auto"/>
        <w:ind w:right="-198"/>
        <w:jc w:val="both"/>
        <w:rPr>
          <w:rFonts w:ascii="Times New Roman" w:hAnsi="Times New Roman" w:cs="Times New Roman"/>
          <w:b/>
          <w:bCs/>
          <w:lang w:val="es-ES_tradnl"/>
        </w:rPr>
      </w:pPr>
      <w:r>
        <w:rPr>
          <w:rFonts w:ascii="Times New Roman" w:hAnsi="Times New Roman" w:cs="Times New Roman"/>
          <w:b/>
          <w:bCs/>
          <w:lang w:val="es-ES_tradnl"/>
        </w:rPr>
        <w:t>2. Mate al pastor</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lastRenderedPageBreak/>
        <w:t>La famosa jugada de 4 movimientos, el Mate Pastor, también conocido como Mate-en-cuatro te la vamos a explicar a continuación. El Mate Pastor es una gran forma de intimidar a un jugador. El Mate Pastor deja expuesta a tu reina. Si optas por hacer un Mate Pastor contra alguien que sabe cómo defenderse, estarás en peor posición. Esto se debe a que, cuando juegas el Mate Pastor, debes sacar a tu reina de inmediato, lo que la deja expuesta a un ataque.</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El principio es enfocar tu ataque en el peón del alfil del rey (F7). La única pieza que protege a este peón al principio será el rey negro. Si puedes tomar control de este cuadro, pondrás en mucha presión a tu oponente. Juega con las piezas blancas. </w:t>
      </w:r>
    </w:p>
    <w:p w:rsidR="00630ED8" w:rsidRDefault="00630ED8" w:rsidP="00630ED8">
      <w:pPr>
        <w:autoSpaceDE w:val="0"/>
        <w:autoSpaceDN w:val="0"/>
        <w:adjustRightInd w:val="0"/>
        <w:spacing w:after="200" w:line="360" w:lineRule="auto"/>
        <w:ind w:right="-198"/>
        <w:jc w:val="both"/>
        <w:rPr>
          <w:rFonts w:ascii="Times New Roman" w:hAnsi="Times New Roman" w:cs="Times New Roman"/>
          <w:b/>
          <w:bCs/>
          <w:lang w:val="es-ES_tradnl"/>
        </w:rPr>
      </w:pPr>
      <w:r>
        <w:rPr>
          <w:rFonts w:ascii="Times New Roman" w:hAnsi="Times New Roman" w:cs="Times New Roman"/>
          <w:b/>
          <w:bCs/>
          <w:lang w:val="es-ES_tradnl"/>
        </w:rPr>
        <w:t>Blancas</w:t>
      </w:r>
      <w:r>
        <w:rPr>
          <w:rFonts w:ascii="Times New Roman" w:hAnsi="Times New Roman" w:cs="Times New Roman"/>
          <w:b/>
          <w:bCs/>
          <w:lang w:val="es-ES_tradnl"/>
        </w:rPr>
        <w:tab/>
      </w:r>
      <w:r>
        <w:rPr>
          <w:rFonts w:ascii="Times New Roman" w:hAnsi="Times New Roman" w:cs="Times New Roman"/>
          <w:b/>
          <w:bCs/>
          <w:lang w:val="es-ES_tradnl"/>
        </w:rPr>
        <w:tab/>
      </w:r>
      <w:r>
        <w:rPr>
          <w:rFonts w:ascii="Times New Roman" w:hAnsi="Times New Roman" w:cs="Times New Roman"/>
          <w:b/>
          <w:bCs/>
          <w:lang w:val="es-ES_tradnl"/>
        </w:rPr>
        <w:tab/>
      </w:r>
      <w:r>
        <w:rPr>
          <w:rFonts w:ascii="Times New Roman" w:hAnsi="Times New Roman" w:cs="Times New Roman"/>
          <w:b/>
          <w:bCs/>
          <w:lang w:val="es-ES_tradnl"/>
        </w:rPr>
        <w:tab/>
        <w:t>Negras</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 xml:space="preserve">La manera más común se produce después de que el peón blanco avance de: </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1. e2 o e4</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Seguido al movimiento del alfil:</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2. Ac4</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El movimiento de dama</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3. Df3 o Dh5</w:t>
      </w:r>
    </w:p>
    <w:p w:rsidR="00630ED8" w:rsidRDefault="00630ED8" w:rsidP="00630ED8">
      <w:pPr>
        <w:autoSpaceDE w:val="0"/>
        <w:autoSpaceDN w:val="0"/>
        <w:adjustRightInd w:val="0"/>
        <w:spacing w:after="200" w:line="360" w:lineRule="auto"/>
        <w:ind w:right="-198"/>
        <w:jc w:val="both"/>
        <w:rPr>
          <w:rFonts w:ascii="Times New Roman" w:hAnsi="Times New Roman" w:cs="Times New Roman"/>
          <w:lang w:val="es-ES_tradnl"/>
        </w:rPr>
      </w:pPr>
      <w:r>
        <w:rPr>
          <w:rFonts w:ascii="Times New Roman" w:hAnsi="Times New Roman" w:cs="Times New Roman"/>
          <w:lang w:val="es-ES_tradnl"/>
        </w:rPr>
        <w:t>Entonces la captura final:</w:t>
      </w:r>
    </w:p>
    <w:p w:rsidR="002A799E" w:rsidRDefault="00630ED8" w:rsidP="00630ED8">
      <w:r>
        <w:rPr>
          <w:rFonts w:ascii="Times New Roman" w:hAnsi="Times New Roman" w:cs="Times New Roman"/>
          <w:lang w:val="es-ES_tradnl"/>
        </w:rPr>
        <w:t>4. Dxh5</w:t>
      </w:r>
      <w:bookmarkStart w:id="0" w:name="_GoBack"/>
      <w:bookmarkEnd w:id="0"/>
    </w:p>
    <w:sectPr w:rsidR="002A799E" w:rsidSect="00CA7A7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ED8"/>
    <w:rsid w:val="003B4B29"/>
    <w:rsid w:val="00630ED8"/>
    <w:rsid w:val="00CA7A7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1255AF0-528A-9C4D-986C-FBBE62BD0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586</Words>
  <Characters>3229</Characters>
  <Application>Microsoft Office Word</Application>
  <DocSecurity>0</DocSecurity>
  <Lines>26</Lines>
  <Paragraphs>7</Paragraphs>
  <ScaleCrop>false</ScaleCrop>
  <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2019-10-20T20:52:00Z</dcterms:created>
  <dcterms:modified xsi:type="dcterms:W3CDTF">2019-10-20T20:52:00Z</dcterms:modified>
</cp:coreProperties>
</file>