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0" w:type="auto"/>
        <w:tblInd w:w="-5" w:type="dxa"/>
        <w:tblLook w:val="04A0" w:firstRow="1" w:lastRow="0" w:firstColumn="1" w:lastColumn="0" w:noHBand="0" w:noVBand="1"/>
      </w:tblPr>
      <w:tblGrid>
        <w:gridCol w:w="1691"/>
        <w:gridCol w:w="5168"/>
        <w:gridCol w:w="1635"/>
      </w:tblGrid>
      <w:tr w:rsidR="0071667C" w:rsidTr="001D58B7">
        <w:tc>
          <w:tcPr>
            <w:tcW w:w="1691" w:type="dxa"/>
            <w:vMerge w:val="restart"/>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rPr>
            </w:pPr>
            <w:bookmarkStart w:id="0" w:name="_Hlk24500122"/>
            <w:r>
              <w:rPr>
                <w:noProof/>
              </w:rPr>
              <w:drawing>
                <wp:anchor distT="0" distB="0" distL="114300" distR="114300" simplePos="0" relativeHeight="251659264" behindDoc="0" locked="0" layoutInCell="1" allowOverlap="1" wp14:anchorId="2E01F4EE" wp14:editId="1C1E1C64">
                  <wp:simplePos x="0" y="0"/>
                  <wp:positionH relativeFrom="column">
                    <wp:posOffset>29845</wp:posOffset>
                  </wp:positionH>
                  <wp:positionV relativeFrom="paragraph">
                    <wp:posOffset>301625</wp:posOffset>
                  </wp:positionV>
                  <wp:extent cx="901065" cy="676275"/>
                  <wp:effectExtent l="0" t="0" r="0" b="9525"/>
                  <wp:wrapSquare wrapText="bothSides"/>
                  <wp:docPr id="3" name="Imagen 3" descr="http://ec.gew.co/sites/ec.gew.co/files/user-images/ecuadoruniversitario_com_logo_u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ec.gew.co/sites/ec.gew.co/files/user-images/ecuadoruniversitario_com_logo_uc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1065" cy="676275"/>
                          </a:xfrm>
                          <a:prstGeom prst="rect">
                            <a:avLst/>
                          </a:prstGeom>
                          <a:noFill/>
                        </pic:spPr>
                      </pic:pic>
                    </a:graphicData>
                  </a:graphic>
                  <wp14:sizeRelH relativeFrom="page">
                    <wp14:pctWidth>0</wp14:pctWidth>
                  </wp14:sizeRelH>
                  <wp14:sizeRelV relativeFrom="page">
                    <wp14:pctHeight>0</wp14:pctHeight>
                  </wp14:sizeRelV>
                </wp:anchor>
              </w:drawing>
            </w:r>
          </w:p>
        </w:tc>
        <w:tc>
          <w:tcPr>
            <w:tcW w:w="5168" w:type="dxa"/>
            <w:tcBorders>
              <w:top w:val="single" w:sz="4" w:space="0" w:color="auto"/>
              <w:left w:val="single" w:sz="4" w:space="0" w:color="auto"/>
              <w:bottom w:val="single" w:sz="4" w:space="0" w:color="auto"/>
              <w:right w:val="single" w:sz="4" w:space="0" w:color="auto"/>
            </w:tcBorders>
          </w:tcPr>
          <w:p w:rsidR="0071667C" w:rsidRDefault="0071667C" w:rsidP="001D58B7">
            <w:pPr>
              <w:jc w:val="both"/>
              <w:rPr>
                <w:rFonts w:ascii="Times New Roman" w:hAnsi="Times New Roman" w:cs="Times New Roman"/>
                <w:b/>
                <w:sz w:val="24"/>
                <w:szCs w:val="24"/>
              </w:rPr>
            </w:pPr>
            <w:r>
              <w:rPr>
                <w:rFonts w:ascii="Times New Roman" w:hAnsi="Times New Roman" w:cs="Times New Roman"/>
                <w:b/>
                <w:sz w:val="24"/>
                <w:szCs w:val="24"/>
              </w:rPr>
              <w:t>Facultad de Comunicación Social</w:t>
            </w:r>
          </w:p>
          <w:p w:rsidR="0071667C" w:rsidRDefault="0071667C" w:rsidP="001D58B7">
            <w:pPr>
              <w:jc w:val="both"/>
              <w:rPr>
                <w:rFonts w:ascii="Times New Roman" w:hAnsi="Times New Roman" w:cs="Times New Roman"/>
                <w:sz w:val="24"/>
                <w:szCs w:val="24"/>
              </w:rPr>
            </w:pPr>
          </w:p>
        </w:tc>
        <w:tc>
          <w:tcPr>
            <w:tcW w:w="1635" w:type="dxa"/>
            <w:vMerge w:val="restart"/>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4A33D835" wp14:editId="41FA45B7">
                  <wp:simplePos x="0" y="0"/>
                  <wp:positionH relativeFrom="column">
                    <wp:posOffset>-7620</wp:posOffset>
                  </wp:positionH>
                  <wp:positionV relativeFrom="paragraph">
                    <wp:posOffset>174625</wp:posOffset>
                  </wp:positionV>
                  <wp:extent cx="878205" cy="878205"/>
                  <wp:effectExtent l="0" t="0" r="0" b="0"/>
                  <wp:wrapSquare wrapText="bothSides"/>
                  <wp:docPr id="2" name="Imagen 2" descr="Resultado de imagen de fac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de facs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8205" cy="878205"/>
                          </a:xfrm>
                          <a:prstGeom prst="rect">
                            <a:avLst/>
                          </a:prstGeom>
                          <a:noFill/>
                        </pic:spPr>
                      </pic:pic>
                    </a:graphicData>
                  </a:graphic>
                  <wp14:sizeRelH relativeFrom="page">
                    <wp14:pctWidth>0</wp14:pctWidth>
                  </wp14:sizeRelH>
                  <wp14:sizeRelV relativeFrom="page">
                    <wp14:pctHeight>0</wp14:pctHeight>
                  </wp14:sizeRelV>
                </wp:anchor>
              </w:drawing>
            </w:r>
          </w:p>
        </w:tc>
      </w:tr>
      <w:tr w:rsidR="0071667C" w:rsidTr="001D58B7">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sz w:val="24"/>
                <w:szCs w:val="24"/>
              </w:rPr>
            </w:pPr>
            <w:r>
              <w:rPr>
                <w:rFonts w:ascii="Times New Roman" w:hAnsi="Times New Roman" w:cs="Times New Roman"/>
                <w:sz w:val="24"/>
                <w:szCs w:val="24"/>
              </w:rPr>
              <w:t xml:space="preserve">Nombre: Criollo Alexis, </w:t>
            </w:r>
            <w:r>
              <w:rPr>
                <w:rFonts w:ascii="Times New Roman" w:hAnsi="Times New Roman" w:cs="Times New Roman"/>
                <w:sz w:val="24"/>
                <w:szCs w:val="24"/>
              </w:rPr>
              <w:t>Katherine Herrera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sz w:val="24"/>
                <w:szCs w:val="24"/>
              </w:rPr>
            </w:pPr>
          </w:p>
        </w:tc>
      </w:tr>
      <w:tr w:rsidR="0071667C" w:rsidTr="001D58B7">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sz w:val="24"/>
                <w:szCs w:val="24"/>
              </w:rPr>
            </w:pPr>
            <w:r>
              <w:rPr>
                <w:rFonts w:ascii="Times New Roman" w:hAnsi="Times New Roman" w:cs="Times New Roman"/>
                <w:sz w:val="24"/>
                <w:szCs w:val="24"/>
              </w:rPr>
              <w:t xml:space="preserve">Fecha: </w:t>
            </w:r>
            <w:r>
              <w:rPr>
                <w:rFonts w:ascii="Times New Roman" w:hAnsi="Times New Roman" w:cs="Times New Roman"/>
                <w:sz w:val="24"/>
                <w:szCs w:val="24"/>
              </w:rPr>
              <w:t>29-01-2020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sz w:val="24"/>
                <w:szCs w:val="24"/>
              </w:rPr>
            </w:pPr>
          </w:p>
        </w:tc>
      </w:tr>
      <w:tr w:rsidR="0071667C" w:rsidTr="001D58B7">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sz w:val="24"/>
                <w:szCs w:val="24"/>
              </w:rPr>
            </w:pPr>
            <w:r>
              <w:rPr>
                <w:rFonts w:ascii="Times New Roman" w:hAnsi="Times New Roman" w:cs="Times New Roman"/>
                <w:sz w:val="24"/>
                <w:szCs w:val="24"/>
              </w:rPr>
              <w:t>Curso: 6to. “A”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sz w:val="24"/>
                <w:szCs w:val="24"/>
              </w:rPr>
            </w:pPr>
          </w:p>
        </w:tc>
      </w:tr>
      <w:tr w:rsidR="0071667C" w:rsidTr="001D58B7">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71667C" w:rsidRDefault="0071667C" w:rsidP="001D58B7">
            <w:pPr>
              <w:jc w:val="both"/>
              <w:rPr>
                <w:rFonts w:ascii="Times New Roman" w:hAnsi="Times New Roman" w:cs="Times New Roman"/>
                <w:sz w:val="24"/>
                <w:szCs w:val="24"/>
              </w:rPr>
            </w:pPr>
            <w:r>
              <w:rPr>
                <w:rFonts w:ascii="Times New Roman" w:hAnsi="Times New Roman" w:cs="Times New Roman"/>
                <w:sz w:val="24"/>
                <w:szCs w:val="24"/>
              </w:rPr>
              <w:t>Materia: Comunicación Institucional</w:t>
            </w:r>
          </w:p>
          <w:p w:rsidR="0071667C" w:rsidRDefault="0071667C" w:rsidP="001D58B7">
            <w:pPr>
              <w:jc w:val="both"/>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67C" w:rsidRDefault="0071667C" w:rsidP="001D58B7">
            <w:pPr>
              <w:jc w:val="both"/>
              <w:rPr>
                <w:rFonts w:ascii="Times New Roman" w:hAnsi="Times New Roman" w:cs="Times New Roman"/>
                <w:sz w:val="24"/>
                <w:szCs w:val="24"/>
              </w:rPr>
            </w:pPr>
          </w:p>
        </w:tc>
      </w:tr>
      <w:bookmarkEnd w:id="0"/>
    </w:tbl>
    <w:p w:rsidR="0071667C" w:rsidRDefault="0071667C">
      <w:pPr>
        <w:rPr>
          <w:b/>
          <w:bCs/>
          <w:lang w:val="es-MX"/>
        </w:rPr>
      </w:pPr>
    </w:p>
    <w:p w:rsidR="0071667C" w:rsidRPr="0071667C" w:rsidRDefault="0071667C" w:rsidP="0071667C">
      <w:pPr>
        <w:spacing w:line="360" w:lineRule="auto"/>
        <w:jc w:val="both"/>
        <w:rPr>
          <w:rFonts w:ascii="Times New Roman" w:hAnsi="Times New Roman" w:cs="Times New Roman"/>
          <w:b/>
          <w:bCs/>
          <w:sz w:val="24"/>
          <w:szCs w:val="24"/>
          <w:lang w:val="es-MX"/>
        </w:rPr>
      </w:pPr>
      <w:r w:rsidRPr="0071667C">
        <w:rPr>
          <w:rFonts w:ascii="Times New Roman" w:hAnsi="Times New Roman" w:cs="Times New Roman"/>
          <w:b/>
          <w:bCs/>
          <w:sz w:val="24"/>
          <w:szCs w:val="24"/>
          <w:lang w:val="es-MX"/>
        </w:rPr>
        <w:t>3 puntos sobre las dispositivas cap. 17</w:t>
      </w:r>
    </w:p>
    <w:p w:rsidR="00E3258D" w:rsidRPr="0071667C" w:rsidRDefault="0071667C" w:rsidP="0071667C">
      <w:pPr>
        <w:spacing w:line="360" w:lineRule="auto"/>
        <w:jc w:val="both"/>
        <w:rPr>
          <w:rFonts w:ascii="Times New Roman" w:hAnsi="Times New Roman" w:cs="Times New Roman"/>
          <w:b/>
          <w:bCs/>
          <w:sz w:val="24"/>
          <w:szCs w:val="24"/>
          <w:lang w:val="es-MX"/>
        </w:rPr>
      </w:pPr>
      <w:r w:rsidRPr="0071667C">
        <w:rPr>
          <w:rFonts w:ascii="Times New Roman" w:hAnsi="Times New Roman" w:cs="Times New Roman"/>
          <w:b/>
          <w:bCs/>
          <w:sz w:val="24"/>
          <w:szCs w:val="24"/>
          <w:lang w:val="es-MX"/>
        </w:rPr>
        <w:t xml:space="preserve">Participación en conflictos </w:t>
      </w:r>
      <w:bookmarkStart w:id="1" w:name="_GoBack"/>
      <w:bookmarkEnd w:id="1"/>
    </w:p>
    <w:p w:rsidR="004E1034" w:rsidRPr="0071667C" w:rsidRDefault="00054794" w:rsidP="0071667C">
      <w:p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Observando</w:t>
      </w:r>
      <w:r w:rsidR="004E1034" w:rsidRPr="0071667C">
        <w:rPr>
          <w:rFonts w:ascii="Times New Roman" w:hAnsi="Times New Roman" w:cs="Times New Roman"/>
          <w:sz w:val="24"/>
          <w:szCs w:val="24"/>
          <w:lang w:val="es-MX"/>
        </w:rPr>
        <w:t xml:space="preserve"> la </w:t>
      </w:r>
      <w:r w:rsidRPr="0071667C">
        <w:rPr>
          <w:rFonts w:ascii="Times New Roman" w:hAnsi="Times New Roman" w:cs="Times New Roman"/>
          <w:sz w:val="24"/>
          <w:szCs w:val="24"/>
          <w:lang w:val="es-MX"/>
        </w:rPr>
        <w:t>participación</w:t>
      </w:r>
      <w:r w:rsidR="004E1034" w:rsidRPr="0071667C">
        <w:rPr>
          <w:rFonts w:ascii="Times New Roman" w:hAnsi="Times New Roman" w:cs="Times New Roman"/>
          <w:sz w:val="24"/>
          <w:szCs w:val="24"/>
          <w:lang w:val="es-MX"/>
        </w:rPr>
        <w:t xml:space="preserve"> de una organización, los problemas y conflictos que esta presenta, se trata de tomar una decisión que tenga como objetivo el mejoramiento de la situación conflictiva, por ello, un punto que creemos importante son los aspectos que comprenden las estrategias de </w:t>
      </w:r>
      <w:r w:rsidRPr="0071667C">
        <w:rPr>
          <w:rFonts w:ascii="Times New Roman" w:hAnsi="Times New Roman" w:cs="Times New Roman"/>
          <w:sz w:val="24"/>
          <w:szCs w:val="24"/>
          <w:lang w:val="es-MX"/>
        </w:rPr>
        <w:t>comunicación</w:t>
      </w:r>
      <w:r w:rsidR="004E1034" w:rsidRPr="0071667C">
        <w:rPr>
          <w:rFonts w:ascii="Times New Roman" w:hAnsi="Times New Roman" w:cs="Times New Roman"/>
          <w:sz w:val="24"/>
          <w:szCs w:val="24"/>
          <w:lang w:val="es-MX"/>
        </w:rPr>
        <w:t xml:space="preserve">: </w:t>
      </w:r>
    </w:p>
    <w:p w:rsidR="004E1034" w:rsidRPr="0071667C" w:rsidRDefault="004E1034" w:rsidP="0071667C">
      <w:pPr>
        <w:pStyle w:val="Prrafodelista"/>
        <w:numPr>
          <w:ilvl w:val="0"/>
          <w:numId w:val="1"/>
        </w:num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Personal lectura de la partida.</w:t>
      </w:r>
    </w:p>
    <w:p w:rsidR="004E1034" w:rsidRPr="0071667C" w:rsidRDefault="004E1034" w:rsidP="0071667C">
      <w:pPr>
        <w:pStyle w:val="Prrafodelista"/>
        <w:numPr>
          <w:ilvl w:val="0"/>
          <w:numId w:val="1"/>
        </w:num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 xml:space="preserve">Creación de estrategias a partir de los escenarios y sujetos de acción. </w:t>
      </w:r>
    </w:p>
    <w:p w:rsidR="004E1034" w:rsidRPr="0071667C" w:rsidRDefault="004E1034" w:rsidP="0071667C">
      <w:pPr>
        <w:pStyle w:val="Prrafodelista"/>
        <w:numPr>
          <w:ilvl w:val="0"/>
          <w:numId w:val="1"/>
        </w:num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 xml:space="preserve">Movilización de intangibles. </w:t>
      </w:r>
    </w:p>
    <w:p w:rsidR="004E1034" w:rsidRPr="0071667C" w:rsidRDefault="004E1034" w:rsidP="0071667C">
      <w:pPr>
        <w:pStyle w:val="Prrafodelista"/>
        <w:numPr>
          <w:ilvl w:val="0"/>
          <w:numId w:val="1"/>
        </w:num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 xml:space="preserve">Configuración de actividades y </w:t>
      </w:r>
      <w:r w:rsidR="00054794" w:rsidRPr="0071667C">
        <w:rPr>
          <w:rFonts w:ascii="Times New Roman" w:hAnsi="Times New Roman" w:cs="Times New Roman"/>
          <w:sz w:val="24"/>
          <w:szCs w:val="24"/>
          <w:lang w:val="es-MX"/>
        </w:rPr>
        <w:t>participación</w:t>
      </w:r>
      <w:r w:rsidRPr="0071667C">
        <w:rPr>
          <w:rFonts w:ascii="Times New Roman" w:hAnsi="Times New Roman" w:cs="Times New Roman"/>
          <w:sz w:val="24"/>
          <w:szCs w:val="24"/>
          <w:lang w:val="es-MX"/>
        </w:rPr>
        <w:t xml:space="preserve"> activa para alcanzar el objetivo esperado. </w:t>
      </w:r>
    </w:p>
    <w:p w:rsidR="004E1034" w:rsidRPr="0071667C" w:rsidRDefault="004E1034" w:rsidP="0071667C">
      <w:p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 xml:space="preserve">Otros aspectos a considerar al momento de crear estrategias es la diferencia entre </w:t>
      </w:r>
      <w:r w:rsidR="00054794" w:rsidRPr="0071667C">
        <w:rPr>
          <w:rFonts w:ascii="Times New Roman" w:hAnsi="Times New Roman" w:cs="Times New Roman"/>
          <w:sz w:val="24"/>
          <w:szCs w:val="24"/>
          <w:lang w:val="es-MX"/>
        </w:rPr>
        <w:t>decisión</w:t>
      </w:r>
      <w:r w:rsidRPr="0071667C">
        <w:rPr>
          <w:rFonts w:ascii="Times New Roman" w:hAnsi="Times New Roman" w:cs="Times New Roman"/>
          <w:sz w:val="24"/>
          <w:szCs w:val="24"/>
          <w:lang w:val="es-MX"/>
        </w:rPr>
        <w:t xml:space="preserve"> estratégica y estrategia, esta </w:t>
      </w:r>
      <w:r w:rsidR="00054794" w:rsidRPr="0071667C">
        <w:rPr>
          <w:rFonts w:ascii="Times New Roman" w:hAnsi="Times New Roman" w:cs="Times New Roman"/>
          <w:sz w:val="24"/>
          <w:szCs w:val="24"/>
          <w:lang w:val="es-MX"/>
        </w:rPr>
        <w:t>última</w:t>
      </w:r>
      <w:r w:rsidRPr="0071667C">
        <w:rPr>
          <w:rFonts w:ascii="Times New Roman" w:hAnsi="Times New Roman" w:cs="Times New Roman"/>
          <w:sz w:val="24"/>
          <w:szCs w:val="24"/>
          <w:lang w:val="es-MX"/>
        </w:rPr>
        <w:t xml:space="preserve"> supone la realización de tareas que no han sido consideradas, estar siempre alerta a los posibles cambios de los movimientos de los jugadores. Un segundo aspecto de importancia es tener en cuenta que no todas las estrategias se pueden comunicar, tanto fuera como dentro de la organización. Para el correcto funcionamiento de una organización </w:t>
      </w:r>
      <w:r w:rsidR="00054794" w:rsidRPr="0071667C">
        <w:rPr>
          <w:rFonts w:ascii="Times New Roman" w:hAnsi="Times New Roman" w:cs="Times New Roman"/>
          <w:sz w:val="24"/>
          <w:szCs w:val="24"/>
          <w:lang w:val="es-MX"/>
        </w:rPr>
        <w:t xml:space="preserve">se debe estar abierto a cualquier cambio posible, partiendo de un análisis del camino ya recorrido, mirando los errores cometidos y los logros alcanzados. </w:t>
      </w:r>
    </w:p>
    <w:p w:rsidR="00054794" w:rsidRPr="0071667C" w:rsidRDefault="0071667C" w:rsidP="0071667C">
      <w:pPr>
        <w:spacing w:line="360" w:lineRule="auto"/>
        <w:jc w:val="both"/>
        <w:rPr>
          <w:rFonts w:ascii="Times New Roman" w:hAnsi="Times New Roman" w:cs="Times New Roman"/>
          <w:b/>
          <w:bCs/>
          <w:sz w:val="24"/>
          <w:szCs w:val="24"/>
          <w:lang w:val="es-MX"/>
        </w:rPr>
      </w:pPr>
      <w:r w:rsidRPr="0071667C">
        <w:rPr>
          <w:rFonts w:ascii="Times New Roman" w:hAnsi="Times New Roman" w:cs="Times New Roman"/>
          <w:b/>
          <w:bCs/>
          <w:sz w:val="24"/>
          <w:szCs w:val="24"/>
          <w:lang w:val="es-MX"/>
        </w:rPr>
        <w:t xml:space="preserve">Confianza en las organizaciones </w:t>
      </w:r>
    </w:p>
    <w:p w:rsidR="00054794" w:rsidRPr="0071667C" w:rsidRDefault="00054794" w:rsidP="0071667C">
      <w:p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 xml:space="preserve">Una estrategia de comunicación tiene como objetivo trasmitir en sus públicos, valores y perspectivas que impulsen una organización, persona o proyecto. En este sentido, las estrategias deberían trascender las ideas del corto plazo. La comunicación estratégica consiste en desarrollar un conjunto de actividades que le permitan tener resultados. Dentro de las acciones que ayudaran a plasmar a la estrategia como visión de futuro, está la fijación de objetivos, planes para desarrollarlos, la ejecución y un análisis de los </w:t>
      </w:r>
      <w:r w:rsidRPr="0071667C">
        <w:rPr>
          <w:rFonts w:ascii="Times New Roman" w:hAnsi="Times New Roman" w:cs="Times New Roman"/>
          <w:sz w:val="24"/>
          <w:szCs w:val="24"/>
          <w:lang w:val="es-MX"/>
        </w:rPr>
        <w:lastRenderedPageBreak/>
        <w:t xml:space="preserve">resultados. Uno de los grandes problemas de las organizaciones en cuanto a esa visión de futuro, es el enfrentar los problemas en cuanto a costos. Las organizaciones no dan la cara y desplazan los riesgos a terceros. Sin duda esto no ayudaría a la confianza que los posibles públicos pueden tener hacia la organización, por ello es importante que dentro de los objetivos propuestos se tome en cuenta esta problemática para que la reputación sea buena. </w:t>
      </w:r>
    </w:p>
    <w:p w:rsidR="00054794" w:rsidRPr="0071667C" w:rsidRDefault="0071667C" w:rsidP="0071667C">
      <w:pPr>
        <w:spacing w:line="360" w:lineRule="auto"/>
        <w:jc w:val="both"/>
        <w:rPr>
          <w:rFonts w:ascii="Times New Roman" w:hAnsi="Times New Roman" w:cs="Times New Roman"/>
          <w:b/>
          <w:bCs/>
          <w:sz w:val="24"/>
          <w:szCs w:val="24"/>
          <w:lang w:val="es-MX"/>
        </w:rPr>
      </w:pPr>
      <w:r w:rsidRPr="0071667C">
        <w:rPr>
          <w:rFonts w:ascii="Times New Roman" w:hAnsi="Times New Roman" w:cs="Times New Roman"/>
          <w:b/>
          <w:bCs/>
          <w:sz w:val="24"/>
          <w:szCs w:val="24"/>
          <w:lang w:val="es-MX"/>
        </w:rPr>
        <w:t xml:space="preserve">Nicho Mental </w:t>
      </w:r>
    </w:p>
    <w:p w:rsidR="00054794" w:rsidRPr="0071667C" w:rsidRDefault="00054794" w:rsidP="0071667C">
      <w:pPr>
        <w:spacing w:line="360" w:lineRule="auto"/>
        <w:jc w:val="both"/>
        <w:rPr>
          <w:rFonts w:ascii="Times New Roman" w:hAnsi="Times New Roman" w:cs="Times New Roman"/>
          <w:sz w:val="24"/>
          <w:szCs w:val="24"/>
          <w:lang w:val="es-MX"/>
        </w:rPr>
      </w:pPr>
      <w:r w:rsidRPr="0071667C">
        <w:rPr>
          <w:rFonts w:ascii="Times New Roman" w:hAnsi="Times New Roman" w:cs="Times New Roman"/>
          <w:sz w:val="24"/>
          <w:szCs w:val="24"/>
          <w:lang w:val="es-MX"/>
        </w:rPr>
        <w:t>Dentro de las estrategias de comunicación hemos visto importante localizar un nicho mental</w:t>
      </w:r>
      <w:r w:rsidRPr="0071667C">
        <w:rPr>
          <w:rFonts w:ascii="Times New Roman" w:hAnsi="Times New Roman" w:cs="Times New Roman"/>
          <w:sz w:val="24"/>
          <w:szCs w:val="24"/>
          <w:lang w:val="es-MX"/>
        </w:rPr>
        <w:t xml:space="preserve"> y un campo semiótico que permita a los posibles públicos la rápida identificación de lo que la organización pretende lograr. Las estrategias deberían girar en torno al nicho mental que se ha propuesto, para citar un caso tenemos las estrategias de comunicación del </w:t>
      </w:r>
      <w:proofErr w:type="spellStart"/>
      <w:r w:rsidRPr="0071667C">
        <w:rPr>
          <w:rFonts w:ascii="Times New Roman" w:hAnsi="Times New Roman" w:cs="Times New Roman"/>
          <w:sz w:val="24"/>
          <w:szCs w:val="24"/>
          <w:lang w:val="es-MX"/>
        </w:rPr>
        <w:t>Malboro</w:t>
      </w:r>
      <w:proofErr w:type="spellEnd"/>
      <w:r w:rsidRPr="0071667C">
        <w:rPr>
          <w:rFonts w:ascii="Times New Roman" w:hAnsi="Times New Roman" w:cs="Times New Roman"/>
          <w:sz w:val="24"/>
          <w:szCs w:val="24"/>
          <w:lang w:val="es-MX"/>
        </w:rPr>
        <w:t xml:space="preserve">, donde se toma el viejo oeste y la imagen de un vaquero para generar un apego con el cigarrillo. </w:t>
      </w:r>
    </w:p>
    <w:p w:rsidR="00054794" w:rsidRPr="0071667C" w:rsidRDefault="00054794" w:rsidP="0071667C">
      <w:pPr>
        <w:spacing w:line="360" w:lineRule="auto"/>
        <w:jc w:val="both"/>
        <w:rPr>
          <w:rFonts w:ascii="Times New Roman" w:hAnsi="Times New Roman" w:cs="Times New Roman"/>
          <w:sz w:val="24"/>
          <w:szCs w:val="24"/>
          <w:lang w:val="es-MX"/>
        </w:rPr>
      </w:pPr>
    </w:p>
    <w:p w:rsidR="004E1034" w:rsidRPr="0071667C" w:rsidRDefault="004E1034" w:rsidP="0071667C">
      <w:pPr>
        <w:spacing w:line="360" w:lineRule="auto"/>
        <w:jc w:val="both"/>
        <w:rPr>
          <w:rFonts w:ascii="Times New Roman" w:hAnsi="Times New Roman" w:cs="Times New Roman"/>
          <w:sz w:val="24"/>
          <w:szCs w:val="24"/>
          <w:lang w:val="es-MX"/>
        </w:rPr>
      </w:pPr>
    </w:p>
    <w:p w:rsidR="00226200" w:rsidRPr="0071667C" w:rsidRDefault="00226200" w:rsidP="0071667C">
      <w:pPr>
        <w:spacing w:line="360" w:lineRule="auto"/>
        <w:rPr>
          <w:rFonts w:ascii="Times New Roman" w:hAnsi="Times New Roman" w:cs="Times New Roman"/>
          <w:sz w:val="24"/>
          <w:szCs w:val="24"/>
          <w:lang w:val="es-MX"/>
        </w:rPr>
      </w:pPr>
    </w:p>
    <w:p w:rsidR="00226200" w:rsidRPr="0071667C" w:rsidRDefault="00226200" w:rsidP="0071667C">
      <w:pPr>
        <w:spacing w:line="360" w:lineRule="auto"/>
        <w:rPr>
          <w:rFonts w:ascii="Times New Roman" w:hAnsi="Times New Roman" w:cs="Times New Roman"/>
          <w:sz w:val="24"/>
          <w:szCs w:val="24"/>
          <w:lang w:val="es-MX"/>
        </w:rPr>
      </w:pPr>
    </w:p>
    <w:sectPr w:rsidR="00226200" w:rsidRPr="007166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8B65F3"/>
    <w:multiLevelType w:val="hybridMultilevel"/>
    <w:tmpl w:val="DCDA237A"/>
    <w:lvl w:ilvl="0" w:tplc="580A0019">
      <w:start w:val="1"/>
      <w:numFmt w:val="low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58D"/>
    <w:rsid w:val="00054794"/>
    <w:rsid w:val="00226200"/>
    <w:rsid w:val="004E1034"/>
    <w:rsid w:val="0071667C"/>
    <w:rsid w:val="00E3258D"/>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58882"/>
  <w15:chartTrackingRefBased/>
  <w15:docId w15:val="{A1B3DD15-DAF8-4B1E-A648-1BF4AE6BF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E1034"/>
    <w:pPr>
      <w:ind w:left="720"/>
      <w:contextualSpacing/>
    </w:pPr>
  </w:style>
  <w:style w:type="table" w:styleId="Tablaconcuadrcula">
    <w:name w:val="Table Grid"/>
    <w:basedOn w:val="Tablanormal"/>
    <w:uiPriority w:val="39"/>
    <w:rsid w:val="0071667C"/>
    <w:pPr>
      <w:spacing w:after="0" w:line="240" w:lineRule="auto"/>
    </w:pPr>
    <w:rPr>
      <w:lang w:val="es-EC"/>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029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442</Words>
  <Characters>2435</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Criollo</dc:creator>
  <cp:keywords/>
  <dc:description/>
  <cp:lastModifiedBy>Alexis Criollo</cp:lastModifiedBy>
  <cp:revision>1</cp:revision>
  <dcterms:created xsi:type="dcterms:W3CDTF">2020-01-29T16:40:00Z</dcterms:created>
  <dcterms:modified xsi:type="dcterms:W3CDTF">2020-01-29T17:24:00Z</dcterms:modified>
</cp:coreProperties>
</file>