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03BDE" w14:textId="77777777" w:rsidR="00736CB7" w:rsidRPr="00CC6BF0" w:rsidRDefault="00736CB7" w:rsidP="00736CB7">
      <w:pPr>
        <w:jc w:val="center"/>
        <w:rPr>
          <w:rFonts w:ascii="Arial" w:hAnsi="Arial" w:cs="Arial"/>
          <w:b/>
        </w:rPr>
      </w:pPr>
    </w:p>
    <w:p w14:paraId="13C57058" w14:textId="77777777" w:rsidR="00736CB7" w:rsidRPr="00CC6BF0" w:rsidRDefault="00736CB7" w:rsidP="00736CB7">
      <w:pPr>
        <w:jc w:val="center"/>
        <w:rPr>
          <w:rFonts w:ascii="Arial" w:hAnsi="Arial" w:cs="Arial"/>
          <w:b/>
        </w:rPr>
      </w:pPr>
      <w:r w:rsidRPr="00CC6BF0">
        <w:rPr>
          <w:rFonts w:ascii="Arial" w:hAnsi="Arial" w:cs="Arial"/>
          <w:noProof/>
        </w:rPr>
        <w:drawing>
          <wp:anchor distT="0" distB="0" distL="114300" distR="114300" simplePos="0" relativeHeight="251659264" behindDoc="1" locked="0" layoutInCell="1" allowOverlap="1" wp14:anchorId="6951D761" wp14:editId="03C08E1E">
            <wp:simplePos x="0" y="0"/>
            <wp:positionH relativeFrom="column">
              <wp:posOffset>2545080</wp:posOffset>
            </wp:positionH>
            <wp:positionV relativeFrom="paragraph">
              <wp:posOffset>-547370</wp:posOffset>
            </wp:positionV>
            <wp:extent cx="594360" cy="589280"/>
            <wp:effectExtent l="0" t="0" r="0" b="1270"/>
            <wp:wrapNone/>
            <wp:docPr id="3" name="Imagen 3" descr="http://www.sit-ec.net/moodle/file.php/1/imagenes_sitec-online/sello_u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it-ec.net/moodle/file.php/1/imagenes_sitec-online/sello_uc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 cy="589280"/>
                    </a:xfrm>
                    <a:prstGeom prst="rect">
                      <a:avLst/>
                    </a:prstGeom>
                    <a:noFill/>
                  </pic:spPr>
                </pic:pic>
              </a:graphicData>
            </a:graphic>
            <wp14:sizeRelH relativeFrom="margin">
              <wp14:pctWidth>0</wp14:pctWidth>
            </wp14:sizeRelH>
            <wp14:sizeRelV relativeFrom="margin">
              <wp14:pctHeight>0</wp14:pctHeight>
            </wp14:sizeRelV>
          </wp:anchor>
        </w:drawing>
      </w:r>
    </w:p>
    <w:p w14:paraId="1873A3E5" w14:textId="77777777" w:rsidR="00736CB7" w:rsidRPr="00CC6BF0" w:rsidRDefault="00736CB7" w:rsidP="00736CB7">
      <w:pPr>
        <w:jc w:val="center"/>
        <w:rPr>
          <w:rFonts w:ascii="Arial" w:hAnsi="Arial" w:cs="Arial"/>
          <w:b/>
        </w:rPr>
      </w:pPr>
      <w:r w:rsidRPr="00CC6BF0">
        <w:rPr>
          <w:rFonts w:ascii="Arial" w:hAnsi="Arial" w:cs="Arial"/>
          <w:b/>
        </w:rPr>
        <w:t>UNIVERSIDAD CENTRAL DEL ECUADOR</w:t>
      </w:r>
    </w:p>
    <w:p w14:paraId="276341B3" w14:textId="77777777" w:rsidR="00E430CB" w:rsidRPr="00CC6BF0" w:rsidRDefault="00E430CB" w:rsidP="00736CB7">
      <w:pPr>
        <w:jc w:val="center"/>
        <w:rPr>
          <w:rFonts w:ascii="Arial" w:hAnsi="Arial" w:cs="Arial"/>
          <w:b/>
        </w:rPr>
      </w:pPr>
    </w:p>
    <w:tbl>
      <w:tblPr>
        <w:tblStyle w:val="Tablaconcuadrcula"/>
        <w:tblW w:w="9122" w:type="dxa"/>
        <w:tblInd w:w="0" w:type="dxa"/>
        <w:tblLook w:val="04A0" w:firstRow="1" w:lastRow="0" w:firstColumn="1" w:lastColumn="0" w:noHBand="0" w:noVBand="1"/>
      </w:tblPr>
      <w:tblGrid>
        <w:gridCol w:w="5836"/>
        <w:gridCol w:w="3286"/>
      </w:tblGrid>
      <w:tr w:rsidR="00736CB7" w:rsidRPr="00CC6BF0" w14:paraId="1D2B3644" w14:textId="77777777" w:rsidTr="00E430CB">
        <w:trPr>
          <w:trHeight w:val="421"/>
        </w:trPr>
        <w:tc>
          <w:tcPr>
            <w:tcW w:w="5836" w:type="dxa"/>
            <w:tcBorders>
              <w:top w:val="single" w:sz="4" w:space="0" w:color="000000"/>
              <w:left w:val="single" w:sz="4" w:space="0" w:color="000000"/>
              <w:bottom w:val="single" w:sz="4" w:space="0" w:color="000000"/>
              <w:right w:val="single" w:sz="4" w:space="0" w:color="000000"/>
            </w:tcBorders>
            <w:hideMark/>
          </w:tcPr>
          <w:p w14:paraId="25DC4662" w14:textId="6E26ED6F" w:rsidR="00736CB7" w:rsidRPr="00CC6BF0" w:rsidRDefault="00736CB7" w:rsidP="00277943">
            <w:pPr>
              <w:jc w:val="both"/>
              <w:rPr>
                <w:rFonts w:ascii="Arial" w:hAnsi="Arial" w:cs="Arial"/>
              </w:rPr>
            </w:pPr>
            <w:r w:rsidRPr="00CC6BF0">
              <w:rPr>
                <w:rFonts w:ascii="Arial" w:hAnsi="Arial" w:cs="Arial"/>
                <w:b/>
              </w:rPr>
              <w:t>Asignatura:</w:t>
            </w:r>
            <w:r w:rsidRPr="00CC6BF0">
              <w:rPr>
                <w:rFonts w:ascii="Arial" w:hAnsi="Arial" w:cs="Arial"/>
              </w:rPr>
              <w:t xml:space="preserve"> </w:t>
            </w:r>
            <w:r w:rsidR="00CC4F36">
              <w:rPr>
                <w:rFonts w:ascii="Arial" w:hAnsi="Arial" w:cs="Arial"/>
              </w:rPr>
              <w:t>Comunicación Institucional</w:t>
            </w:r>
          </w:p>
        </w:tc>
        <w:tc>
          <w:tcPr>
            <w:tcW w:w="3286" w:type="dxa"/>
            <w:tcBorders>
              <w:top w:val="single" w:sz="4" w:space="0" w:color="000000"/>
              <w:left w:val="single" w:sz="4" w:space="0" w:color="000000"/>
              <w:bottom w:val="single" w:sz="4" w:space="0" w:color="000000"/>
              <w:right w:val="single" w:sz="4" w:space="0" w:color="000000"/>
            </w:tcBorders>
            <w:hideMark/>
          </w:tcPr>
          <w:p w14:paraId="0E84F156" w14:textId="15DADF25" w:rsidR="00736CB7" w:rsidRPr="00CC6BF0" w:rsidRDefault="00736CB7" w:rsidP="00277943">
            <w:pPr>
              <w:jc w:val="both"/>
              <w:rPr>
                <w:rFonts w:ascii="Arial" w:hAnsi="Arial" w:cs="Arial"/>
              </w:rPr>
            </w:pPr>
            <w:r w:rsidRPr="00CC6BF0">
              <w:rPr>
                <w:rFonts w:ascii="Arial" w:hAnsi="Arial" w:cs="Arial"/>
                <w:b/>
              </w:rPr>
              <w:t>Curso:</w:t>
            </w:r>
            <w:r w:rsidRPr="00CC6BF0">
              <w:rPr>
                <w:rFonts w:ascii="Arial" w:hAnsi="Arial" w:cs="Arial"/>
              </w:rPr>
              <w:t xml:space="preserve"> </w:t>
            </w:r>
            <w:r w:rsidR="00CC4F36">
              <w:rPr>
                <w:rFonts w:ascii="Arial" w:hAnsi="Arial" w:cs="Arial"/>
              </w:rPr>
              <w:t>6</w:t>
            </w:r>
            <w:r w:rsidR="00E430CB" w:rsidRPr="00CC6BF0">
              <w:rPr>
                <w:rFonts w:ascii="Arial" w:hAnsi="Arial" w:cs="Arial"/>
              </w:rPr>
              <w:t>t</w:t>
            </w:r>
            <w:r w:rsidRPr="00CC6BF0">
              <w:rPr>
                <w:rFonts w:ascii="Arial" w:hAnsi="Arial" w:cs="Arial"/>
              </w:rPr>
              <w:t>o “</w:t>
            </w:r>
            <w:r w:rsidR="00E430CB" w:rsidRPr="00CC6BF0">
              <w:rPr>
                <w:rFonts w:ascii="Arial" w:hAnsi="Arial" w:cs="Arial"/>
              </w:rPr>
              <w:t>A</w:t>
            </w:r>
            <w:r w:rsidRPr="00CC6BF0">
              <w:rPr>
                <w:rFonts w:ascii="Arial" w:hAnsi="Arial" w:cs="Arial"/>
              </w:rPr>
              <w:t>”</w:t>
            </w:r>
          </w:p>
        </w:tc>
      </w:tr>
      <w:tr w:rsidR="00736CB7" w:rsidRPr="00CC6BF0" w14:paraId="1CDC3862" w14:textId="77777777" w:rsidTr="00E430CB">
        <w:trPr>
          <w:trHeight w:val="395"/>
        </w:trPr>
        <w:tc>
          <w:tcPr>
            <w:tcW w:w="5836" w:type="dxa"/>
            <w:tcBorders>
              <w:top w:val="single" w:sz="4" w:space="0" w:color="000000"/>
              <w:left w:val="single" w:sz="4" w:space="0" w:color="000000"/>
              <w:bottom w:val="single" w:sz="4" w:space="0" w:color="000000"/>
              <w:right w:val="single" w:sz="4" w:space="0" w:color="000000"/>
            </w:tcBorders>
            <w:hideMark/>
          </w:tcPr>
          <w:p w14:paraId="1DCD8B83" w14:textId="77777777" w:rsidR="00736CB7" w:rsidRPr="00CC6BF0" w:rsidRDefault="00736CB7" w:rsidP="00277943">
            <w:pPr>
              <w:jc w:val="both"/>
              <w:rPr>
                <w:rFonts w:ascii="Arial" w:hAnsi="Arial" w:cs="Arial"/>
              </w:rPr>
            </w:pPr>
            <w:r w:rsidRPr="00CC6BF0">
              <w:rPr>
                <w:rFonts w:ascii="Arial" w:hAnsi="Arial" w:cs="Arial"/>
                <w:b/>
              </w:rPr>
              <w:t>Estudiante:</w:t>
            </w:r>
            <w:r w:rsidRPr="00CC6BF0">
              <w:rPr>
                <w:rFonts w:ascii="Arial" w:hAnsi="Arial" w:cs="Arial"/>
              </w:rPr>
              <w:t xml:space="preserve"> Bryan Manuel </w:t>
            </w:r>
            <w:proofErr w:type="spellStart"/>
            <w:r w:rsidRPr="00CC6BF0">
              <w:rPr>
                <w:rFonts w:ascii="Arial" w:hAnsi="Arial" w:cs="Arial"/>
              </w:rPr>
              <w:t>Gualco</w:t>
            </w:r>
            <w:proofErr w:type="spellEnd"/>
            <w:r w:rsidRPr="00CC6BF0">
              <w:rPr>
                <w:rFonts w:ascii="Arial" w:hAnsi="Arial" w:cs="Arial"/>
              </w:rPr>
              <w:t xml:space="preserve"> Pizarro</w:t>
            </w:r>
          </w:p>
        </w:tc>
        <w:tc>
          <w:tcPr>
            <w:tcW w:w="3286" w:type="dxa"/>
            <w:tcBorders>
              <w:top w:val="single" w:sz="4" w:space="0" w:color="000000"/>
              <w:left w:val="single" w:sz="4" w:space="0" w:color="000000"/>
              <w:bottom w:val="single" w:sz="4" w:space="0" w:color="000000"/>
              <w:right w:val="single" w:sz="4" w:space="0" w:color="000000"/>
            </w:tcBorders>
            <w:hideMark/>
          </w:tcPr>
          <w:p w14:paraId="716DD047" w14:textId="12DFAF73" w:rsidR="00736CB7" w:rsidRPr="00CC6BF0" w:rsidRDefault="00736CB7" w:rsidP="00277943">
            <w:pPr>
              <w:jc w:val="both"/>
              <w:rPr>
                <w:rFonts w:ascii="Arial" w:hAnsi="Arial" w:cs="Arial"/>
              </w:rPr>
            </w:pPr>
            <w:r w:rsidRPr="00CC6BF0">
              <w:rPr>
                <w:rFonts w:ascii="Arial" w:hAnsi="Arial" w:cs="Arial"/>
                <w:b/>
              </w:rPr>
              <w:t>Fecha:</w:t>
            </w:r>
            <w:r w:rsidRPr="00CC6BF0">
              <w:rPr>
                <w:rFonts w:ascii="Arial" w:hAnsi="Arial" w:cs="Arial"/>
              </w:rPr>
              <w:t xml:space="preserve"> </w:t>
            </w:r>
            <w:r w:rsidR="00CC4F36">
              <w:rPr>
                <w:rFonts w:ascii="Arial" w:hAnsi="Arial" w:cs="Arial"/>
              </w:rPr>
              <w:t>30</w:t>
            </w:r>
            <w:r w:rsidRPr="00CC6BF0">
              <w:rPr>
                <w:rFonts w:ascii="Arial" w:hAnsi="Arial" w:cs="Arial"/>
              </w:rPr>
              <w:t>/</w:t>
            </w:r>
            <w:r w:rsidR="00CC4F36">
              <w:rPr>
                <w:rFonts w:ascii="Arial" w:hAnsi="Arial" w:cs="Arial"/>
              </w:rPr>
              <w:t>septiembre</w:t>
            </w:r>
            <w:r w:rsidRPr="00CC6BF0">
              <w:rPr>
                <w:rFonts w:ascii="Arial" w:hAnsi="Arial" w:cs="Arial"/>
              </w:rPr>
              <w:t>/201</w:t>
            </w:r>
            <w:r w:rsidR="00E430CB" w:rsidRPr="00CC6BF0">
              <w:rPr>
                <w:rFonts w:ascii="Arial" w:hAnsi="Arial" w:cs="Arial"/>
              </w:rPr>
              <w:t>9</w:t>
            </w:r>
          </w:p>
        </w:tc>
      </w:tr>
    </w:tbl>
    <w:p w14:paraId="691BC498" w14:textId="0B9DDA85" w:rsidR="002543D8" w:rsidRDefault="002543D8" w:rsidP="00CC4F36">
      <w:pPr>
        <w:spacing w:line="276" w:lineRule="auto"/>
        <w:rPr>
          <w:lang w:val="es-EC" w:eastAsia="es-EC"/>
        </w:rPr>
      </w:pPr>
    </w:p>
    <w:p w14:paraId="41D4D1FE" w14:textId="25FFE43F" w:rsidR="00CC4F36" w:rsidRDefault="00CC4F36" w:rsidP="00686B2F">
      <w:pPr>
        <w:spacing w:line="276" w:lineRule="auto"/>
        <w:jc w:val="both"/>
        <w:rPr>
          <w:b/>
          <w:bCs/>
          <w:lang w:val="es-EC" w:eastAsia="es-EC"/>
        </w:rPr>
      </w:pPr>
      <w:r>
        <w:rPr>
          <w:b/>
          <w:bCs/>
          <w:lang w:val="es-EC" w:eastAsia="es-EC"/>
        </w:rPr>
        <w:t xml:space="preserve">Describir aquellas escenas de la cinta “La guerra del fuego” que den </w:t>
      </w:r>
      <w:r w:rsidR="0089710E">
        <w:rPr>
          <w:b/>
          <w:bCs/>
          <w:lang w:val="es-EC" w:eastAsia="es-EC"/>
        </w:rPr>
        <w:t>ejemplo de</w:t>
      </w:r>
      <w:r>
        <w:rPr>
          <w:b/>
          <w:bCs/>
          <w:lang w:val="es-EC" w:eastAsia="es-EC"/>
        </w:rPr>
        <w:t xml:space="preserve"> las primeras estrategias.</w:t>
      </w:r>
    </w:p>
    <w:p w14:paraId="64E40B62" w14:textId="77777777" w:rsidR="00FE0D8E" w:rsidRDefault="00FE0D8E" w:rsidP="00686B2F">
      <w:pPr>
        <w:spacing w:line="276" w:lineRule="auto"/>
        <w:jc w:val="both"/>
        <w:rPr>
          <w:b/>
          <w:bCs/>
          <w:lang w:val="es-EC" w:eastAsia="es-EC"/>
        </w:rPr>
      </w:pPr>
    </w:p>
    <w:p w14:paraId="567A2D9F" w14:textId="4611C5ED" w:rsidR="00CC4F36" w:rsidRDefault="00CC4F36" w:rsidP="00FE0D8E">
      <w:pPr>
        <w:spacing w:line="360" w:lineRule="auto"/>
        <w:jc w:val="both"/>
        <w:rPr>
          <w:lang w:val="es-EC" w:eastAsia="es-EC"/>
        </w:rPr>
      </w:pPr>
      <w:r>
        <w:rPr>
          <w:lang w:val="es-EC" w:eastAsia="es-EC"/>
        </w:rPr>
        <w:t>En la película “La Guerra del Fuego”</w:t>
      </w:r>
      <w:r w:rsidR="0089710E">
        <w:rPr>
          <w:lang w:val="es-EC" w:eastAsia="es-EC"/>
        </w:rPr>
        <w:t xml:space="preserve"> se puede observar que se inicia en una cueva, donde un grupo de humanos primitivos se</w:t>
      </w:r>
      <w:bookmarkStart w:id="0" w:name="_GoBack"/>
      <w:bookmarkEnd w:id="0"/>
      <w:r w:rsidR="0089710E">
        <w:rPr>
          <w:lang w:val="es-EC" w:eastAsia="es-EC"/>
        </w:rPr>
        <w:t xml:space="preserve"> encontraban. En esta cinta pude encontrar algunas estrategias que a continuación describiré.</w:t>
      </w:r>
    </w:p>
    <w:p w14:paraId="32E2F070" w14:textId="5F730E72" w:rsidR="0089710E" w:rsidRDefault="0089710E" w:rsidP="00FE0D8E">
      <w:pPr>
        <w:pStyle w:val="Prrafodelista"/>
        <w:numPr>
          <w:ilvl w:val="0"/>
          <w:numId w:val="25"/>
        </w:numPr>
        <w:spacing w:line="360" w:lineRule="auto"/>
        <w:jc w:val="both"/>
        <w:rPr>
          <w:lang w:val="es-EC" w:eastAsia="es-EC"/>
        </w:rPr>
      </w:pPr>
      <w:r>
        <w:rPr>
          <w:lang w:val="es-EC" w:eastAsia="es-EC"/>
        </w:rPr>
        <w:t xml:space="preserve">En la primera escena se puede observar que están los hombres primitivos cuidándose entre sí, otros primitivos más rústicos intentaron robarse el fuego </w:t>
      </w:r>
      <w:r w:rsidR="00686B2F">
        <w:rPr>
          <w:lang w:val="es-EC" w:eastAsia="es-EC"/>
        </w:rPr>
        <w:t>y entraron en combate. La estrategia que utilizaron fue esconder el fuego en un rincón y cuando pudieron se fueron del lugar para proteger el fuego.</w:t>
      </w:r>
    </w:p>
    <w:p w14:paraId="5BFE01F4" w14:textId="3D7BE3EA" w:rsidR="00686B2F" w:rsidRDefault="00686B2F" w:rsidP="00FE0D8E">
      <w:pPr>
        <w:pStyle w:val="Prrafodelista"/>
        <w:numPr>
          <w:ilvl w:val="0"/>
          <w:numId w:val="25"/>
        </w:numPr>
        <w:spacing w:line="360" w:lineRule="auto"/>
        <w:jc w:val="both"/>
        <w:rPr>
          <w:lang w:val="es-EC" w:eastAsia="es-EC"/>
        </w:rPr>
      </w:pPr>
      <w:r>
        <w:rPr>
          <w:lang w:val="es-EC" w:eastAsia="es-EC"/>
        </w:rPr>
        <w:t>El fuego se les había apagado, y en la noche existía mucho frio. Ellos se movilizaban en manada para ayudarse y también darse calor mutuamente.</w:t>
      </w:r>
    </w:p>
    <w:p w14:paraId="54E3600C" w14:textId="101D0CCD" w:rsidR="00686B2F" w:rsidRDefault="00D8437C" w:rsidP="00FE0D8E">
      <w:pPr>
        <w:pStyle w:val="Prrafodelista"/>
        <w:numPr>
          <w:ilvl w:val="0"/>
          <w:numId w:val="25"/>
        </w:numPr>
        <w:spacing w:line="360" w:lineRule="auto"/>
        <w:jc w:val="both"/>
        <w:rPr>
          <w:lang w:val="es-EC" w:eastAsia="es-EC"/>
        </w:rPr>
      </w:pPr>
      <w:r>
        <w:rPr>
          <w:lang w:val="es-EC" w:eastAsia="es-EC"/>
        </w:rPr>
        <w:t>Para conseguir el fuego, el líder de la manda decidió mandar a 3 personas, que se sobre entienden que son las únicas que pueden conseguirlo.</w:t>
      </w:r>
    </w:p>
    <w:p w14:paraId="4EC634A7" w14:textId="209DC3C5" w:rsidR="00D8437C" w:rsidRDefault="00D8437C" w:rsidP="00FE0D8E">
      <w:pPr>
        <w:pStyle w:val="Prrafodelista"/>
        <w:numPr>
          <w:ilvl w:val="0"/>
          <w:numId w:val="25"/>
        </w:numPr>
        <w:spacing w:line="360" w:lineRule="auto"/>
        <w:jc w:val="both"/>
        <w:rPr>
          <w:lang w:val="es-EC" w:eastAsia="es-EC"/>
        </w:rPr>
      </w:pPr>
      <w:r>
        <w:rPr>
          <w:lang w:val="es-EC" w:eastAsia="es-EC"/>
        </w:rPr>
        <w:t>En el trayecto estas tres personas se encuentran con leones, para no ser alimento de estos felinos ellos treparon un árbol y allí esperaron que los leones se vayan. Para no sufrir de hambre estos individuos decidieron comerse las hojas de dicho árbol. Uno de ellos cayó al piso y fue ahí que se dieron cuenta que los leones ya se habían ido y su estrategia de subirse al árbol funcionó.</w:t>
      </w:r>
    </w:p>
    <w:p w14:paraId="5F6C14D6" w14:textId="538A6AE1" w:rsidR="00D8437C" w:rsidRDefault="00D8437C" w:rsidP="00FE0D8E">
      <w:pPr>
        <w:pStyle w:val="Prrafodelista"/>
        <w:numPr>
          <w:ilvl w:val="0"/>
          <w:numId w:val="25"/>
        </w:numPr>
        <w:spacing w:line="360" w:lineRule="auto"/>
        <w:jc w:val="both"/>
        <w:rPr>
          <w:lang w:val="es-EC" w:eastAsia="es-EC"/>
        </w:rPr>
      </w:pPr>
      <w:r w:rsidRPr="00FE0D8E">
        <w:rPr>
          <w:lang w:val="es-EC" w:eastAsia="es-EC"/>
        </w:rPr>
        <w:t xml:space="preserve">Al encontrar el fuego también se encontraron con caníbales que tenían prisioneros a dos personas. </w:t>
      </w:r>
      <w:r w:rsidR="00FE0D8E" w:rsidRPr="00FE0D8E">
        <w:rPr>
          <w:lang w:val="es-EC" w:eastAsia="es-EC"/>
        </w:rPr>
        <w:t xml:space="preserve">La estrategia que utilizaron fue que dos de los hombres llamaran la atención de la </w:t>
      </w:r>
      <w:r w:rsidR="00FE0D8E">
        <w:rPr>
          <w:lang w:val="es-EC" w:eastAsia="es-EC"/>
        </w:rPr>
        <w:t>mayoría de los del otro grupo, mientras que el otro tomaba el fuego.</w:t>
      </w:r>
    </w:p>
    <w:p w14:paraId="003329C3" w14:textId="4AEEA972" w:rsidR="00FE0D8E" w:rsidRDefault="00FE0D8E" w:rsidP="00FE0D8E">
      <w:pPr>
        <w:pStyle w:val="Prrafodelista"/>
        <w:numPr>
          <w:ilvl w:val="0"/>
          <w:numId w:val="25"/>
        </w:numPr>
        <w:spacing w:line="360" w:lineRule="auto"/>
        <w:jc w:val="both"/>
        <w:rPr>
          <w:lang w:val="es-EC" w:eastAsia="es-EC"/>
        </w:rPr>
      </w:pPr>
      <w:r>
        <w:rPr>
          <w:lang w:val="es-EC" w:eastAsia="es-EC"/>
        </w:rPr>
        <w:t>Una mujer que fue liberada de los caníbales realizó una especie de ungüento y ponérselo a uno de los hombres que habían conseguido el fuego, de esta manera fue aceptada en el grupo.</w:t>
      </w:r>
    </w:p>
    <w:p w14:paraId="76B58A82" w14:textId="473896A4" w:rsidR="00FE0D8E" w:rsidRDefault="00FE0D8E" w:rsidP="00FE0D8E">
      <w:pPr>
        <w:pStyle w:val="Prrafodelista"/>
        <w:numPr>
          <w:ilvl w:val="0"/>
          <w:numId w:val="25"/>
        </w:numPr>
        <w:spacing w:line="360" w:lineRule="auto"/>
        <w:jc w:val="both"/>
        <w:rPr>
          <w:lang w:val="es-EC" w:eastAsia="es-EC"/>
        </w:rPr>
      </w:pPr>
      <w:r>
        <w:rPr>
          <w:lang w:val="es-EC" w:eastAsia="es-EC"/>
        </w:rPr>
        <w:lastRenderedPageBreak/>
        <w:t>Las cuatro personas primitivas se encontraron con un poblado de primitivos que querían arrebatarles el fuego. En ese lugar también existían mamuts. Uno de los que cuidaba el fuego decide irse donde un mamut a darle de comer. El animal lo aceptó y protegió a las 4 personas y se fue encima del grupo que quería robarse el fuego.</w:t>
      </w:r>
    </w:p>
    <w:p w14:paraId="60F7E39F" w14:textId="7AF69C96" w:rsidR="00FE0D8E" w:rsidRDefault="00FE0D8E" w:rsidP="00FE0D8E">
      <w:pPr>
        <w:pStyle w:val="Prrafodelista"/>
        <w:numPr>
          <w:ilvl w:val="0"/>
          <w:numId w:val="25"/>
        </w:numPr>
        <w:spacing w:line="360" w:lineRule="auto"/>
        <w:jc w:val="both"/>
        <w:rPr>
          <w:lang w:val="es-EC" w:eastAsia="es-EC"/>
        </w:rPr>
      </w:pPr>
      <w:r>
        <w:rPr>
          <w:lang w:val="es-EC" w:eastAsia="es-EC"/>
        </w:rPr>
        <w:t>En una escena se puede observar que la mujer le enseña a uno de los tres hombres a generar fuego, esta estrategia les va a servir en un futo cuando por alguna razón la llama se apague y así ya no iban a padecer tanto.</w:t>
      </w:r>
    </w:p>
    <w:p w14:paraId="61E22E30" w14:textId="31F98824" w:rsidR="00FE0D8E" w:rsidRPr="0089710E" w:rsidRDefault="0066559B" w:rsidP="00FE0D8E">
      <w:pPr>
        <w:pStyle w:val="Prrafodelista"/>
        <w:numPr>
          <w:ilvl w:val="0"/>
          <w:numId w:val="25"/>
        </w:numPr>
        <w:spacing w:line="360" w:lineRule="auto"/>
        <w:jc w:val="both"/>
        <w:rPr>
          <w:lang w:val="es-EC" w:eastAsia="es-EC"/>
        </w:rPr>
      </w:pPr>
      <w:r>
        <w:rPr>
          <w:lang w:val="es-EC" w:eastAsia="es-EC"/>
        </w:rPr>
        <w:t>U</w:t>
      </w:r>
      <w:r w:rsidR="00FE0D8E">
        <w:rPr>
          <w:lang w:val="es-EC" w:eastAsia="es-EC"/>
        </w:rPr>
        <w:t>no de ellos fue herido por un oso</w:t>
      </w:r>
      <w:r>
        <w:rPr>
          <w:lang w:val="es-EC" w:eastAsia="es-EC"/>
        </w:rPr>
        <w:t xml:space="preserve">, los demás sujetos deciden regresar a su aldea. En el trayecto se encontraron con algunos hombres que querían arrebatarles el fuego. Ellos decidieron dejar el fuego en el centro y retirarse, pero fue una estrategia ya que cuando estaban alejándose, ellos deciden lanzar lanzas a los hombres y así herirlos y matarlos por completo, y es así como recuperaron el fuego y lo llevaron a su aldea. </w:t>
      </w:r>
    </w:p>
    <w:sectPr w:rsidR="00FE0D8E" w:rsidRPr="0089710E" w:rsidSect="000B64EF">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80644"/>
    <w:multiLevelType w:val="multilevel"/>
    <w:tmpl w:val="1BFCE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0D544C"/>
    <w:multiLevelType w:val="hybridMultilevel"/>
    <w:tmpl w:val="40100CD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1AFD0087"/>
    <w:multiLevelType w:val="hybridMultilevel"/>
    <w:tmpl w:val="E6C0167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1D3F1F21"/>
    <w:multiLevelType w:val="multilevel"/>
    <w:tmpl w:val="CBD2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85C84"/>
    <w:multiLevelType w:val="multilevel"/>
    <w:tmpl w:val="028C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396393"/>
    <w:multiLevelType w:val="multilevel"/>
    <w:tmpl w:val="A4886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5284D"/>
    <w:multiLevelType w:val="multilevel"/>
    <w:tmpl w:val="B90C7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331F16"/>
    <w:multiLevelType w:val="multilevel"/>
    <w:tmpl w:val="7DE4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530C72"/>
    <w:multiLevelType w:val="multilevel"/>
    <w:tmpl w:val="36502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300DDC"/>
    <w:multiLevelType w:val="multilevel"/>
    <w:tmpl w:val="BFD61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842139"/>
    <w:multiLevelType w:val="multilevel"/>
    <w:tmpl w:val="9500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D5220C"/>
    <w:multiLevelType w:val="multilevel"/>
    <w:tmpl w:val="AB64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222CC6"/>
    <w:multiLevelType w:val="multilevel"/>
    <w:tmpl w:val="C1F2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A469EA"/>
    <w:multiLevelType w:val="multilevel"/>
    <w:tmpl w:val="12685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B5027F"/>
    <w:multiLevelType w:val="multilevel"/>
    <w:tmpl w:val="0882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A64D1F"/>
    <w:multiLevelType w:val="multilevel"/>
    <w:tmpl w:val="A274B2B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4557611"/>
    <w:multiLevelType w:val="multilevel"/>
    <w:tmpl w:val="56CC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5433A7"/>
    <w:multiLevelType w:val="multilevel"/>
    <w:tmpl w:val="B252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D0473C"/>
    <w:multiLevelType w:val="hybridMultilevel"/>
    <w:tmpl w:val="D9460A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9" w15:restartNumberingAfterBreak="0">
    <w:nsid w:val="62423B00"/>
    <w:multiLevelType w:val="multilevel"/>
    <w:tmpl w:val="67383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386A42"/>
    <w:multiLevelType w:val="multilevel"/>
    <w:tmpl w:val="4BEC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60515E"/>
    <w:multiLevelType w:val="multilevel"/>
    <w:tmpl w:val="A32C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FB63D0"/>
    <w:multiLevelType w:val="multilevel"/>
    <w:tmpl w:val="EABC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A031C6"/>
    <w:multiLevelType w:val="multilevel"/>
    <w:tmpl w:val="87BA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C44F34"/>
    <w:multiLevelType w:val="multilevel"/>
    <w:tmpl w:val="6BA2B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9"/>
  </w:num>
  <w:num w:numId="3">
    <w:abstractNumId w:val="19"/>
  </w:num>
  <w:num w:numId="4">
    <w:abstractNumId w:val="5"/>
  </w:num>
  <w:num w:numId="5">
    <w:abstractNumId w:val="23"/>
  </w:num>
  <w:num w:numId="6">
    <w:abstractNumId w:val="8"/>
  </w:num>
  <w:num w:numId="7">
    <w:abstractNumId w:val="7"/>
  </w:num>
  <w:num w:numId="8">
    <w:abstractNumId w:val="13"/>
  </w:num>
  <w:num w:numId="9">
    <w:abstractNumId w:val="16"/>
  </w:num>
  <w:num w:numId="10">
    <w:abstractNumId w:val="22"/>
  </w:num>
  <w:num w:numId="11">
    <w:abstractNumId w:val="20"/>
  </w:num>
  <w:num w:numId="12">
    <w:abstractNumId w:val="3"/>
  </w:num>
  <w:num w:numId="13">
    <w:abstractNumId w:val="12"/>
  </w:num>
  <w:num w:numId="14">
    <w:abstractNumId w:val="0"/>
  </w:num>
  <w:num w:numId="15">
    <w:abstractNumId w:val="14"/>
  </w:num>
  <w:num w:numId="16">
    <w:abstractNumId w:val="10"/>
  </w:num>
  <w:num w:numId="17">
    <w:abstractNumId w:val="4"/>
  </w:num>
  <w:num w:numId="18">
    <w:abstractNumId w:val="11"/>
  </w:num>
  <w:num w:numId="19">
    <w:abstractNumId w:val="24"/>
  </w:num>
  <w:num w:numId="20">
    <w:abstractNumId w:val="21"/>
  </w:num>
  <w:num w:numId="21">
    <w:abstractNumId w:val="6"/>
  </w:num>
  <w:num w:numId="22">
    <w:abstractNumId w:val="17"/>
  </w:num>
  <w:num w:numId="23">
    <w:abstractNumId w:val="15"/>
  </w:num>
  <w:num w:numId="24">
    <w:abstractNumId w:val="2"/>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C37"/>
    <w:rsid w:val="00007CEA"/>
    <w:rsid w:val="00015317"/>
    <w:rsid w:val="0003427B"/>
    <w:rsid w:val="00050D68"/>
    <w:rsid w:val="00080E17"/>
    <w:rsid w:val="00083835"/>
    <w:rsid w:val="00086EEB"/>
    <w:rsid w:val="000B64EF"/>
    <w:rsid w:val="000C1566"/>
    <w:rsid w:val="000C50C3"/>
    <w:rsid w:val="000D52CF"/>
    <w:rsid w:val="000E738A"/>
    <w:rsid w:val="000E7EAD"/>
    <w:rsid w:val="001026D3"/>
    <w:rsid w:val="001107A8"/>
    <w:rsid w:val="00121263"/>
    <w:rsid w:val="0016516C"/>
    <w:rsid w:val="001857D0"/>
    <w:rsid w:val="001D6819"/>
    <w:rsid w:val="001D7291"/>
    <w:rsid w:val="001D7DEA"/>
    <w:rsid w:val="001E4E9C"/>
    <w:rsid w:val="001F1686"/>
    <w:rsid w:val="00202046"/>
    <w:rsid w:val="00210871"/>
    <w:rsid w:val="00212109"/>
    <w:rsid w:val="0021415B"/>
    <w:rsid w:val="002164DF"/>
    <w:rsid w:val="00253D01"/>
    <w:rsid w:val="002543D8"/>
    <w:rsid w:val="002A4425"/>
    <w:rsid w:val="002C301D"/>
    <w:rsid w:val="002C4C68"/>
    <w:rsid w:val="002D7E59"/>
    <w:rsid w:val="002D7EA0"/>
    <w:rsid w:val="002E003A"/>
    <w:rsid w:val="002E0A9E"/>
    <w:rsid w:val="002F0F48"/>
    <w:rsid w:val="002F699D"/>
    <w:rsid w:val="002F7281"/>
    <w:rsid w:val="003032BB"/>
    <w:rsid w:val="00356336"/>
    <w:rsid w:val="003C1AAB"/>
    <w:rsid w:val="00411937"/>
    <w:rsid w:val="00443224"/>
    <w:rsid w:val="00464009"/>
    <w:rsid w:val="00471ADB"/>
    <w:rsid w:val="004C4321"/>
    <w:rsid w:val="004D7401"/>
    <w:rsid w:val="004E030C"/>
    <w:rsid w:val="004F3FBF"/>
    <w:rsid w:val="00515ACA"/>
    <w:rsid w:val="005517AC"/>
    <w:rsid w:val="00561D95"/>
    <w:rsid w:val="005925DF"/>
    <w:rsid w:val="005A0398"/>
    <w:rsid w:val="00603232"/>
    <w:rsid w:val="0060697C"/>
    <w:rsid w:val="006151E4"/>
    <w:rsid w:val="0066559B"/>
    <w:rsid w:val="00686B2F"/>
    <w:rsid w:val="00692C37"/>
    <w:rsid w:val="006974AC"/>
    <w:rsid w:val="006F69A3"/>
    <w:rsid w:val="00705E3C"/>
    <w:rsid w:val="00714AA0"/>
    <w:rsid w:val="00730964"/>
    <w:rsid w:val="00736CB7"/>
    <w:rsid w:val="007665DA"/>
    <w:rsid w:val="00794781"/>
    <w:rsid w:val="007972E5"/>
    <w:rsid w:val="007B304E"/>
    <w:rsid w:val="007B47B0"/>
    <w:rsid w:val="007B6C27"/>
    <w:rsid w:val="00821C4A"/>
    <w:rsid w:val="008671A1"/>
    <w:rsid w:val="0089710E"/>
    <w:rsid w:val="008A761E"/>
    <w:rsid w:val="008B64E2"/>
    <w:rsid w:val="008B713C"/>
    <w:rsid w:val="008C4A9C"/>
    <w:rsid w:val="008D482B"/>
    <w:rsid w:val="008F4A44"/>
    <w:rsid w:val="008F774A"/>
    <w:rsid w:val="0091174B"/>
    <w:rsid w:val="00911E93"/>
    <w:rsid w:val="009129F1"/>
    <w:rsid w:val="0091510E"/>
    <w:rsid w:val="00944B16"/>
    <w:rsid w:val="00974089"/>
    <w:rsid w:val="00976FE9"/>
    <w:rsid w:val="009C3962"/>
    <w:rsid w:val="009D6251"/>
    <w:rsid w:val="009E4980"/>
    <w:rsid w:val="009E6315"/>
    <w:rsid w:val="009F4B1D"/>
    <w:rsid w:val="00A13ECA"/>
    <w:rsid w:val="00A427D0"/>
    <w:rsid w:val="00A5129B"/>
    <w:rsid w:val="00A63914"/>
    <w:rsid w:val="00A7554B"/>
    <w:rsid w:val="00A77321"/>
    <w:rsid w:val="00AB484F"/>
    <w:rsid w:val="00AB4D33"/>
    <w:rsid w:val="00AC6791"/>
    <w:rsid w:val="00AC700C"/>
    <w:rsid w:val="00AD107B"/>
    <w:rsid w:val="00AE70DF"/>
    <w:rsid w:val="00AF06B2"/>
    <w:rsid w:val="00B22B2A"/>
    <w:rsid w:val="00B651E6"/>
    <w:rsid w:val="00B94798"/>
    <w:rsid w:val="00B97BFD"/>
    <w:rsid w:val="00BC3880"/>
    <w:rsid w:val="00BD03CA"/>
    <w:rsid w:val="00BD28AC"/>
    <w:rsid w:val="00BD5B2E"/>
    <w:rsid w:val="00BF3078"/>
    <w:rsid w:val="00C0291C"/>
    <w:rsid w:val="00C24DB8"/>
    <w:rsid w:val="00C33174"/>
    <w:rsid w:val="00C37020"/>
    <w:rsid w:val="00C53B02"/>
    <w:rsid w:val="00CC4F36"/>
    <w:rsid w:val="00CC57F2"/>
    <w:rsid w:val="00CC6BF0"/>
    <w:rsid w:val="00CD1B5F"/>
    <w:rsid w:val="00CD4E84"/>
    <w:rsid w:val="00CE048A"/>
    <w:rsid w:val="00D31E5B"/>
    <w:rsid w:val="00D3286F"/>
    <w:rsid w:val="00D8437C"/>
    <w:rsid w:val="00D854F9"/>
    <w:rsid w:val="00DB539A"/>
    <w:rsid w:val="00DC5CD2"/>
    <w:rsid w:val="00DD723E"/>
    <w:rsid w:val="00E30F26"/>
    <w:rsid w:val="00E37937"/>
    <w:rsid w:val="00E430CB"/>
    <w:rsid w:val="00E468A0"/>
    <w:rsid w:val="00E63E25"/>
    <w:rsid w:val="00E74742"/>
    <w:rsid w:val="00EB7A02"/>
    <w:rsid w:val="00EB7CE2"/>
    <w:rsid w:val="00EC27EF"/>
    <w:rsid w:val="00EE47ED"/>
    <w:rsid w:val="00F01F9A"/>
    <w:rsid w:val="00F80E14"/>
    <w:rsid w:val="00FB59AE"/>
    <w:rsid w:val="00FE0CAF"/>
    <w:rsid w:val="00FE0D8E"/>
    <w:rsid w:val="00FF795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E762E"/>
  <w15:chartTrackingRefBased/>
  <w15:docId w15:val="{BBE4EAFF-86A5-4FB4-B72B-77817FD0B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D03CA"/>
    <w:pPr>
      <w:suppressAutoHyphens/>
      <w:spacing w:after="0" w:line="240" w:lineRule="auto"/>
    </w:pPr>
    <w:rPr>
      <w:rFonts w:ascii="Times New Roman" w:eastAsia="Times New Roman" w:hAnsi="Times New Roman" w:cs="Times New Roman"/>
      <w:sz w:val="24"/>
      <w:szCs w:val="24"/>
      <w:lang w:val="es-ES" w:eastAsia="ar-SA"/>
    </w:rPr>
  </w:style>
  <w:style w:type="paragraph" w:styleId="Ttulo1">
    <w:name w:val="heading 1"/>
    <w:basedOn w:val="Normal"/>
    <w:next w:val="Normal"/>
    <w:link w:val="Ttulo1Car"/>
    <w:uiPriority w:val="9"/>
    <w:qFormat/>
    <w:rsid w:val="002E0A9E"/>
    <w:pPr>
      <w:keepNext/>
      <w:keepLines/>
      <w:spacing w:line="480" w:lineRule="auto"/>
      <w:jc w:val="center"/>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2E0A9E"/>
    <w:pPr>
      <w:keepNext/>
      <w:keepLines/>
      <w:spacing w:line="480" w:lineRule="auto"/>
      <w:outlineLvl w:val="1"/>
    </w:pPr>
    <w:rPr>
      <w:rFonts w:eastAsiaTheme="majorEastAsia" w:cstheme="majorBidi"/>
      <w:b/>
      <w:szCs w:val="26"/>
    </w:rPr>
  </w:style>
  <w:style w:type="paragraph" w:styleId="Ttulo3">
    <w:name w:val="heading 3"/>
    <w:basedOn w:val="Normal"/>
    <w:link w:val="Ttulo3Car"/>
    <w:uiPriority w:val="9"/>
    <w:qFormat/>
    <w:rsid w:val="00944B16"/>
    <w:pPr>
      <w:suppressAutoHyphens w:val="0"/>
      <w:spacing w:before="100" w:beforeAutospacing="1" w:after="100" w:afterAutospacing="1"/>
      <w:outlineLvl w:val="2"/>
    </w:pPr>
    <w:rPr>
      <w:b/>
      <w:bCs/>
      <w:sz w:val="27"/>
      <w:szCs w:val="27"/>
      <w:lang w:val="es-EC" w:eastAsia="es-EC"/>
    </w:rPr>
  </w:style>
  <w:style w:type="paragraph" w:styleId="Ttulo4">
    <w:name w:val="heading 4"/>
    <w:basedOn w:val="Normal"/>
    <w:link w:val="Ttulo4Car"/>
    <w:uiPriority w:val="9"/>
    <w:qFormat/>
    <w:rsid w:val="00944B16"/>
    <w:pPr>
      <w:suppressAutoHyphens w:val="0"/>
      <w:spacing w:before="100" w:beforeAutospacing="1" w:after="100" w:afterAutospacing="1"/>
      <w:outlineLvl w:val="3"/>
    </w:pPr>
    <w:rPr>
      <w:b/>
      <w:bCs/>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D03CA"/>
    <w:pPr>
      <w:spacing w:after="0" w:line="240" w:lineRule="auto"/>
    </w:pPr>
    <w:rPr>
      <w:rFonts w:ascii="Times New Roman" w:eastAsia="Times New Roman" w:hAnsi="Times New Roman" w:cs="Times New Roman"/>
      <w:sz w:val="20"/>
      <w:szCs w:val="20"/>
      <w:lang w:val="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uiPriority w:val="11"/>
    <w:qFormat/>
    <w:rsid w:val="000B64EF"/>
    <w:pPr>
      <w:numPr>
        <w:ilvl w:val="1"/>
      </w:numPr>
      <w:spacing w:line="480" w:lineRule="auto"/>
      <w:ind w:left="680"/>
    </w:pPr>
    <w:rPr>
      <w:rFonts w:eastAsiaTheme="minorEastAsia" w:cstheme="minorBidi"/>
      <w:b/>
      <w:spacing w:val="15"/>
      <w:szCs w:val="22"/>
    </w:rPr>
  </w:style>
  <w:style w:type="character" w:customStyle="1" w:styleId="SubttuloCar">
    <w:name w:val="Subtítulo Car"/>
    <w:basedOn w:val="Fuentedeprrafopredeter"/>
    <w:link w:val="Subttulo"/>
    <w:uiPriority w:val="11"/>
    <w:rsid w:val="000B64EF"/>
    <w:rPr>
      <w:rFonts w:ascii="Times New Roman" w:eastAsiaTheme="minorEastAsia" w:hAnsi="Times New Roman"/>
      <w:b/>
      <w:spacing w:val="15"/>
      <w:sz w:val="24"/>
      <w:lang w:val="es-ES" w:eastAsia="ar-SA"/>
    </w:rPr>
  </w:style>
  <w:style w:type="paragraph" w:styleId="Prrafodelista">
    <w:name w:val="List Paragraph"/>
    <w:basedOn w:val="Normal"/>
    <w:uiPriority w:val="34"/>
    <w:qFormat/>
    <w:rsid w:val="00FE0CAF"/>
    <w:pPr>
      <w:ind w:left="720"/>
      <w:contextualSpacing/>
    </w:pPr>
  </w:style>
  <w:style w:type="character" w:styleId="Textoennegrita">
    <w:name w:val="Strong"/>
    <w:basedOn w:val="Fuentedeprrafopredeter"/>
    <w:uiPriority w:val="22"/>
    <w:qFormat/>
    <w:rsid w:val="00015317"/>
    <w:rPr>
      <w:b/>
      <w:bCs/>
    </w:rPr>
  </w:style>
  <w:style w:type="character" w:customStyle="1" w:styleId="apple-converted-space">
    <w:name w:val="apple-converted-space"/>
    <w:basedOn w:val="Fuentedeprrafopredeter"/>
    <w:rsid w:val="00015317"/>
  </w:style>
  <w:style w:type="paragraph" w:styleId="NormalWeb">
    <w:name w:val="Normal (Web)"/>
    <w:basedOn w:val="Normal"/>
    <w:uiPriority w:val="99"/>
    <w:unhideWhenUsed/>
    <w:rsid w:val="00944B16"/>
    <w:pPr>
      <w:suppressAutoHyphens w:val="0"/>
      <w:spacing w:before="100" w:beforeAutospacing="1" w:after="100" w:afterAutospacing="1"/>
    </w:pPr>
    <w:rPr>
      <w:lang w:val="es-EC" w:eastAsia="es-EC"/>
    </w:rPr>
  </w:style>
  <w:style w:type="character" w:customStyle="1" w:styleId="Ttulo3Car">
    <w:name w:val="Título 3 Car"/>
    <w:basedOn w:val="Fuentedeprrafopredeter"/>
    <w:link w:val="Ttulo3"/>
    <w:uiPriority w:val="9"/>
    <w:rsid w:val="00944B16"/>
    <w:rPr>
      <w:rFonts w:ascii="Times New Roman" w:eastAsia="Times New Roman" w:hAnsi="Times New Roman" w:cs="Times New Roman"/>
      <w:b/>
      <w:bCs/>
      <w:sz w:val="27"/>
      <w:szCs w:val="27"/>
      <w:lang w:eastAsia="es-EC"/>
    </w:rPr>
  </w:style>
  <w:style w:type="character" w:customStyle="1" w:styleId="Ttulo4Car">
    <w:name w:val="Título 4 Car"/>
    <w:basedOn w:val="Fuentedeprrafopredeter"/>
    <w:link w:val="Ttulo4"/>
    <w:uiPriority w:val="9"/>
    <w:rsid w:val="00944B16"/>
    <w:rPr>
      <w:rFonts w:ascii="Times New Roman" w:eastAsia="Times New Roman" w:hAnsi="Times New Roman" w:cs="Times New Roman"/>
      <w:b/>
      <w:bCs/>
      <w:sz w:val="24"/>
      <w:szCs w:val="24"/>
      <w:lang w:eastAsia="es-EC"/>
    </w:rPr>
  </w:style>
  <w:style w:type="character" w:styleId="Hipervnculo">
    <w:name w:val="Hyperlink"/>
    <w:basedOn w:val="Fuentedeprrafopredeter"/>
    <w:uiPriority w:val="99"/>
    <w:semiHidden/>
    <w:unhideWhenUsed/>
    <w:rsid w:val="00944B16"/>
    <w:rPr>
      <w:color w:val="0000FF"/>
      <w:u w:val="single"/>
    </w:rPr>
  </w:style>
  <w:style w:type="character" w:customStyle="1" w:styleId="Ttulo1Car">
    <w:name w:val="Título 1 Car"/>
    <w:basedOn w:val="Fuentedeprrafopredeter"/>
    <w:link w:val="Ttulo1"/>
    <w:uiPriority w:val="9"/>
    <w:rsid w:val="002E0A9E"/>
    <w:rPr>
      <w:rFonts w:ascii="Times New Roman" w:eastAsiaTheme="majorEastAsia" w:hAnsi="Times New Roman" w:cstheme="majorBidi"/>
      <w:b/>
      <w:sz w:val="24"/>
      <w:szCs w:val="32"/>
      <w:lang w:val="es-ES" w:eastAsia="ar-SA"/>
    </w:rPr>
  </w:style>
  <w:style w:type="character" w:customStyle="1" w:styleId="Ttulo2Car">
    <w:name w:val="Título 2 Car"/>
    <w:basedOn w:val="Fuentedeprrafopredeter"/>
    <w:link w:val="Ttulo2"/>
    <w:uiPriority w:val="9"/>
    <w:rsid w:val="002E0A9E"/>
    <w:rPr>
      <w:rFonts w:ascii="Times New Roman" w:eastAsiaTheme="majorEastAsia" w:hAnsi="Times New Roman" w:cstheme="majorBidi"/>
      <w:b/>
      <w:sz w:val="24"/>
      <w:szCs w:val="26"/>
      <w:lang w:val="es-ES" w:eastAsia="ar-SA"/>
    </w:rPr>
  </w:style>
  <w:style w:type="paragraph" w:styleId="Bibliografa">
    <w:name w:val="Bibliography"/>
    <w:basedOn w:val="Normal"/>
    <w:next w:val="Normal"/>
    <w:uiPriority w:val="37"/>
    <w:unhideWhenUsed/>
    <w:rsid w:val="00C24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9907">
      <w:bodyDiv w:val="1"/>
      <w:marLeft w:val="0"/>
      <w:marRight w:val="0"/>
      <w:marTop w:val="0"/>
      <w:marBottom w:val="0"/>
      <w:divBdr>
        <w:top w:val="none" w:sz="0" w:space="0" w:color="auto"/>
        <w:left w:val="none" w:sz="0" w:space="0" w:color="auto"/>
        <w:bottom w:val="none" w:sz="0" w:space="0" w:color="auto"/>
        <w:right w:val="none" w:sz="0" w:space="0" w:color="auto"/>
      </w:divBdr>
    </w:div>
    <w:div w:id="74984115">
      <w:bodyDiv w:val="1"/>
      <w:marLeft w:val="0"/>
      <w:marRight w:val="0"/>
      <w:marTop w:val="0"/>
      <w:marBottom w:val="0"/>
      <w:divBdr>
        <w:top w:val="none" w:sz="0" w:space="0" w:color="auto"/>
        <w:left w:val="none" w:sz="0" w:space="0" w:color="auto"/>
        <w:bottom w:val="none" w:sz="0" w:space="0" w:color="auto"/>
        <w:right w:val="none" w:sz="0" w:space="0" w:color="auto"/>
      </w:divBdr>
    </w:div>
    <w:div w:id="100612073">
      <w:bodyDiv w:val="1"/>
      <w:marLeft w:val="0"/>
      <w:marRight w:val="0"/>
      <w:marTop w:val="0"/>
      <w:marBottom w:val="0"/>
      <w:divBdr>
        <w:top w:val="none" w:sz="0" w:space="0" w:color="auto"/>
        <w:left w:val="none" w:sz="0" w:space="0" w:color="auto"/>
        <w:bottom w:val="none" w:sz="0" w:space="0" w:color="auto"/>
        <w:right w:val="none" w:sz="0" w:space="0" w:color="auto"/>
      </w:divBdr>
    </w:div>
    <w:div w:id="174882431">
      <w:bodyDiv w:val="1"/>
      <w:marLeft w:val="0"/>
      <w:marRight w:val="0"/>
      <w:marTop w:val="0"/>
      <w:marBottom w:val="0"/>
      <w:divBdr>
        <w:top w:val="none" w:sz="0" w:space="0" w:color="auto"/>
        <w:left w:val="none" w:sz="0" w:space="0" w:color="auto"/>
        <w:bottom w:val="none" w:sz="0" w:space="0" w:color="auto"/>
        <w:right w:val="none" w:sz="0" w:space="0" w:color="auto"/>
      </w:divBdr>
    </w:div>
    <w:div w:id="234710660">
      <w:bodyDiv w:val="1"/>
      <w:marLeft w:val="0"/>
      <w:marRight w:val="0"/>
      <w:marTop w:val="0"/>
      <w:marBottom w:val="0"/>
      <w:divBdr>
        <w:top w:val="none" w:sz="0" w:space="0" w:color="auto"/>
        <w:left w:val="none" w:sz="0" w:space="0" w:color="auto"/>
        <w:bottom w:val="none" w:sz="0" w:space="0" w:color="auto"/>
        <w:right w:val="none" w:sz="0" w:space="0" w:color="auto"/>
      </w:divBdr>
    </w:div>
    <w:div w:id="242492459">
      <w:bodyDiv w:val="1"/>
      <w:marLeft w:val="0"/>
      <w:marRight w:val="0"/>
      <w:marTop w:val="0"/>
      <w:marBottom w:val="0"/>
      <w:divBdr>
        <w:top w:val="none" w:sz="0" w:space="0" w:color="auto"/>
        <w:left w:val="none" w:sz="0" w:space="0" w:color="auto"/>
        <w:bottom w:val="none" w:sz="0" w:space="0" w:color="auto"/>
        <w:right w:val="none" w:sz="0" w:space="0" w:color="auto"/>
      </w:divBdr>
    </w:div>
    <w:div w:id="260334790">
      <w:bodyDiv w:val="1"/>
      <w:marLeft w:val="0"/>
      <w:marRight w:val="0"/>
      <w:marTop w:val="0"/>
      <w:marBottom w:val="0"/>
      <w:divBdr>
        <w:top w:val="none" w:sz="0" w:space="0" w:color="auto"/>
        <w:left w:val="none" w:sz="0" w:space="0" w:color="auto"/>
        <w:bottom w:val="none" w:sz="0" w:space="0" w:color="auto"/>
        <w:right w:val="none" w:sz="0" w:space="0" w:color="auto"/>
      </w:divBdr>
    </w:div>
    <w:div w:id="399791810">
      <w:bodyDiv w:val="1"/>
      <w:marLeft w:val="0"/>
      <w:marRight w:val="0"/>
      <w:marTop w:val="0"/>
      <w:marBottom w:val="0"/>
      <w:divBdr>
        <w:top w:val="none" w:sz="0" w:space="0" w:color="auto"/>
        <w:left w:val="none" w:sz="0" w:space="0" w:color="auto"/>
        <w:bottom w:val="none" w:sz="0" w:space="0" w:color="auto"/>
        <w:right w:val="none" w:sz="0" w:space="0" w:color="auto"/>
      </w:divBdr>
    </w:div>
    <w:div w:id="409348588">
      <w:bodyDiv w:val="1"/>
      <w:marLeft w:val="0"/>
      <w:marRight w:val="0"/>
      <w:marTop w:val="0"/>
      <w:marBottom w:val="0"/>
      <w:divBdr>
        <w:top w:val="none" w:sz="0" w:space="0" w:color="auto"/>
        <w:left w:val="none" w:sz="0" w:space="0" w:color="auto"/>
        <w:bottom w:val="none" w:sz="0" w:space="0" w:color="auto"/>
        <w:right w:val="none" w:sz="0" w:space="0" w:color="auto"/>
      </w:divBdr>
    </w:div>
    <w:div w:id="527447029">
      <w:bodyDiv w:val="1"/>
      <w:marLeft w:val="0"/>
      <w:marRight w:val="0"/>
      <w:marTop w:val="0"/>
      <w:marBottom w:val="0"/>
      <w:divBdr>
        <w:top w:val="none" w:sz="0" w:space="0" w:color="auto"/>
        <w:left w:val="none" w:sz="0" w:space="0" w:color="auto"/>
        <w:bottom w:val="none" w:sz="0" w:space="0" w:color="auto"/>
        <w:right w:val="none" w:sz="0" w:space="0" w:color="auto"/>
      </w:divBdr>
    </w:div>
    <w:div w:id="670061501">
      <w:bodyDiv w:val="1"/>
      <w:marLeft w:val="0"/>
      <w:marRight w:val="0"/>
      <w:marTop w:val="0"/>
      <w:marBottom w:val="0"/>
      <w:divBdr>
        <w:top w:val="none" w:sz="0" w:space="0" w:color="auto"/>
        <w:left w:val="none" w:sz="0" w:space="0" w:color="auto"/>
        <w:bottom w:val="none" w:sz="0" w:space="0" w:color="auto"/>
        <w:right w:val="none" w:sz="0" w:space="0" w:color="auto"/>
      </w:divBdr>
    </w:div>
    <w:div w:id="822309438">
      <w:bodyDiv w:val="1"/>
      <w:marLeft w:val="0"/>
      <w:marRight w:val="0"/>
      <w:marTop w:val="0"/>
      <w:marBottom w:val="0"/>
      <w:divBdr>
        <w:top w:val="none" w:sz="0" w:space="0" w:color="auto"/>
        <w:left w:val="none" w:sz="0" w:space="0" w:color="auto"/>
        <w:bottom w:val="none" w:sz="0" w:space="0" w:color="auto"/>
        <w:right w:val="none" w:sz="0" w:space="0" w:color="auto"/>
      </w:divBdr>
    </w:div>
    <w:div w:id="880748643">
      <w:bodyDiv w:val="1"/>
      <w:marLeft w:val="0"/>
      <w:marRight w:val="0"/>
      <w:marTop w:val="0"/>
      <w:marBottom w:val="0"/>
      <w:divBdr>
        <w:top w:val="none" w:sz="0" w:space="0" w:color="auto"/>
        <w:left w:val="none" w:sz="0" w:space="0" w:color="auto"/>
        <w:bottom w:val="none" w:sz="0" w:space="0" w:color="auto"/>
        <w:right w:val="none" w:sz="0" w:space="0" w:color="auto"/>
      </w:divBdr>
    </w:div>
    <w:div w:id="903881442">
      <w:bodyDiv w:val="1"/>
      <w:marLeft w:val="0"/>
      <w:marRight w:val="0"/>
      <w:marTop w:val="0"/>
      <w:marBottom w:val="0"/>
      <w:divBdr>
        <w:top w:val="none" w:sz="0" w:space="0" w:color="auto"/>
        <w:left w:val="none" w:sz="0" w:space="0" w:color="auto"/>
        <w:bottom w:val="none" w:sz="0" w:space="0" w:color="auto"/>
        <w:right w:val="none" w:sz="0" w:space="0" w:color="auto"/>
      </w:divBdr>
    </w:div>
    <w:div w:id="1170485639">
      <w:bodyDiv w:val="1"/>
      <w:marLeft w:val="0"/>
      <w:marRight w:val="0"/>
      <w:marTop w:val="0"/>
      <w:marBottom w:val="0"/>
      <w:divBdr>
        <w:top w:val="none" w:sz="0" w:space="0" w:color="auto"/>
        <w:left w:val="none" w:sz="0" w:space="0" w:color="auto"/>
        <w:bottom w:val="none" w:sz="0" w:space="0" w:color="auto"/>
        <w:right w:val="none" w:sz="0" w:space="0" w:color="auto"/>
      </w:divBdr>
    </w:div>
    <w:div w:id="1284650263">
      <w:bodyDiv w:val="1"/>
      <w:marLeft w:val="0"/>
      <w:marRight w:val="0"/>
      <w:marTop w:val="0"/>
      <w:marBottom w:val="0"/>
      <w:divBdr>
        <w:top w:val="none" w:sz="0" w:space="0" w:color="auto"/>
        <w:left w:val="none" w:sz="0" w:space="0" w:color="auto"/>
        <w:bottom w:val="none" w:sz="0" w:space="0" w:color="auto"/>
        <w:right w:val="none" w:sz="0" w:space="0" w:color="auto"/>
      </w:divBdr>
    </w:div>
    <w:div w:id="1369649996">
      <w:bodyDiv w:val="1"/>
      <w:marLeft w:val="0"/>
      <w:marRight w:val="0"/>
      <w:marTop w:val="0"/>
      <w:marBottom w:val="0"/>
      <w:divBdr>
        <w:top w:val="none" w:sz="0" w:space="0" w:color="auto"/>
        <w:left w:val="none" w:sz="0" w:space="0" w:color="auto"/>
        <w:bottom w:val="none" w:sz="0" w:space="0" w:color="auto"/>
        <w:right w:val="none" w:sz="0" w:space="0" w:color="auto"/>
      </w:divBdr>
    </w:div>
    <w:div w:id="1389955305">
      <w:bodyDiv w:val="1"/>
      <w:marLeft w:val="0"/>
      <w:marRight w:val="0"/>
      <w:marTop w:val="0"/>
      <w:marBottom w:val="0"/>
      <w:divBdr>
        <w:top w:val="none" w:sz="0" w:space="0" w:color="auto"/>
        <w:left w:val="none" w:sz="0" w:space="0" w:color="auto"/>
        <w:bottom w:val="none" w:sz="0" w:space="0" w:color="auto"/>
        <w:right w:val="none" w:sz="0" w:space="0" w:color="auto"/>
      </w:divBdr>
    </w:div>
    <w:div w:id="1391920218">
      <w:bodyDiv w:val="1"/>
      <w:marLeft w:val="0"/>
      <w:marRight w:val="0"/>
      <w:marTop w:val="0"/>
      <w:marBottom w:val="0"/>
      <w:divBdr>
        <w:top w:val="none" w:sz="0" w:space="0" w:color="auto"/>
        <w:left w:val="none" w:sz="0" w:space="0" w:color="auto"/>
        <w:bottom w:val="none" w:sz="0" w:space="0" w:color="auto"/>
        <w:right w:val="none" w:sz="0" w:space="0" w:color="auto"/>
      </w:divBdr>
    </w:div>
    <w:div w:id="1420517587">
      <w:bodyDiv w:val="1"/>
      <w:marLeft w:val="0"/>
      <w:marRight w:val="0"/>
      <w:marTop w:val="0"/>
      <w:marBottom w:val="0"/>
      <w:divBdr>
        <w:top w:val="none" w:sz="0" w:space="0" w:color="auto"/>
        <w:left w:val="none" w:sz="0" w:space="0" w:color="auto"/>
        <w:bottom w:val="none" w:sz="0" w:space="0" w:color="auto"/>
        <w:right w:val="none" w:sz="0" w:space="0" w:color="auto"/>
      </w:divBdr>
    </w:div>
    <w:div w:id="1430807969">
      <w:bodyDiv w:val="1"/>
      <w:marLeft w:val="0"/>
      <w:marRight w:val="0"/>
      <w:marTop w:val="0"/>
      <w:marBottom w:val="0"/>
      <w:divBdr>
        <w:top w:val="none" w:sz="0" w:space="0" w:color="auto"/>
        <w:left w:val="none" w:sz="0" w:space="0" w:color="auto"/>
        <w:bottom w:val="none" w:sz="0" w:space="0" w:color="auto"/>
        <w:right w:val="none" w:sz="0" w:space="0" w:color="auto"/>
      </w:divBdr>
    </w:div>
    <w:div w:id="1453089667">
      <w:bodyDiv w:val="1"/>
      <w:marLeft w:val="0"/>
      <w:marRight w:val="0"/>
      <w:marTop w:val="0"/>
      <w:marBottom w:val="0"/>
      <w:divBdr>
        <w:top w:val="none" w:sz="0" w:space="0" w:color="auto"/>
        <w:left w:val="none" w:sz="0" w:space="0" w:color="auto"/>
        <w:bottom w:val="none" w:sz="0" w:space="0" w:color="auto"/>
        <w:right w:val="none" w:sz="0" w:space="0" w:color="auto"/>
      </w:divBdr>
    </w:div>
    <w:div w:id="1474714936">
      <w:bodyDiv w:val="1"/>
      <w:marLeft w:val="0"/>
      <w:marRight w:val="0"/>
      <w:marTop w:val="0"/>
      <w:marBottom w:val="0"/>
      <w:divBdr>
        <w:top w:val="none" w:sz="0" w:space="0" w:color="auto"/>
        <w:left w:val="none" w:sz="0" w:space="0" w:color="auto"/>
        <w:bottom w:val="none" w:sz="0" w:space="0" w:color="auto"/>
        <w:right w:val="none" w:sz="0" w:space="0" w:color="auto"/>
      </w:divBdr>
    </w:div>
    <w:div w:id="1536309610">
      <w:bodyDiv w:val="1"/>
      <w:marLeft w:val="0"/>
      <w:marRight w:val="0"/>
      <w:marTop w:val="0"/>
      <w:marBottom w:val="0"/>
      <w:divBdr>
        <w:top w:val="none" w:sz="0" w:space="0" w:color="auto"/>
        <w:left w:val="none" w:sz="0" w:space="0" w:color="auto"/>
        <w:bottom w:val="none" w:sz="0" w:space="0" w:color="auto"/>
        <w:right w:val="none" w:sz="0" w:space="0" w:color="auto"/>
      </w:divBdr>
    </w:div>
    <w:div w:id="1541355641">
      <w:bodyDiv w:val="1"/>
      <w:marLeft w:val="0"/>
      <w:marRight w:val="0"/>
      <w:marTop w:val="0"/>
      <w:marBottom w:val="0"/>
      <w:divBdr>
        <w:top w:val="none" w:sz="0" w:space="0" w:color="auto"/>
        <w:left w:val="none" w:sz="0" w:space="0" w:color="auto"/>
        <w:bottom w:val="none" w:sz="0" w:space="0" w:color="auto"/>
        <w:right w:val="none" w:sz="0" w:space="0" w:color="auto"/>
      </w:divBdr>
    </w:div>
    <w:div w:id="1650357571">
      <w:bodyDiv w:val="1"/>
      <w:marLeft w:val="0"/>
      <w:marRight w:val="0"/>
      <w:marTop w:val="0"/>
      <w:marBottom w:val="0"/>
      <w:divBdr>
        <w:top w:val="none" w:sz="0" w:space="0" w:color="auto"/>
        <w:left w:val="none" w:sz="0" w:space="0" w:color="auto"/>
        <w:bottom w:val="none" w:sz="0" w:space="0" w:color="auto"/>
        <w:right w:val="none" w:sz="0" w:space="0" w:color="auto"/>
      </w:divBdr>
    </w:div>
    <w:div w:id="1784881410">
      <w:bodyDiv w:val="1"/>
      <w:marLeft w:val="0"/>
      <w:marRight w:val="0"/>
      <w:marTop w:val="0"/>
      <w:marBottom w:val="0"/>
      <w:divBdr>
        <w:top w:val="none" w:sz="0" w:space="0" w:color="auto"/>
        <w:left w:val="none" w:sz="0" w:space="0" w:color="auto"/>
        <w:bottom w:val="none" w:sz="0" w:space="0" w:color="auto"/>
        <w:right w:val="none" w:sz="0" w:space="0" w:color="auto"/>
      </w:divBdr>
    </w:div>
    <w:div w:id="1812822893">
      <w:bodyDiv w:val="1"/>
      <w:marLeft w:val="0"/>
      <w:marRight w:val="0"/>
      <w:marTop w:val="0"/>
      <w:marBottom w:val="0"/>
      <w:divBdr>
        <w:top w:val="none" w:sz="0" w:space="0" w:color="auto"/>
        <w:left w:val="none" w:sz="0" w:space="0" w:color="auto"/>
        <w:bottom w:val="none" w:sz="0" w:space="0" w:color="auto"/>
        <w:right w:val="none" w:sz="0" w:space="0" w:color="auto"/>
      </w:divBdr>
    </w:div>
    <w:div w:id="1841509288">
      <w:bodyDiv w:val="1"/>
      <w:marLeft w:val="0"/>
      <w:marRight w:val="0"/>
      <w:marTop w:val="0"/>
      <w:marBottom w:val="0"/>
      <w:divBdr>
        <w:top w:val="none" w:sz="0" w:space="0" w:color="auto"/>
        <w:left w:val="none" w:sz="0" w:space="0" w:color="auto"/>
        <w:bottom w:val="none" w:sz="0" w:space="0" w:color="auto"/>
        <w:right w:val="none" w:sz="0" w:space="0" w:color="auto"/>
      </w:divBdr>
    </w:div>
    <w:div w:id="2000647910">
      <w:bodyDiv w:val="1"/>
      <w:marLeft w:val="0"/>
      <w:marRight w:val="0"/>
      <w:marTop w:val="0"/>
      <w:marBottom w:val="0"/>
      <w:divBdr>
        <w:top w:val="none" w:sz="0" w:space="0" w:color="auto"/>
        <w:left w:val="none" w:sz="0" w:space="0" w:color="auto"/>
        <w:bottom w:val="none" w:sz="0" w:space="0" w:color="auto"/>
        <w:right w:val="none" w:sz="0" w:space="0" w:color="auto"/>
      </w:divBdr>
    </w:div>
    <w:div w:id="2026517488">
      <w:bodyDiv w:val="1"/>
      <w:marLeft w:val="0"/>
      <w:marRight w:val="0"/>
      <w:marTop w:val="0"/>
      <w:marBottom w:val="0"/>
      <w:divBdr>
        <w:top w:val="none" w:sz="0" w:space="0" w:color="auto"/>
        <w:left w:val="none" w:sz="0" w:space="0" w:color="auto"/>
        <w:bottom w:val="none" w:sz="0" w:space="0" w:color="auto"/>
        <w:right w:val="none" w:sz="0" w:space="0" w:color="auto"/>
      </w:divBdr>
    </w:div>
    <w:div w:id="2041395431">
      <w:bodyDiv w:val="1"/>
      <w:marLeft w:val="0"/>
      <w:marRight w:val="0"/>
      <w:marTop w:val="0"/>
      <w:marBottom w:val="0"/>
      <w:divBdr>
        <w:top w:val="none" w:sz="0" w:space="0" w:color="auto"/>
        <w:left w:val="none" w:sz="0" w:space="0" w:color="auto"/>
        <w:bottom w:val="none" w:sz="0" w:space="0" w:color="auto"/>
        <w:right w:val="none" w:sz="0" w:space="0" w:color="auto"/>
      </w:divBdr>
    </w:div>
    <w:div w:id="2053260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Cie</b:Tag>
    <b:SourceType>BookSection</b:SourceType>
    <b:Guid>{538A45F3-C8CB-4CDE-9EA5-9471F033FE7A}</b:Guid>
    <b:Title>Ciencia y conocimiento cientifico</b:Title>
    <b:BookTitle>Introduccion a la investigacion </b:BookTitle>
    <b:Pages>2-13</b:Pages>
    <b:RefOrder>2</b:RefOrder>
  </b:Source>
  <b:Source>
    <b:Tag>Leo97</b:Tag>
    <b:SourceType>BookSection</b:SourceType>
    <b:Guid>{F1BBFBE2-4402-4660-9597-BD38242CCD83}</b:Guid>
    <b:Author>
      <b:Author>
        <b:NameList>
          <b:Person>
            <b:Last>Montero</b:Last>
            <b:First>Leon</b:First>
            <b:Middle>y</b:Middle>
          </b:Person>
        </b:NameList>
      </b:Author>
    </b:Author>
    <b:Year>1997</b:Year>
    <b:RefOrder>3</b:RefOrder>
  </b:Source>
  <b:Source>
    <b:Tag>REA01</b:Tag>
    <b:SourceType>BookSection</b:SourceType>
    <b:Guid>{246BFFF5-C61C-43D3-AA8E-E69CFA929087}</b:Guid>
    <b:Author>
      <b:Author>
        <b:NameList>
          <b:Person>
            <b:Last>lengua</b:Last>
            <b:First>Real</b:First>
            <b:Middle>academia española de la</b:Middle>
          </b:Person>
        </b:NameList>
      </b:Author>
      <b:BookAuthor>
        <b:NameList>
          <b:Person>
            <b:Last>lengua</b:Last>
            <b:First>Real</b:First>
            <b:Middle>academia española de la</b:Middle>
          </b:Person>
        </b:NameList>
      </b:BookAuthor>
    </b:Author>
    <b:Title>diccionario de la lengua española</b:Title>
    <b:Year>2001</b:Year>
    <b:Pages>22</b:Pages>
    <b:City>Madrid</b:City>
    <b:BookTitle>diccionario de la lengua española </b:BookTitle>
    <b:RefOrder>4</b:RefOrder>
  </b:Source>
  <b:Source>
    <b:Tag>Rea01</b:Tag>
    <b:SourceType>Book</b:SourceType>
    <b:Guid>{29B3BBC5-F7F9-4CF1-A188-D3C6DDE911B2}</b:Guid>
    <b:Title>Diccionario de la academia de la lengua</b:Title>
    <b:Year>2001</b:Year>
    <b:City>Barcelona</b:City>
    <b:Publisher>Planeta</b:Publisher>
    <b:Author>
      <b:Author>
        <b:NameList>
          <b:Person>
            <b:Last>española</b:Last>
            <b:First>Real</b:First>
            <b:Middle>Academia de la lengua</b:Middle>
          </b:Person>
        </b:NameList>
      </b:Author>
    </b:Author>
    <b:RefOrder>5</b:RefOrder>
  </b:Source>
  <b:Source>
    <b:Tag>Man07</b:Tag>
    <b:SourceType>Book</b:SourceType>
    <b:Guid>{2A49B173-29E6-41C2-AE11-B2C89797B5AD}</b:Guid>
    <b:Author>
      <b:Author>
        <b:NameList>
          <b:Person>
            <b:Last>Garcia</b:Last>
            <b:First>Manzano</b:First>
          </b:Person>
        </b:NameList>
      </b:Author>
    </b:Author>
    <b:Title>Bioética, una reflexión epistémica</b:Title>
    <b:Year>2007</b:Year>
    <b:Publisher>Revista Isla El Tiempo</b:Publisher>
    <b:RefOrder>6</b:RefOrder>
  </b:Source>
  <b:Source>
    <b:Tag>Pot98</b:Tag>
    <b:SourceType>Book</b:SourceType>
    <b:Guid>{4875EBCC-CE2F-42C2-A691-776FBB95D99F}</b:Guid>
    <b:Author>
      <b:Author>
        <b:NameList>
          <b:Person>
            <b:Last>Potter</b:Last>
          </b:Person>
          <b:Person>
            <b:Last>R</b:Last>
            <b:First>Van</b:First>
          </b:Person>
        </b:NameList>
      </b:Author>
    </b:Author>
    <b:Title> Bioética Puente, Bioética Global y Bioética Profunda</b:Title>
    <b:Year>1998</b:Year>
    <b:Publisher>Cuadernos del programa regional Bioética 7</b:Publisher>
    <b:RefOrder>1</b:RefOrder>
  </b:Source>
</b:Sources>
</file>

<file path=customXml/itemProps1.xml><?xml version="1.0" encoding="utf-8"?>
<ds:datastoreItem xmlns:ds="http://schemas.openxmlformats.org/officeDocument/2006/customXml" ds:itemID="{28E5F8D9-7B05-468F-BE42-3F6B00CC9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2420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dc:creator>
  <cp:keywords/>
  <dc:description/>
  <cp:lastModifiedBy>TECH</cp:lastModifiedBy>
  <cp:revision>2</cp:revision>
  <dcterms:created xsi:type="dcterms:W3CDTF">2019-09-29T22:18:00Z</dcterms:created>
  <dcterms:modified xsi:type="dcterms:W3CDTF">2019-09-29T22:18:00Z</dcterms:modified>
</cp:coreProperties>
</file>