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C03BDE" w14:textId="77777777" w:rsidR="00736CB7" w:rsidRPr="00CC6BF0" w:rsidRDefault="00736CB7" w:rsidP="00736CB7">
      <w:pPr>
        <w:jc w:val="center"/>
        <w:rPr>
          <w:rFonts w:ascii="Arial" w:hAnsi="Arial" w:cs="Arial"/>
          <w:b/>
        </w:rPr>
      </w:pPr>
      <w:bookmarkStart w:id="0" w:name="_GoBack"/>
      <w:bookmarkEnd w:id="0"/>
    </w:p>
    <w:p w14:paraId="13C57058" w14:textId="77777777" w:rsidR="00736CB7" w:rsidRPr="00CC6BF0" w:rsidRDefault="00736CB7" w:rsidP="00736CB7">
      <w:pPr>
        <w:jc w:val="center"/>
        <w:rPr>
          <w:rFonts w:ascii="Arial" w:hAnsi="Arial" w:cs="Arial"/>
          <w:b/>
        </w:rPr>
      </w:pPr>
      <w:r w:rsidRPr="00CC6BF0">
        <w:rPr>
          <w:rFonts w:ascii="Arial" w:hAnsi="Arial" w:cs="Arial"/>
          <w:noProof/>
        </w:rPr>
        <w:drawing>
          <wp:anchor distT="0" distB="0" distL="114300" distR="114300" simplePos="0" relativeHeight="251659264" behindDoc="1" locked="0" layoutInCell="1" allowOverlap="1" wp14:anchorId="6951D761" wp14:editId="03C08E1E">
            <wp:simplePos x="0" y="0"/>
            <wp:positionH relativeFrom="column">
              <wp:posOffset>2545080</wp:posOffset>
            </wp:positionH>
            <wp:positionV relativeFrom="paragraph">
              <wp:posOffset>-547370</wp:posOffset>
            </wp:positionV>
            <wp:extent cx="594360" cy="589280"/>
            <wp:effectExtent l="0" t="0" r="0" b="1270"/>
            <wp:wrapNone/>
            <wp:docPr id="3" name="Imagen 3" descr="http://www.sit-ec.net/moodle/file.php/1/imagenes_sitec-online/sello_u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it-ec.net/moodle/file.php/1/imagenes_sitec-online/sello_uce.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 cy="589280"/>
                    </a:xfrm>
                    <a:prstGeom prst="rect">
                      <a:avLst/>
                    </a:prstGeom>
                    <a:noFill/>
                  </pic:spPr>
                </pic:pic>
              </a:graphicData>
            </a:graphic>
            <wp14:sizeRelH relativeFrom="margin">
              <wp14:pctWidth>0</wp14:pctWidth>
            </wp14:sizeRelH>
            <wp14:sizeRelV relativeFrom="margin">
              <wp14:pctHeight>0</wp14:pctHeight>
            </wp14:sizeRelV>
          </wp:anchor>
        </w:drawing>
      </w:r>
    </w:p>
    <w:p w14:paraId="1873A3E5" w14:textId="77777777" w:rsidR="00736CB7" w:rsidRPr="00CC6BF0" w:rsidRDefault="00736CB7" w:rsidP="00736CB7">
      <w:pPr>
        <w:jc w:val="center"/>
        <w:rPr>
          <w:rFonts w:ascii="Arial" w:hAnsi="Arial" w:cs="Arial"/>
          <w:b/>
        </w:rPr>
      </w:pPr>
      <w:r w:rsidRPr="00CC6BF0">
        <w:rPr>
          <w:rFonts w:ascii="Arial" w:hAnsi="Arial" w:cs="Arial"/>
          <w:b/>
        </w:rPr>
        <w:t>UNIVERSIDAD CENTRAL DEL ECUADOR</w:t>
      </w:r>
    </w:p>
    <w:p w14:paraId="276341B3" w14:textId="77777777" w:rsidR="00E430CB" w:rsidRPr="00CC6BF0" w:rsidRDefault="00E430CB" w:rsidP="00736CB7">
      <w:pPr>
        <w:jc w:val="center"/>
        <w:rPr>
          <w:rFonts w:ascii="Arial" w:hAnsi="Arial" w:cs="Arial"/>
          <w:b/>
        </w:rPr>
      </w:pPr>
    </w:p>
    <w:tbl>
      <w:tblPr>
        <w:tblStyle w:val="Tablaconcuadrcula"/>
        <w:tblW w:w="9122" w:type="dxa"/>
        <w:tblInd w:w="0" w:type="dxa"/>
        <w:tblLook w:val="04A0" w:firstRow="1" w:lastRow="0" w:firstColumn="1" w:lastColumn="0" w:noHBand="0" w:noVBand="1"/>
      </w:tblPr>
      <w:tblGrid>
        <w:gridCol w:w="5836"/>
        <w:gridCol w:w="3286"/>
      </w:tblGrid>
      <w:tr w:rsidR="00736CB7" w:rsidRPr="00CC6BF0" w14:paraId="1D2B3644" w14:textId="77777777" w:rsidTr="00E430CB">
        <w:trPr>
          <w:trHeight w:val="421"/>
        </w:trPr>
        <w:tc>
          <w:tcPr>
            <w:tcW w:w="5836" w:type="dxa"/>
            <w:tcBorders>
              <w:top w:val="single" w:sz="4" w:space="0" w:color="000000"/>
              <w:left w:val="single" w:sz="4" w:space="0" w:color="000000"/>
              <w:bottom w:val="single" w:sz="4" w:space="0" w:color="000000"/>
              <w:right w:val="single" w:sz="4" w:space="0" w:color="000000"/>
            </w:tcBorders>
            <w:hideMark/>
          </w:tcPr>
          <w:p w14:paraId="25DC4662" w14:textId="6E26ED6F" w:rsidR="00736CB7" w:rsidRPr="00CC6BF0" w:rsidRDefault="00736CB7" w:rsidP="00277943">
            <w:pPr>
              <w:jc w:val="both"/>
              <w:rPr>
                <w:rFonts w:ascii="Arial" w:hAnsi="Arial" w:cs="Arial"/>
              </w:rPr>
            </w:pPr>
            <w:r w:rsidRPr="00CC6BF0">
              <w:rPr>
                <w:rFonts w:ascii="Arial" w:hAnsi="Arial" w:cs="Arial"/>
                <w:b/>
              </w:rPr>
              <w:t>Asignatura:</w:t>
            </w:r>
            <w:r w:rsidRPr="00CC6BF0">
              <w:rPr>
                <w:rFonts w:ascii="Arial" w:hAnsi="Arial" w:cs="Arial"/>
              </w:rPr>
              <w:t xml:space="preserve"> </w:t>
            </w:r>
            <w:r w:rsidR="00CC4F36">
              <w:rPr>
                <w:rFonts w:ascii="Arial" w:hAnsi="Arial" w:cs="Arial"/>
              </w:rPr>
              <w:t>Comunicación Institucional</w:t>
            </w:r>
          </w:p>
        </w:tc>
        <w:tc>
          <w:tcPr>
            <w:tcW w:w="3286" w:type="dxa"/>
            <w:tcBorders>
              <w:top w:val="single" w:sz="4" w:space="0" w:color="000000"/>
              <w:left w:val="single" w:sz="4" w:space="0" w:color="000000"/>
              <w:bottom w:val="single" w:sz="4" w:space="0" w:color="000000"/>
              <w:right w:val="single" w:sz="4" w:space="0" w:color="000000"/>
            </w:tcBorders>
            <w:hideMark/>
          </w:tcPr>
          <w:p w14:paraId="0E84F156" w14:textId="15DADF25" w:rsidR="00736CB7" w:rsidRPr="00CC6BF0" w:rsidRDefault="00736CB7" w:rsidP="00277943">
            <w:pPr>
              <w:jc w:val="both"/>
              <w:rPr>
                <w:rFonts w:ascii="Arial" w:hAnsi="Arial" w:cs="Arial"/>
              </w:rPr>
            </w:pPr>
            <w:r w:rsidRPr="00CC6BF0">
              <w:rPr>
                <w:rFonts w:ascii="Arial" w:hAnsi="Arial" w:cs="Arial"/>
                <w:b/>
              </w:rPr>
              <w:t>Curso:</w:t>
            </w:r>
            <w:r w:rsidRPr="00CC6BF0">
              <w:rPr>
                <w:rFonts w:ascii="Arial" w:hAnsi="Arial" w:cs="Arial"/>
              </w:rPr>
              <w:t xml:space="preserve"> </w:t>
            </w:r>
            <w:r w:rsidR="00CC4F36">
              <w:rPr>
                <w:rFonts w:ascii="Arial" w:hAnsi="Arial" w:cs="Arial"/>
              </w:rPr>
              <w:t>6</w:t>
            </w:r>
            <w:r w:rsidR="00E430CB" w:rsidRPr="00CC6BF0">
              <w:rPr>
                <w:rFonts w:ascii="Arial" w:hAnsi="Arial" w:cs="Arial"/>
              </w:rPr>
              <w:t>t</w:t>
            </w:r>
            <w:r w:rsidRPr="00CC6BF0">
              <w:rPr>
                <w:rFonts w:ascii="Arial" w:hAnsi="Arial" w:cs="Arial"/>
              </w:rPr>
              <w:t>o “</w:t>
            </w:r>
            <w:r w:rsidR="00E430CB" w:rsidRPr="00CC6BF0">
              <w:rPr>
                <w:rFonts w:ascii="Arial" w:hAnsi="Arial" w:cs="Arial"/>
              </w:rPr>
              <w:t>A</w:t>
            </w:r>
            <w:r w:rsidRPr="00CC6BF0">
              <w:rPr>
                <w:rFonts w:ascii="Arial" w:hAnsi="Arial" w:cs="Arial"/>
              </w:rPr>
              <w:t>”</w:t>
            </w:r>
          </w:p>
        </w:tc>
      </w:tr>
      <w:tr w:rsidR="00736CB7" w:rsidRPr="00CC6BF0" w14:paraId="1CDC3862" w14:textId="77777777" w:rsidTr="00E430CB">
        <w:trPr>
          <w:trHeight w:val="395"/>
        </w:trPr>
        <w:tc>
          <w:tcPr>
            <w:tcW w:w="5836" w:type="dxa"/>
            <w:tcBorders>
              <w:top w:val="single" w:sz="4" w:space="0" w:color="000000"/>
              <w:left w:val="single" w:sz="4" w:space="0" w:color="000000"/>
              <w:bottom w:val="single" w:sz="4" w:space="0" w:color="000000"/>
              <w:right w:val="single" w:sz="4" w:space="0" w:color="000000"/>
            </w:tcBorders>
            <w:hideMark/>
          </w:tcPr>
          <w:p w14:paraId="1DCD8B83" w14:textId="77777777" w:rsidR="00736CB7" w:rsidRPr="00CC6BF0" w:rsidRDefault="00736CB7" w:rsidP="00277943">
            <w:pPr>
              <w:jc w:val="both"/>
              <w:rPr>
                <w:rFonts w:ascii="Arial" w:hAnsi="Arial" w:cs="Arial"/>
              </w:rPr>
            </w:pPr>
            <w:r w:rsidRPr="00CC6BF0">
              <w:rPr>
                <w:rFonts w:ascii="Arial" w:hAnsi="Arial" w:cs="Arial"/>
                <w:b/>
              </w:rPr>
              <w:t>Estudiante:</w:t>
            </w:r>
            <w:r w:rsidRPr="00CC6BF0">
              <w:rPr>
                <w:rFonts w:ascii="Arial" w:hAnsi="Arial" w:cs="Arial"/>
              </w:rPr>
              <w:t xml:space="preserve"> Bryan Manuel </w:t>
            </w:r>
            <w:proofErr w:type="spellStart"/>
            <w:r w:rsidRPr="00CC6BF0">
              <w:rPr>
                <w:rFonts w:ascii="Arial" w:hAnsi="Arial" w:cs="Arial"/>
              </w:rPr>
              <w:t>Gualco</w:t>
            </w:r>
            <w:proofErr w:type="spellEnd"/>
            <w:r w:rsidRPr="00CC6BF0">
              <w:rPr>
                <w:rFonts w:ascii="Arial" w:hAnsi="Arial" w:cs="Arial"/>
              </w:rPr>
              <w:t xml:space="preserve"> Pizarro</w:t>
            </w:r>
          </w:p>
        </w:tc>
        <w:tc>
          <w:tcPr>
            <w:tcW w:w="3286" w:type="dxa"/>
            <w:tcBorders>
              <w:top w:val="single" w:sz="4" w:space="0" w:color="000000"/>
              <w:left w:val="single" w:sz="4" w:space="0" w:color="000000"/>
              <w:bottom w:val="single" w:sz="4" w:space="0" w:color="000000"/>
              <w:right w:val="single" w:sz="4" w:space="0" w:color="000000"/>
            </w:tcBorders>
            <w:hideMark/>
          </w:tcPr>
          <w:p w14:paraId="716DD047" w14:textId="0B4265C3" w:rsidR="00736CB7" w:rsidRPr="00CC6BF0" w:rsidRDefault="00736CB7" w:rsidP="00277943">
            <w:pPr>
              <w:jc w:val="both"/>
              <w:rPr>
                <w:rFonts w:ascii="Arial" w:hAnsi="Arial" w:cs="Arial"/>
              </w:rPr>
            </w:pPr>
            <w:r w:rsidRPr="00CC6BF0">
              <w:rPr>
                <w:rFonts w:ascii="Arial" w:hAnsi="Arial" w:cs="Arial"/>
                <w:b/>
              </w:rPr>
              <w:t>Fecha:</w:t>
            </w:r>
            <w:r w:rsidRPr="00CC6BF0">
              <w:rPr>
                <w:rFonts w:ascii="Arial" w:hAnsi="Arial" w:cs="Arial"/>
              </w:rPr>
              <w:t xml:space="preserve"> </w:t>
            </w:r>
            <w:r w:rsidR="008F6E51">
              <w:rPr>
                <w:rFonts w:ascii="Arial" w:hAnsi="Arial" w:cs="Arial"/>
              </w:rPr>
              <w:t>02/febrero/2020</w:t>
            </w:r>
          </w:p>
        </w:tc>
      </w:tr>
    </w:tbl>
    <w:p w14:paraId="26F6E304" w14:textId="50C39422" w:rsidR="00E26BF1" w:rsidRDefault="00E26BF1" w:rsidP="00E26BF1">
      <w:pPr>
        <w:spacing w:line="360" w:lineRule="auto"/>
        <w:jc w:val="both"/>
        <w:rPr>
          <w:lang w:val="es-EC" w:eastAsia="es-EC"/>
        </w:rPr>
      </w:pPr>
    </w:p>
    <w:p w14:paraId="3F942166" w14:textId="4B9B0475" w:rsidR="00E26BF1" w:rsidRPr="00026449" w:rsidRDefault="00E66189" w:rsidP="00E00BDE">
      <w:pPr>
        <w:pStyle w:val="NormalWeb"/>
        <w:shd w:val="clear" w:color="auto" w:fill="FFFFFF"/>
        <w:spacing w:before="0" w:beforeAutospacing="0" w:after="240" w:afterAutospacing="0" w:line="360" w:lineRule="auto"/>
        <w:divId w:val="1364944472"/>
        <w:rPr>
          <w:b/>
          <w:bCs/>
          <w:color w:val="444444"/>
        </w:rPr>
      </w:pPr>
      <w:r w:rsidRPr="00026449">
        <w:rPr>
          <w:b/>
          <w:bCs/>
          <w:color w:val="444444"/>
        </w:rPr>
        <w:t xml:space="preserve">Ver </w:t>
      </w:r>
      <w:r w:rsidR="0032087E" w:rsidRPr="00026449">
        <w:rPr>
          <w:b/>
          <w:bCs/>
          <w:color w:val="444444"/>
        </w:rPr>
        <w:t xml:space="preserve">las siguientes películas:  </w:t>
      </w:r>
      <w:r w:rsidR="00E26BF1" w:rsidRPr="00026449">
        <w:rPr>
          <w:rStyle w:val="nfasis"/>
          <w:rFonts w:eastAsiaTheme="minorEastAsia"/>
          <w:b/>
          <w:bCs/>
          <w:color w:val="444444"/>
          <w:bdr w:val="none" w:sz="0" w:space="0" w:color="auto" w:frame="1"/>
        </w:rPr>
        <w:t>El candidato</w:t>
      </w:r>
      <w:r w:rsidR="00E26BF1" w:rsidRPr="00026449">
        <w:rPr>
          <w:b/>
          <w:bCs/>
          <w:color w:val="444444"/>
        </w:rPr>
        <w:t xml:space="preserve"> -la primera, actúa Robert </w:t>
      </w:r>
      <w:proofErr w:type="spellStart"/>
      <w:r w:rsidR="00E26BF1" w:rsidRPr="00026449">
        <w:rPr>
          <w:b/>
          <w:bCs/>
          <w:color w:val="444444"/>
        </w:rPr>
        <w:t>Redford</w:t>
      </w:r>
      <w:proofErr w:type="spellEnd"/>
      <w:r w:rsidR="00E26BF1" w:rsidRPr="00026449">
        <w:rPr>
          <w:b/>
          <w:bCs/>
          <w:color w:val="444444"/>
        </w:rPr>
        <w:t>-</w:t>
      </w:r>
      <w:r w:rsidR="00E26BF1" w:rsidRPr="00026449">
        <w:rPr>
          <w:b/>
          <w:bCs/>
          <w:color w:val="444444"/>
        </w:rPr>
        <w:br/>
      </w:r>
      <w:r w:rsidR="00E26BF1" w:rsidRPr="00026449">
        <w:rPr>
          <w:rStyle w:val="nfasis"/>
          <w:rFonts w:eastAsiaTheme="minorEastAsia"/>
          <w:b/>
          <w:bCs/>
          <w:color w:val="444444"/>
          <w:bdr w:val="none" w:sz="0" w:space="0" w:color="auto" w:frame="1"/>
        </w:rPr>
        <w:t>No</w:t>
      </w:r>
      <w:r w:rsidR="00E26BF1" w:rsidRPr="00026449">
        <w:rPr>
          <w:b/>
          <w:bCs/>
          <w:color w:val="444444"/>
        </w:rPr>
        <w:t>, con Gael García</w:t>
      </w:r>
      <w:r w:rsidR="00E57229" w:rsidRPr="00026449">
        <w:rPr>
          <w:b/>
          <w:bCs/>
          <w:color w:val="444444"/>
        </w:rPr>
        <w:t xml:space="preserve"> - </w:t>
      </w:r>
      <w:proofErr w:type="spellStart"/>
      <w:r w:rsidR="00E57229" w:rsidRPr="00026449">
        <w:rPr>
          <w:b/>
          <w:bCs/>
          <w:color w:val="444444"/>
        </w:rPr>
        <w:t>O</w:t>
      </w:r>
      <w:r w:rsidR="00E26BF1" w:rsidRPr="00026449">
        <w:rPr>
          <w:rStyle w:val="nfasis"/>
          <w:rFonts w:eastAsiaTheme="minorEastAsia"/>
          <w:b/>
          <w:bCs/>
          <w:color w:val="444444"/>
          <w:bdr w:val="none" w:sz="0" w:space="0" w:color="auto" w:frame="1"/>
        </w:rPr>
        <w:t>ur</w:t>
      </w:r>
      <w:proofErr w:type="spellEnd"/>
      <w:r w:rsidR="00E26BF1" w:rsidRPr="00026449">
        <w:rPr>
          <w:rStyle w:val="nfasis"/>
          <w:rFonts w:eastAsiaTheme="minorEastAsia"/>
          <w:b/>
          <w:bCs/>
          <w:color w:val="444444"/>
          <w:bdr w:val="none" w:sz="0" w:space="0" w:color="auto" w:frame="1"/>
        </w:rPr>
        <w:t xml:space="preserve"> </w:t>
      </w:r>
      <w:proofErr w:type="spellStart"/>
      <w:r w:rsidR="00E26BF1" w:rsidRPr="00026449">
        <w:rPr>
          <w:rStyle w:val="nfasis"/>
          <w:rFonts w:eastAsiaTheme="minorEastAsia"/>
          <w:b/>
          <w:bCs/>
          <w:color w:val="444444"/>
          <w:bdr w:val="none" w:sz="0" w:space="0" w:color="auto" w:frame="1"/>
        </w:rPr>
        <w:t>brand</w:t>
      </w:r>
      <w:proofErr w:type="spellEnd"/>
      <w:r w:rsidR="00E26BF1" w:rsidRPr="00026449">
        <w:rPr>
          <w:rStyle w:val="nfasis"/>
          <w:rFonts w:eastAsiaTheme="minorEastAsia"/>
          <w:b/>
          <w:bCs/>
          <w:color w:val="444444"/>
          <w:bdr w:val="none" w:sz="0" w:space="0" w:color="auto" w:frame="1"/>
        </w:rPr>
        <w:t xml:space="preserve"> </w:t>
      </w:r>
      <w:proofErr w:type="spellStart"/>
      <w:r w:rsidR="00E26BF1" w:rsidRPr="00026449">
        <w:rPr>
          <w:rStyle w:val="nfasis"/>
          <w:rFonts w:eastAsiaTheme="minorEastAsia"/>
          <w:b/>
          <w:bCs/>
          <w:color w:val="444444"/>
          <w:bdr w:val="none" w:sz="0" w:space="0" w:color="auto" w:frame="1"/>
        </w:rPr>
        <w:t>is</w:t>
      </w:r>
      <w:proofErr w:type="spellEnd"/>
      <w:r w:rsidR="00E26BF1" w:rsidRPr="00026449">
        <w:rPr>
          <w:rStyle w:val="nfasis"/>
          <w:rFonts w:eastAsiaTheme="minorEastAsia"/>
          <w:b/>
          <w:bCs/>
          <w:color w:val="444444"/>
          <w:bdr w:val="none" w:sz="0" w:space="0" w:color="auto" w:frame="1"/>
        </w:rPr>
        <w:t xml:space="preserve"> crisis,</w:t>
      </w:r>
      <w:r w:rsidR="00E26BF1" w:rsidRPr="00026449">
        <w:rPr>
          <w:b/>
          <w:bCs/>
          <w:color w:val="444444"/>
        </w:rPr>
        <w:t xml:space="preserve"> con Sandra </w:t>
      </w:r>
      <w:proofErr w:type="spellStart"/>
      <w:r w:rsidR="00E26BF1" w:rsidRPr="00026449">
        <w:rPr>
          <w:b/>
          <w:bCs/>
          <w:color w:val="444444"/>
        </w:rPr>
        <w:t>Bullock</w:t>
      </w:r>
      <w:proofErr w:type="spellEnd"/>
      <w:r w:rsidR="00102F5E" w:rsidRPr="00026449">
        <w:rPr>
          <w:b/>
          <w:bCs/>
          <w:color w:val="444444"/>
        </w:rPr>
        <w:t xml:space="preserve"> - </w:t>
      </w:r>
      <w:proofErr w:type="spellStart"/>
      <w:r w:rsidR="00E26BF1" w:rsidRPr="00026449">
        <w:rPr>
          <w:rStyle w:val="nfasis"/>
          <w:rFonts w:eastAsiaTheme="minorEastAsia"/>
          <w:b/>
          <w:bCs/>
          <w:color w:val="444444"/>
          <w:bdr w:val="none" w:sz="0" w:space="0" w:color="auto" w:frame="1"/>
        </w:rPr>
        <w:t>Wag</w:t>
      </w:r>
      <w:proofErr w:type="spellEnd"/>
      <w:r w:rsidR="00E26BF1" w:rsidRPr="00026449">
        <w:rPr>
          <w:rStyle w:val="nfasis"/>
          <w:rFonts w:eastAsiaTheme="minorEastAsia"/>
          <w:b/>
          <w:bCs/>
          <w:color w:val="444444"/>
          <w:bdr w:val="none" w:sz="0" w:space="0" w:color="auto" w:frame="1"/>
        </w:rPr>
        <w:t xml:space="preserve"> </w:t>
      </w:r>
      <w:proofErr w:type="spellStart"/>
      <w:r w:rsidR="00E26BF1" w:rsidRPr="00026449">
        <w:rPr>
          <w:rStyle w:val="nfasis"/>
          <w:rFonts w:eastAsiaTheme="minorEastAsia"/>
          <w:b/>
          <w:bCs/>
          <w:color w:val="444444"/>
          <w:bdr w:val="none" w:sz="0" w:space="0" w:color="auto" w:frame="1"/>
        </w:rPr>
        <w:t>the</w:t>
      </w:r>
      <w:proofErr w:type="spellEnd"/>
      <w:r w:rsidR="00E26BF1" w:rsidRPr="00026449">
        <w:rPr>
          <w:rStyle w:val="nfasis"/>
          <w:rFonts w:eastAsiaTheme="minorEastAsia"/>
          <w:b/>
          <w:bCs/>
          <w:color w:val="444444"/>
          <w:bdr w:val="none" w:sz="0" w:space="0" w:color="auto" w:frame="1"/>
        </w:rPr>
        <w:t xml:space="preserve"> </w:t>
      </w:r>
      <w:proofErr w:type="spellStart"/>
      <w:r w:rsidR="00E26BF1" w:rsidRPr="00026449">
        <w:rPr>
          <w:rStyle w:val="nfasis"/>
          <w:rFonts w:eastAsiaTheme="minorEastAsia"/>
          <w:b/>
          <w:bCs/>
          <w:color w:val="444444"/>
          <w:bdr w:val="none" w:sz="0" w:space="0" w:color="auto" w:frame="1"/>
        </w:rPr>
        <w:t>dog</w:t>
      </w:r>
      <w:proofErr w:type="spellEnd"/>
      <w:r w:rsidR="00E26BF1" w:rsidRPr="00026449">
        <w:rPr>
          <w:rStyle w:val="nfasis"/>
          <w:rFonts w:eastAsiaTheme="minorEastAsia"/>
          <w:b/>
          <w:bCs/>
          <w:color w:val="444444"/>
          <w:bdr w:val="none" w:sz="0" w:space="0" w:color="auto" w:frame="1"/>
        </w:rPr>
        <w:t>,</w:t>
      </w:r>
      <w:r w:rsidR="00E26BF1" w:rsidRPr="00026449">
        <w:rPr>
          <w:b/>
          <w:bCs/>
          <w:color w:val="444444"/>
        </w:rPr>
        <w:t xml:space="preserve"> con </w:t>
      </w:r>
      <w:proofErr w:type="spellStart"/>
      <w:r w:rsidR="00E26BF1" w:rsidRPr="00026449">
        <w:rPr>
          <w:b/>
          <w:bCs/>
          <w:color w:val="444444"/>
        </w:rPr>
        <w:t>Dustin</w:t>
      </w:r>
      <w:proofErr w:type="spellEnd"/>
      <w:r w:rsidR="00E26BF1" w:rsidRPr="00026449">
        <w:rPr>
          <w:b/>
          <w:bCs/>
          <w:color w:val="444444"/>
        </w:rPr>
        <w:t xml:space="preserve"> Hoffman.</w:t>
      </w:r>
    </w:p>
    <w:p w14:paraId="30D22451" w14:textId="614EDAE5" w:rsidR="00E26BF1" w:rsidRPr="00026449" w:rsidRDefault="00E26BF1" w:rsidP="00E00BDE">
      <w:pPr>
        <w:numPr>
          <w:ilvl w:val="0"/>
          <w:numId w:val="26"/>
        </w:numPr>
        <w:shd w:val="clear" w:color="auto" w:fill="FFFFFF"/>
        <w:suppressAutoHyphens w:val="0"/>
        <w:spacing w:before="120" w:line="360" w:lineRule="auto"/>
        <w:ind w:left="360"/>
        <w:divId w:val="1364944472"/>
        <w:rPr>
          <w:b/>
          <w:bCs/>
          <w:color w:val="444444"/>
        </w:rPr>
      </w:pPr>
      <w:r w:rsidRPr="00026449">
        <w:rPr>
          <w:b/>
          <w:bCs/>
          <w:color w:val="444444"/>
        </w:rPr>
        <w:t>¿Cuáles serían las principales tesis que, en materia de propaganda, pueden ustedes derivar de cada una de las 4 películas?</w:t>
      </w:r>
    </w:p>
    <w:p w14:paraId="29305F34" w14:textId="686358B2" w:rsidR="00CB23FD" w:rsidRPr="00026449" w:rsidRDefault="008F288A" w:rsidP="00E00BDE">
      <w:pPr>
        <w:shd w:val="clear" w:color="auto" w:fill="FFFFFF"/>
        <w:suppressAutoHyphens w:val="0"/>
        <w:spacing w:before="120" w:line="360" w:lineRule="auto"/>
        <w:divId w:val="1364944472"/>
        <w:rPr>
          <w:b/>
          <w:bCs/>
          <w:color w:val="444444"/>
        </w:rPr>
      </w:pPr>
      <w:r w:rsidRPr="00026449">
        <w:rPr>
          <w:b/>
          <w:bCs/>
          <w:color w:val="444444"/>
        </w:rPr>
        <w:t xml:space="preserve">EL CANDIDATO. </w:t>
      </w:r>
    </w:p>
    <w:p w14:paraId="1AD06C3C" w14:textId="07D6E417" w:rsidR="008F288A" w:rsidRPr="00026449" w:rsidRDefault="008A693A" w:rsidP="00E00BDE">
      <w:pPr>
        <w:spacing w:line="360" w:lineRule="auto"/>
        <w:jc w:val="both"/>
      </w:pPr>
      <w:r w:rsidRPr="00026449">
        <w:t xml:space="preserve">La propaganda que mejor se puede sacar es cuando </w:t>
      </w:r>
      <w:r w:rsidR="001610E1" w:rsidRPr="00026449">
        <w:t xml:space="preserve">los asesores políticos manipulan el material filmado para hacer parecer a su candidato como la mejor opción. </w:t>
      </w:r>
      <w:r w:rsidRPr="00026449">
        <w:t xml:space="preserve">Ellos buscan vender su producto, por lo cual hacen lo que sea necesario para que su candidato tenga acogida En los ciudadanos. </w:t>
      </w:r>
      <w:r w:rsidR="001610E1" w:rsidRPr="00026449">
        <w:t xml:space="preserve">En esa escena puede verse como cortan algunas tomas y cuando Bill Mc </w:t>
      </w:r>
      <w:proofErr w:type="spellStart"/>
      <w:r w:rsidR="001610E1" w:rsidRPr="00026449">
        <w:t>Kay</w:t>
      </w:r>
      <w:proofErr w:type="spellEnd"/>
      <w:r w:rsidR="001610E1" w:rsidRPr="00026449">
        <w:t xml:space="preserve"> dice que quiere ver la filmación que hizo en un hospital, el resto le muestra que eso no sería bueno para su imagen por la forma en las personas reaccionan ante sus propuestas. Aparte de ello, el final me parece muy interesante ya que en esa pequeña frase de “¿Y ahora qué?” creo que el director de la película logra expresar muy bien lo perdido que se siente el personaje. Es claro que al final del film, Bill no cree estar preparado para llevar una responsabilidad tan grande como el Senado y que perdió el rumbo de su causa. </w:t>
      </w:r>
    </w:p>
    <w:p w14:paraId="2B2F4D26" w14:textId="2CBEE706" w:rsidR="008F288A" w:rsidRPr="00026449" w:rsidRDefault="008F288A" w:rsidP="00E00BDE">
      <w:pPr>
        <w:shd w:val="clear" w:color="auto" w:fill="FFFFFF"/>
        <w:suppressAutoHyphens w:val="0"/>
        <w:spacing w:before="120" w:line="360" w:lineRule="auto"/>
        <w:divId w:val="1364944472"/>
        <w:rPr>
          <w:b/>
          <w:bCs/>
          <w:color w:val="444444"/>
        </w:rPr>
      </w:pPr>
      <w:r w:rsidRPr="00026449">
        <w:rPr>
          <w:b/>
          <w:bCs/>
          <w:color w:val="444444"/>
        </w:rPr>
        <w:t xml:space="preserve">NO. </w:t>
      </w:r>
    </w:p>
    <w:p w14:paraId="25560B56" w14:textId="636CD085" w:rsidR="008F288A" w:rsidRPr="00026449" w:rsidRDefault="0064447F" w:rsidP="00E00BDE">
      <w:pPr>
        <w:spacing w:line="360" w:lineRule="auto"/>
        <w:jc w:val="both"/>
      </w:pPr>
      <w:r w:rsidRPr="00026449">
        <w:t xml:space="preserve">René Saavedra (interpretado por Gael García) muestra su propuesta de la campaña del “No” donde propone al resto de políticos y ayudantes potenciar el mensaje con alegría haciendo uso de los elementos publicitarios para que de esta forma las personas dejen su miedo atrás y salgan a votar en contra del plebiscito propuesto por la dictadura de Pinochet. En esa escena, hay un hombre que se siente ofendido ante tal propuesta e incluso insulta y abandona el lugar molesto pues piensa que no se está dando la suficiente importancia a las víctimas de la dictadura. Sin embargo, Saavedra se da cuenta que el camino del dolor y el miedo no es la forma de llegar a las personas y potencia la campaña con mensajes amigables, pero con un discurso de rechazo contra la dictadura haciendo </w:t>
      </w:r>
      <w:r w:rsidRPr="00026449">
        <w:lastRenderedPageBreak/>
        <w:t xml:space="preserve">que al final el “No” triunfe. También me pareció particular que el protagonista, cada vez que presentaba una campaña a sus clientes siempre empezaba diciendo “Antes que nada quería mencionarles, que lo que van a ver a continuación está enmarcado dentro del actual contexto social de Chile, Chile hoy piensa en su libertad”. </w:t>
      </w:r>
    </w:p>
    <w:p w14:paraId="4BEF7F4F" w14:textId="70281CAA" w:rsidR="008F288A" w:rsidRPr="00026449" w:rsidRDefault="004D46E7" w:rsidP="00E00BDE">
      <w:pPr>
        <w:shd w:val="clear" w:color="auto" w:fill="FFFFFF"/>
        <w:suppressAutoHyphens w:val="0"/>
        <w:spacing w:before="120" w:line="360" w:lineRule="auto"/>
        <w:divId w:val="1364944472"/>
        <w:rPr>
          <w:b/>
          <w:bCs/>
          <w:color w:val="444444"/>
        </w:rPr>
      </w:pPr>
      <w:r w:rsidRPr="00026449">
        <w:rPr>
          <w:b/>
          <w:bCs/>
          <w:color w:val="444444"/>
        </w:rPr>
        <w:t xml:space="preserve">OUR BRAND IS CRISIS. </w:t>
      </w:r>
    </w:p>
    <w:p w14:paraId="68F58409" w14:textId="77777777" w:rsidR="00BB4702" w:rsidRPr="00026449" w:rsidRDefault="00D251B8" w:rsidP="00E00BDE">
      <w:pPr>
        <w:spacing w:line="360" w:lineRule="auto"/>
        <w:jc w:val="both"/>
      </w:pPr>
      <w:r w:rsidRPr="00026449">
        <w:t xml:space="preserve">La estratega Jane </w:t>
      </w:r>
      <w:proofErr w:type="spellStart"/>
      <w:r w:rsidRPr="00026449">
        <w:t>Bodine</w:t>
      </w:r>
      <w:proofErr w:type="spellEnd"/>
      <w:r w:rsidRPr="00026449">
        <w:t xml:space="preserve"> (interpretada por Sandra </w:t>
      </w:r>
      <w:proofErr w:type="spellStart"/>
      <w:r w:rsidRPr="00026449">
        <w:t>Bullock</w:t>
      </w:r>
      <w:proofErr w:type="spellEnd"/>
      <w:r w:rsidRPr="00026449">
        <w:t xml:space="preserve">) dice una frase mientras tiene una conversación con su oponente, el asesor político de la campaña Pat Candy la cual dice “puede ser posible mantener el poder con las armas, pero es mucho mejor ganarse el corazón de una nación” y hace que su contrincante incorpore esta frase en el discurso de su candidato sin sospechar que la misma frase provenía del ministro de propaganda alemana nazi, Joseph </w:t>
      </w:r>
      <w:proofErr w:type="spellStart"/>
      <w:r w:rsidRPr="00026449">
        <w:t>Goebbels</w:t>
      </w:r>
      <w:proofErr w:type="spellEnd"/>
      <w:r w:rsidRPr="00026449">
        <w:t xml:space="preserve">, y a quien Jane hizo que los medios relacionaran con el candidato opositor Rivera dañando la imagen del mismo y haciendo que su candidato, el señor Castillo gane las elecciones. </w:t>
      </w:r>
    </w:p>
    <w:p w14:paraId="35BBA40A" w14:textId="77777777" w:rsidR="00BB4702" w:rsidRPr="00026449" w:rsidRDefault="00BB4702" w:rsidP="00E00BDE">
      <w:pPr>
        <w:spacing w:line="360" w:lineRule="auto"/>
        <w:jc w:val="both"/>
      </w:pPr>
    </w:p>
    <w:p w14:paraId="357CA9F7" w14:textId="77777777" w:rsidR="003426A0" w:rsidRPr="00026449" w:rsidRDefault="004D46E7" w:rsidP="00E00BDE">
      <w:pPr>
        <w:spacing w:line="360" w:lineRule="auto"/>
        <w:jc w:val="both"/>
        <w:rPr>
          <w:b/>
          <w:bCs/>
          <w:color w:val="444444"/>
        </w:rPr>
      </w:pPr>
      <w:r w:rsidRPr="00026449">
        <w:rPr>
          <w:b/>
          <w:bCs/>
          <w:color w:val="444444"/>
        </w:rPr>
        <w:t xml:space="preserve">WAG THE DOG. </w:t>
      </w:r>
    </w:p>
    <w:p w14:paraId="16D4561E" w14:textId="7DFC3784" w:rsidR="004D46E7" w:rsidRPr="00026449" w:rsidRDefault="003426A0" w:rsidP="00E00BDE">
      <w:pPr>
        <w:spacing w:line="360" w:lineRule="auto"/>
        <w:jc w:val="both"/>
        <w:rPr>
          <w:b/>
          <w:bCs/>
          <w:color w:val="444444"/>
        </w:rPr>
      </w:pPr>
      <w:r w:rsidRPr="00026449">
        <w:rPr>
          <w:color w:val="444444"/>
        </w:rPr>
        <w:t>T</w:t>
      </w:r>
      <w:r w:rsidRPr="00026449">
        <w:t xml:space="preserve">odo el equipo del político en cuestión se reúne para empezar a armar la estrategia en la cual grabaran una guerra ficticia a tal de tapar el escándalo de abuso sexual de su candidato. En ella, el director de campaña expone que debe difundirse que el candidato está enfermo. Además, en dicha reunión se empieza analizar los anuncios y mensajes del otro candidato en cuestión el cual lanza un mensaje con una intención clara donde expresa que el puesto del presidente debe ser ocupado por un hombre de principios y con integridad. </w:t>
      </w:r>
    </w:p>
    <w:p w14:paraId="08C7FE3D" w14:textId="68C04A18" w:rsidR="00E26BF1" w:rsidRPr="00026449" w:rsidRDefault="00E26BF1" w:rsidP="00E00BDE">
      <w:pPr>
        <w:numPr>
          <w:ilvl w:val="0"/>
          <w:numId w:val="26"/>
        </w:numPr>
        <w:shd w:val="clear" w:color="auto" w:fill="FFFFFF"/>
        <w:suppressAutoHyphens w:val="0"/>
        <w:spacing w:before="120" w:line="360" w:lineRule="auto"/>
        <w:ind w:left="360"/>
        <w:divId w:val="1364944472"/>
        <w:rPr>
          <w:b/>
          <w:bCs/>
          <w:color w:val="444444"/>
        </w:rPr>
      </w:pPr>
      <w:r w:rsidRPr="00026449">
        <w:rPr>
          <w:b/>
          <w:bCs/>
          <w:color w:val="444444"/>
        </w:rPr>
        <w:t>Elaborar síntesis de cada una.</w:t>
      </w:r>
      <w:r w:rsidR="003550C1" w:rsidRPr="00026449">
        <w:rPr>
          <w:b/>
          <w:bCs/>
          <w:color w:val="444444"/>
        </w:rPr>
        <w:t xml:space="preserve"> </w:t>
      </w:r>
    </w:p>
    <w:p w14:paraId="6413C140" w14:textId="589009E9" w:rsidR="003550C1" w:rsidRPr="00026449" w:rsidRDefault="003550C1" w:rsidP="00E00BDE">
      <w:pPr>
        <w:shd w:val="clear" w:color="auto" w:fill="FFFFFF"/>
        <w:suppressAutoHyphens w:val="0"/>
        <w:spacing w:before="120" w:line="360" w:lineRule="auto"/>
        <w:divId w:val="1364944472"/>
        <w:rPr>
          <w:b/>
          <w:bCs/>
          <w:color w:val="444444"/>
        </w:rPr>
      </w:pPr>
      <w:r w:rsidRPr="00026449">
        <w:rPr>
          <w:b/>
          <w:bCs/>
          <w:color w:val="444444"/>
        </w:rPr>
        <w:t>E</w:t>
      </w:r>
      <w:r w:rsidR="008F288A" w:rsidRPr="00026449">
        <w:rPr>
          <w:b/>
          <w:bCs/>
          <w:color w:val="444444"/>
        </w:rPr>
        <w:t xml:space="preserve">L </w:t>
      </w:r>
      <w:r w:rsidRPr="00026449">
        <w:rPr>
          <w:b/>
          <w:bCs/>
          <w:color w:val="444444"/>
        </w:rPr>
        <w:t xml:space="preserve">CANDIDATO. </w:t>
      </w:r>
    </w:p>
    <w:p w14:paraId="7C1F7EC5" w14:textId="7740D0B6" w:rsidR="00E5094D" w:rsidRPr="00026449" w:rsidRDefault="003550C1" w:rsidP="00E00BDE">
      <w:pPr>
        <w:spacing w:line="360" w:lineRule="auto"/>
        <w:jc w:val="both"/>
      </w:pPr>
      <w:r w:rsidRPr="00026449">
        <w:t xml:space="preserve">La película relata la historia de un joven político llamado Bill Mc </w:t>
      </w:r>
      <w:proofErr w:type="spellStart"/>
      <w:r w:rsidRPr="00026449">
        <w:t>Kay</w:t>
      </w:r>
      <w:proofErr w:type="spellEnd"/>
      <w:r w:rsidRPr="00026449">
        <w:t xml:space="preserve"> quien es un abogado idealista dedicado a la defensa de los derechos civiles y del medio ambiente y decide lanzarse en campaña como senador demócrata de los Estados Unidos.  Bill resulta atractivo para los profesionales del marketing político, en especial para el director de campaña Melvin Lucas y sus ayudantes quienes comienzan la búsqueda de un posible candidato que sea capaz de hacer frente al Senador </w:t>
      </w:r>
      <w:proofErr w:type="spellStart"/>
      <w:r w:rsidRPr="00026449">
        <w:t>Crocker</w:t>
      </w:r>
      <w:proofErr w:type="spellEnd"/>
      <w:r w:rsidRPr="00026449">
        <w:t xml:space="preserve"> </w:t>
      </w:r>
      <w:proofErr w:type="spellStart"/>
      <w:r w:rsidRPr="00026449">
        <w:t>Jarmon</w:t>
      </w:r>
      <w:proofErr w:type="spellEnd"/>
      <w:r w:rsidRPr="00026449">
        <w:t xml:space="preserve"> que elección tras elección derrota a sus rivales. En un principio, Bill es un candidato inocente, rebelde que no cede ante el sistema. Los asesores convencen a Bill de que no tiene nada que perder si se lanza en la campaña pues de todas maneras él será el perdedor y, por ende, podrá expresar sus ideas con total libertad. Sin embargo, conforme avanza el film el </w:t>
      </w:r>
      <w:r w:rsidRPr="00026449">
        <w:lastRenderedPageBreak/>
        <w:t xml:space="preserve">asesor político Lucas y el resto del equipo tratan de venderlo como un producto que significa la nueva esperanza, alejando al candidato de su mensaje y objetivos. En el film puede verse la transformación del protagonista. desde que se muestra a Bill como alguien genuino hasta que se convierte en una persona dependiente de sus asesores hasta tal punto que al final de la película, cuando la campaña finaliza y como resultado sale él como vencedor Bill termina diciendo a su jefe de campaña “¿Y ahora qué?”. </w:t>
      </w:r>
    </w:p>
    <w:p w14:paraId="1288213A" w14:textId="0B6F6752" w:rsidR="00434CAF" w:rsidRPr="00026449" w:rsidRDefault="00434CAF" w:rsidP="00E00BDE">
      <w:pPr>
        <w:spacing w:line="360" w:lineRule="auto"/>
        <w:jc w:val="both"/>
      </w:pPr>
    </w:p>
    <w:p w14:paraId="31D569ED" w14:textId="06C40E71" w:rsidR="00BA7C14" w:rsidRPr="00026449" w:rsidRDefault="00434CAF" w:rsidP="00E00BDE">
      <w:pPr>
        <w:spacing w:line="360" w:lineRule="auto"/>
        <w:jc w:val="both"/>
        <w:rPr>
          <w:b/>
          <w:bCs/>
        </w:rPr>
      </w:pPr>
      <w:r w:rsidRPr="00026449">
        <w:rPr>
          <w:b/>
          <w:bCs/>
        </w:rPr>
        <w:t xml:space="preserve">NO. </w:t>
      </w:r>
    </w:p>
    <w:p w14:paraId="069A92D3" w14:textId="606FFDBF" w:rsidR="00434CAF" w:rsidRPr="00026449" w:rsidRDefault="00434CAF" w:rsidP="00E00BDE">
      <w:pPr>
        <w:spacing w:line="360" w:lineRule="auto"/>
        <w:jc w:val="both"/>
      </w:pPr>
      <w:r w:rsidRPr="00026449">
        <w:t xml:space="preserve">La película se enmarca en el contexto de la dictadura militar de Augusto Pinochet en chile, quien, ante la presión internacional, se ve obligado a organizar un referéndum de apoyo a su presidencia en 1988. Los líderes de la oposición buscan y convencen a René Saavedra, quien es un joven publicista, que realice la campaña del “No”. Para convencerlo, José Urrutia apela al pasado del padre de René quien era un exiliado de México. René quien trabaja junto con Lucho Guzmán le comenta sobre este trabajo y su jefe le pide que no se inmiscuya en asuntos políticos y que cuide a su familia. Entre ambos se arma una disputa y René se encarga de la campaña del “No” mientras que su jefe de la campaña del “Sí”. Conforme transcurren los días, René y su equipo se ponen en marcha, casi a escondidas a filmar varias de las escenas que lleva el mensaje audiovisual. Incluso proponen una canción característica que inspire la campaña del “No”. Sin embargo, muchas de las veces el gobierno intenta censurarlos, incluso no llega a transmitirse uno de los cortos donde se debía emitir una grabación donde se acusaba con pruebas a Pinochet sobre el abuso a los derechos humanos. Sin embargo, René no deja que esto desestime la campaña y transmite el mensaje de una forma distinta en un formato de “noticiero” donde expresa lo mismo solo que de distinta manera. Así, a pesar de no disponer de tantos recursos, así como de soportar las constantes amenazas por parte de la dictadura, René y su equipo logran que el “No” triunfe en las urnas, devolviéndole la esperanza y fe al pueblo chileno. </w:t>
      </w:r>
    </w:p>
    <w:p w14:paraId="43667F39" w14:textId="77777777" w:rsidR="00BA7C14" w:rsidRPr="00026449" w:rsidRDefault="00BA7C14" w:rsidP="00E00BDE">
      <w:pPr>
        <w:spacing w:line="360" w:lineRule="auto"/>
        <w:jc w:val="both"/>
      </w:pPr>
    </w:p>
    <w:p w14:paraId="2F68A594" w14:textId="3702F028" w:rsidR="00BA7C14" w:rsidRPr="00026449" w:rsidRDefault="00BA7C14" w:rsidP="00E00BDE">
      <w:pPr>
        <w:spacing w:line="360" w:lineRule="auto"/>
        <w:jc w:val="both"/>
        <w:rPr>
          <w:b/>
          <w:bCs/>
        </w:rPr>
      </w:pPr>
      <w:r w:rsidRPr="00026449">
        <w:rPr>
          <w:b/>
          <w:bCs/>
        </w:rPr>
        <w:t xml:space="preserve">OUR BRAND IS CRISIS. </w:t>
      </w:r>
    </w:p>
    <w:p w14:paraId="2D1919E3" w14:textId="1AB0D609" w:rsidR="00BA7C14" w:rsidRPr="00026449" w:rsidRDefault="00BA7C14" w:rsidP="00E00BDE">
      <w:pPr>
        <w:spacing w:line="360" w:lineRule="auto"/>
        <w:jc w:val="both"/>
      </w:pPr>
      <w:r w:rsidRPr="00026449">
        <w:t>El candidato a la presidencia de Bolivia, el señor Castillo, que fracasa estrepitosamente en los sondeos, decide contratar un equipo de asesores americanos de élite, liderado por la deteriorada pero aún magnífica estratega "</w:t>
      </w:r>
      <w:proofErr w:type="spellStart"/>
      <w:r w:rsidRPr="00026449">
        <w:t>Calamity</w:t>
      </w:r>
      <w:proofErr w:type="spellEnd"/>
      <w:r w:rsidRPr="00026449">
        <w:t xml:space="preserve">" Jane </w:t>
      </w:r>
      <w:proofErr w:type="spellStart"/>
      <w:r w:rsidRPr="00026449">
        <w:t>Bodine</w:t>
      </w:r>
      <w:proofErr w:type="spellEnd"/>
      <w:r w:rsidRPr="00026449">
        <w:t xml:space="preserve"> (</w:t>
      </w:r>
      <w:proofErr w:type="spellStart"/>
      <w:r w:rsidRPr="00026449">
        <w:t>Bullock</w:t>
      </w:r>
      <w:proofErr w:type="spellEnd"/>
      <w:r w:rsidRPr="00026449">
        <w:t xml:space="preserve">). En su retiro autoimpuesto tras el escándalo que le procuró su apodo y que sacudió hasta lo más profundo de su ser, Jane es persuadida para volver al juego para tener la oportunidad de vencer a su peor enemigo, el odioso, </w:t>
      </w:r>
      <w:r w:rsidRPr="00026449">
        <w:lastRenderedPageBreak/>
        <w:t>Pat Candy (</w:t>
      </w:r>
      <w:proofErr w:type="spellStart"/>
      <w:r w:rsidRPr="00026449">
        <w:t>Thornton</w:t>
      </w:r>
      <w:proofErr w:type="spellEnd"/>
      <w:r w:rsidRPr="00026449">
        <w:t xml:space="preserve">), quien ahora asesora a la oposición. Pero mientras Candy se concentra en cada punto débil tanto dentro como fuera del recorrido de la campaña Jane se vuelca en una crisis personal tan intensa como la que su equipo aprovecha para aumentar las cifras a nivel nacional. A la estratega Jane no le importa propagar rumores que dañen la reputación de los otros candidatos pues ella los considera como “enemigos” a los cuales debe derrotar para que su candidato subo esos 28 puntos que le faltan y se convierta en el favorito del público. Para ello, Jane acude a generar una campaña donde propone mostrar a su candidato tal y como es, sin tantas poses de amabilidad y generando un discurso de “crisis” donde el señor Castillo es presentado como la única opción para salvar a Bolivia de sus “peores momentos”. </w:t>
      </w:r>
    </w:p>
    <w:p w14:paraId="0D0FE4F9" w14:textId="35CFE5CC" w:rsidR="00004EEA" w:rsidRPr="00026449" w:rsidRDefault="00004EEA" w:rsidP="00E00BDE">
      <w:pPr>
        <w:spacing w:line="360" w:lineRule="auto"/>
        <w:jc w:val="both"/>
      </w:pPr>
    </w:p>
    <w:p w14:paraId="03AF8593" w14:textId="389ADAEA" w:rsidR="00004EEA" w:rsidRPr="00026449" w:rsidRDefault="00004EEA" w:rsidP="00E00BDE">
      <w:pPr>
        <w:spacing w:line="360" w:lineRule="auto"/>
        <w:jc w:val="both"/>
        <w:rPr>
          <w:b/>
          <w:bCs/>
        </w:rPr>
      </w:pPr>
      <w:r w:rsidRPr="00026449">
        <w:rPr>
          <w:b/>
          <w:bCs/>
        </w:rPr>
        <w:t xml:space="preserve">WAG THE DOG. </w:t>
      </w:r>
    </w:p>
    <w:p w14:paraId="0290A5BE" w14:textId="77777777" w:rsidR="00E5094D" w:rsidRPr="00026449" w:rsidRDefault="00E5094D" w:rsidP="00E00BDE">
      <w:pPr>
        <w:spacing w:line="360" w:lineRule="auto"/>
        <w:jc w:val="both"/>
      </w:pPr>
      <w:r w:rsidRPr="00026449">
        <w:t xml:space="preserve">Esta película relata que un presidente norteamericano es acusado de abuso sexual a una niña, lo que ocasiona una opinión pública en todo el país que daña su prestigio como gobernante y produce que los individuos que le apoyaban se fueran inclinando hacia otro partido político. Un asesor del presidente, </w:t>
      </w:r>
      <w:proofErr w:type="spellStart"/>
      <w:r w:rsidRPr="00026449">
        <w:t>Conrad</w:t>
      </w:r>
      <w:proofErr w:type="spellEnd"/>
      <w:r w:rsidRPr="00026449">
        <w:t xml:space="preserve"> Brean, decide hacer algo para contraponer el “boom” que supuso la noticia. Su idea fue contratar a Stanley </w:t>
      </w:r>
      <w:proofErr w:type="spellStart"/>
      <w:r w:rsidRPr="00026449">
        <w:t>Motss</w:t>
      </w:r>
      <w:proofErr w:type="spellEnd"/>
      <w:r w:rsidRPr="00026449">
        <w:t xml:space="preserve">, un afamado productor de cine. </w:t>
      </w:r>
      <w:proofErr w:type="spellStart"/>
      <w:r w:rsidRPr="00026449">
        <w:t>Motss</w:t>
      </w:r>
      <w:proofErr w:type="spellEnd"/>
      <w:r w:rsidRPr="00026449">
        <w:t xml:space="preserve"> estaba convencido de que ninguna estrategia de medios de comunicación sería tan impactante como para desviar la atención de los votantes estadounidenses respecto al abuso sexual. </w:t>
      </w:r>
      <w:proofErr w:type="spellStart"/>
      <w:r w:rsidRPr="00026449">
        <w:t>Motss</w:t>
      </w:r>
      <w:proofErr w:type="spellEnd"/>
      <w:r w:rsidRPr="00026449">
        <w:t xml:space="preserve"> se dio cuenta de que solamente una guerra tendría tanto impacto como para salvar la candidatura del presidente a 11 días de las elecciones. Así pues, Brean y </w:t>
      </w:r>
      <w:proofErr w:type="spellStart"/>
      <w:r w:rsidRPr="00026449">
        <w:t>Motss</w:t>
      </w:r>
      <w:proofErr w:type="spellEnd"/>
      <w:r w:rsidRPr="00026449">
        <w:t xml:space="preserve"> deciden crear una guerra ficticia, realizando un corto que tratara de una guerra en Albania. El corto era una chica corriendo con un gato en las manos y con ruidos de disparos de fondo. El presidente acabó ganando nuevamente las elecciones, gracias al impacto de la guerra “cinematográfica y ficticia”. Que fue creada por un secreto grupo de trabajo del presidente. Fue muy positivo en el sentido de que con cada día que pasaba el porcentaje de votantes a favor del presidente para un segundo periodo iba en aumento.</w:t>
      </w:r>
    </w:p>
    <w:p w14:paraId="27CD1AFA" w14:textId="77777777" w:rsidR="00E5094D" w:rsidRPr="00026449" w:rsidRDefault="00E5094D" w:rsidP="00E00BDE">
      <w:pPr>
        <w:spacing w:line="360" w:lineRule="auto"/>
        <w:jc w:val="both"/>
        <w:rPr>
          <w:b/>
          <w:bCs/>
        </w:rPr>
      </w:pPr>
    </w:p>
    <w:p w14:paraId="4C220BC2" w14:textId="77777777" w:rsidR="007817D0" w:rsidRPr="00026449" w:rsidRDefault="007817D0" w:rsidP="00E00BDE">
      <w:pPr>
        <w:spacing w:line="360" w:lineRule="auto"/>
        <w:jc w:val="both"/>
        <w:rPr>
          <w:b/>
          <w:bCs/>
        </w:rPr>
      </w:pPr>
    </w:p>
    <w:p w14:paraId="546FB3F5" w14:textId="77777777" w:rsidR="00004EEA" w:rsidRPr="00026449" w:rsidRDefault="00004EEA" w:rsidP="00E00BDE">
      <w:pPr>
        <w:spacing w:line="360" w:lineRule="auto"/>
        <w:jc w:val="both"/>
        <w:rPr>
          <w:b/>
          <w:bCs/>
        </w:rPr>
      </w:pPr>
    </w:p>
    <w:p w14:paraId="7A16ABD9" w14:textId="77777777" w:rsidR="00E26BF1" w:rsidRPr="00026449" w:rsidRDefault="00E26BF1" w:rsidP="00E00BDE">
      <w:pPr>
        <w:spacing w:line="360" w:lineRule="auto"/>
        <w:jc w:val="both"/>
        <w:rPr>
          <w:b/>
          <w:bCs/>
          <w:lang w:val="es-EC" w:eastAsia="es-EC"/>
        </w:rPr>
      </w:pPr>
    </w:p>
    <w:sectPr w:rsidR="00E26BF1" w:rsidRPr="00026449" w:rsidSect="000B64EF">
      <w:pgSz w:w="12240" w:h="15840"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80644"/>
    <w:multiLevelType w:val="multilevel"/>
    <w:tmpl w:val="1BFCE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0D544C"/>
    <w:multiLevelType w:val="hybridMultilevel"/>
    <w:tmpl w:val="40100CD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1AFD0087"/>
    <w:multiLevelType w:val="hybridMultilevel"/>
    <w:tmpl w:val="E6C0167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1D3F1F21"/>
    <w:multiLevelType w:val="multilevel"/>
    <w:tmpl w:val="CBD2E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185C84"/>
    <w:multiLevelType w:val="multilevel"/>
    <w:tmpl w:val="028C2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396393"/>
    <w:multiLevelType w:val="multilevel"/>
    <w:tmpl w:val="A4886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35284D"/>
    <w:multiLevelType w:val="multilevel"/>
    <w:tmpl w:val="B90C7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331F16"/>
    <w:multiLevelType w:val="multilevel"/>
    <w:tmpl w:val="7DE41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345418"/>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F530C72"/>
    <w:multiLevelType w:val="multilevel"/>
    <w:tmpl w:val="36502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300DDC"/>
    <w:multiLevelType w:val="multilevel"/>
    <w:tmpl w:val="BFD61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842139"/>
    <w:multiLevelType w:val="multilevel"/>
    <w:tmpl w:val="9500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D5220C"/>
    <w:multiLevelType w:val="multilevel"/>
    <w:tmpl w:val="AB649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E222CC6"/>
    <w:multiLevelType w:val="multilevel"/>
    <w:tmpl w:val="C1F2F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0A469EA"/>
    <w:multiLevelType w:val="multilevel"/>
    <w:tmpl w:val="12685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B5027F"/>
    <w:multiLevelType w:val="multilevel"/>
    <w:tmpl w:val="0882D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A64D1F"/>
    <w:multiLevelType w:val="multilevel"/>
    <w:tmpl w:val="A274B2B2"/>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4557611"/>
    <w:multiLevelType w:val="multilevel"/>
    <w:tmpl w:val="56CC2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5433A7"/>
    <w:multiLevelType w:val="multilevel"/>
    <w:tmpl w:val="B252A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D0473C"/>
    <w:multiLevelType w:val="hybridMultilevel"/>
    <w:tmpl w:val="D9460A7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0" w15:restartNumberingAfterBreak="0">
    <w:nsid w:val="62423B00"/>
    <w:multiLevelType w:val="multilevel"/>
    <w:tmpl w:val="67383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386A42"/>
    <w:multiLevelType w:val="multilevel"/>
    <w:tmpl w:val="4BEC3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60515E"/>
    <w:multiLevelType w:val="multilevel"/>
    <w:tmpl w:val="A32C6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FB63D0"/>
    <w:multiLevelType w:val="multilevel"/>
    <w:tmpl w:val="EABCF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A031C6"/>
    <w:multiLevelType w:val="multilevel"/>
    <w:tmpl w:val="87BA5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C44F34"/>
    <w:multiLevelType w:val="multilevel"/>
    <w:tmpl w:val="6BA2B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0"/>
  </w:num>
  <w:num w:numId="3">
    <w:abstractNumId w:val="20"/>
  </w:num>
  <w:num w:numId="4">
    <w:abstractNumId w:val="5"/>
  </w:num>
  <w:num w:numId="5">
    <w:abstractNumId w:val="24"/>
  </w:num>
  <w:num w:numId="6">
    <w:abstractNumId w:val="9"/>
  </w:num>
  <w:num w:numId="7">
    <w:abstractNumId w:val="7"/>
  </w:num>
  <w:num w:numId="8">
    <w:abstractNumId w:val="14"/>
  </w:num>
  <w:num w:numId="9">
    <w:abstractNumId w:val="17"/>
  </w:num>
  <w:num w:numId="10">
    <w:abstractNumId w:val="23"/>
  </w:num>
  <w:num w:numId="11">
    <w:abstractNumId w:val="21"/>
  </w:num>
  <w:num w:numId="12">
    <w:abstractNumId w:val="3"/>
  </w:num>
  <w:num w:numId="13">
    <w:abstractNumId w:val="13"/>
  </w:num>
  <w:num w:numId="14">
    <w:abstractNumId w:val="0"/>
  </w:num>
  <w:num w:numId="15">
    <w:abstractNumId w:val="15"/>
  </w:num>
  <w:num w:numId="16">
    <w:abstractNumId w:val="11"/>
  </w:num>
  <w:num w:numId="17">
    <w:abstractNumId w:val="4"/>
  </w:num>
  <w:num w:numId="18">
    <w:abstractNumId w:val="12"/>
  </w:num>
  <w:num w:numId="19">
    <w:abstractNumId w:val="25"/>
  </w:num>
  <w:num w:numId="20">
    <w:abstractNumId w:val="22"/>
  </w:num>
  <w:num w:numId="21">
    <w:abstractNumId w:val="6"/>
  </w:num>
  <w:num w:numId="22">
    <w:abstractNumId w:val="18"/>
  </w:num>
  <w:num w:numId="23">
    <w:abstractNumId w:val="16"/>
  </w:num>
  <w:num w:numId="24">
    <w:abstractNumId w:val="2"/>
  </w:num>
  <w:num w:numId="25">
    <w:abstractNumId w:val="1"/>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6"/>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C37"/>
    <w:rsid w:val="00004EEA"/>
    <w:rsid w:val="00007CEA"/>
    <w:rsid w:val="00015317"/>
    <w:rsid w:val="00026449"/>
    <w:rsid w:val="0003427B"/>
    <w:rsid w:val="00050D68"/>
    <w:rsid w:val="00080E17"/>
    <w:rsid w:val="00083835"/>
    <w:rsid w:val="00086EEB"/>
    <w:rsid w:val="000B64EF"/>
    <w:rsid w:val="000C1566"/>
    <w:rsid w:val="000C50C3"/>
    <w:rsid w:val="000D52CF"/>
    <w:rsid w:val="000E738A"/>
    <w:rsid w:val="000E7EAD"/>
    <w:rsid w:val="001026D3"/>
    <w:rsid w:val="00102F5E"/>
    <w:rsid w:val="001107A8"/>
    <w:rsid w:val="00121263"/>
    <w:rsid w:val="001610E1"/>
    <w:rsid w:val="0016516C"/>
    <w:rsid w:val="001857D0"/>
    <w:rsid w:val="001D6819"/>
    <w:rsid w:val="001D7291"/>
    <w:rsid w:val="001D7DEA"/>
    <w:rsid w:val="001E4E9C"/>
    <w:rsid w:val="001F1686"/>
    <w:rsid w:val="00202046"/>
    <w:rsid w:val="00210871"/>
    <w:rsid w:val="00212109"/>
    <w:rsid w:val="0021415B"/>
    <w:rsid w:val="002164DF"/>
    <w:rsid w:val="00253D01"/>
    <w:rsid w:val="002543D8"/>
    <w:rsid w:val="002A4425"/>
    <w:rsid w:val="002C301D"/>
    <w:rsid w:val="002C4C68"/>
    <w:rsid w:val="002D7E59"/>
    <w:rsid w:val="002D7EA0"/>
    <w:rsid w:val="002E003A"/>
    <w:rsid w:val="002E0A9E"/>
    <w:rsid w:val="002F0F48"/>
    <w:rsid w:val="002F699D"/>
    <w:rsid w:val="002F7281"/>
    <w:rsid w:val="003032BB"/>
    <w:rsid w:val="0032087E"/>
    <w:rsid w:val="003426A0"/>
    <w:rsid w:val="003550C1"/>
    <w:rsid w:val="00356336"/>
    <w:rsid w:val="003C1AAB"/>
    <w:rsid w:val="003D61E5"/>
    <w:rsid w:val="00411937"/>
    <w:rsid w:val="00434CAF"/>
    <w:rsid w:val="00443224"/>
    <w:rsid w:val="00464009"/>
    <w:rsid w:val="00471ADB"/>
    <w:rsid w:val="004C4321"/>
    <w:rsid w:val="004D46E7"/>
    <w:rsid w:val="004D7401"/>
    <w:rsid w:val="004E030C"/>
    <w:rsid w:val="004F3FBF"/>
    <w:rsid w:val="00515ACA"/>
    <w:rsid w:val="005517AC"/>
    <w:rsid w:val="00561D95"/>
    <w:rsid w:val="005925DF"/>
    <w:rsid w:val="005A0398"/>
    <w:rsid w:val="00603232"/>
    <w:rsid w:val="0060697C"/>
    <w:rsid w:val="006151E4"/>
    <w:rsid w:val="0064447F"/>
    <w:rsid w:val="0066559B"/>
    <w:rsid w:val="00686B2F"/>
    <w:rsid w:val="00692C37"/>
    <w:rsid w:val="006974AC"/>
    <w:rsid w:val="006F69A3"/>
    <w:rsid w:val="00705E3C"/>
    <w:rsid w:val="00714AA0"/>
    <w:rsid w:val="00730964"/>
    <w:rsid w:val="00736CB7"/>
    <w:rsid w:val="007579DF"/>
    <w:rsid w:val="007665DA"/>
    <w:rsid w:val="007817D0"/>
    <w:rsid w:val="00794781"/>
    <w:rsid w:val="007972E5"/>
    <w:rsid w:val="007B304E"/>
    <w:rsid w:val="007B47B0"/>
    <w:rsid w:val="007B6C27"/>
    <w:rsid w:val="00821C4A"/>
    <w:rsid w:val="008671A1"/>
    <w:rsid w:val="0089710E"/>
    <w:rsid w:val="008A693A"/>
    <w:rsid w:val="008A761E"/>
    <w:rsid w:val="008B64E2"/>
    <w:rsid w:val="008B713C"/>
    <w:rsid w:val="008C4A9C"/>
    <w:rsid w:val="008D482B"/>
    <w:rsid w:val="008F288A"/>
    <w:rsid w:val="008F4A44"/>
    <w:rsid w:val="008F6E51"/>
    <w:rsid w:val="008F774A"/>
    <w:rsid w:val="0091174B"/>
    <w:rsid w:val="00911E93"/>
    <w:rsid w:val="009129F1"/>
    <w:rsid w:val="0091510E"/>
    <w:rsid w:val="00944B16"/>
    <w:rsid w:val="00974089"/>
    <w:rsid w:val="00976FE9"/>
    <w:rsid w:val="009C3962"/>
    <w:rsid w:val="009D6251"/>
    <w:rsid w:val="009E4980"/>
    <w:rsid w:val="009E6315"/>
    <w:rsid w:val="009F4B1D"/>
    <w:rsid w:val="00A13ECA"/>
    <w:rsid w:val="00A427D0"/>
    <w:rsid w:val="00A5129B"/>
    <w:rsid w:val="00A63914"/>
    <w:rsid w:val="00A7554B"/>
    <w:rsid w:val="00A77321"/>
    <w:rsid w:val="00AB484F"/>
    <w:rsid w:val="00AB4D33"/>
    <w:rsid w:val="00AC6791"/>
    <w:rsid w:val="00AC700C"/>
    <w:rsid w:val="00AD107B"/>
    <w:rsid w:val="00AE70DF"/>
    <w:rsid w:val="00AF06B2"/>
    <w:rsid w:val="00B22B2A"/>
    <w:rsid w:val="00B651E6"/>
    <w:rsid w:val="00B94798"/>
    <w:rsid w:val="00B97BFD"/>
    <w:rsid w:val="00BA7C14"/>
    <w:rsid w:val="00BB4702"/>
    <w:rsid w:val="00BC3880"/>
    <w:rsid w:val="00BD03CA"/>
    <w:rsid w:val="00BD28AC"/>
    <w:rsid w:val="00BD5B2E"/>
    <w:rsid w:val="00BF3078"/>
    <w:rsid w:val="00C0291C"/>
    <w:rsid w:val="00C24DB8"/>
    <w:rsid w:val="00C33174"/>
    <w:rsid w:val="00C37020"/>
    <w:rsid w:val="00C53B02"/>
    <w:rsid w:val="00CB23FD"/>
    <w:rsid w:val="00CC4F36"/>
    <w:rsid w:val="00CC57F2"/>
    <w:rsid w:val="00CC6BF0"/>
    <w:rsid w:val="00CD1B5F"/>
    <w:rsid w:val="00CD4E84"/>
    <w:rsid w:val="00CE048A"/>
    <w:rsid w:val="00D251B8"/>
    <w:rsid w:val="00D31E5B"/>
    <w:rsid w:val="00D3286F"/>
    <w:rsid w:val="00D8437C"/>
    <w:rsid w:val="00D854F9"/>
    <w:rsid w:val="00DB539A"/>
    <w:rsid w:val="00DC5CD2"/>
    <w:rsid w:val="00DD723E"/>
    <w:rsid w:val="00E00BDE"/>
    <w:rsid w:val="00E07DEE"/>
    <w:rsid w:val="00E26BF1"/>
    <w:rsid w:val="00E30F26"/>
    <w:rsid w:val="00E37937"/>
    <w:rsid w:val="00E430CB"/>
    <w:rsid w:val="00E468A0"/>
    <w:rsid w:val="00E5094D"/>
    <w:rsid w:val="00E57229"/>
    <w:rsid w:val="00E63E25"/>
    <w:rsid w:val="00E66189"/>
    <w:rsid w:val="00E74742"/>
    <w:rsid w:val="00EB7A02"/>
    <w:rsid w:val="00EB7CE2"/>
    <w:rsid w:val="00EC27EF"/>
    <w:rsid w:val="00EE47ED"/>
    <w:rsid w:val="00F01F9A"/>
    <w:rsid w:val="00F80E14"/>
    <w:rsid w:val="00FB59AE"/>
    <w:rsid w:val="00FE0CAF"/>
    <w:rsid w:val="00FE0D8E"/>
    <w:rsid w:val="00FF795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E762E"/>
  <w15:chartTrackingRefBased/>
  <w15:docId w15:val="{BBE4EAFF-86A5-4FB4-B72B-77817FD0BB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03CA"/>
    <w:pPr>
      <w:suppressAutoHyphens/>
      <w:spacing w:after="0" w:line="240" w:lineRule="auto"/>
    </w:pPr>
    <w:rPr>
      <w:rFonts w:ascii="Times New Roman" w:eastAsia="Times New Roman" w:hAnsi="Times New Roman" w:cs="Times New Roman"/>
      <w:sz w:val="24"/>
      <w:szCs w:val="24"/>
      <w:lang w:val="es-ES" w:eastAsia="ar-SA"/>
    </w:rPr>
  </w:style>
  <w:style w:type="paragraph" w:styleId="Ttulo1">
    <w:name w:val="heading 1"/>
    <w:basedOn w:val="Normal"/>
    <w:next w:val="Normal"/>
    <w:link w:val="Ttulo1Car"/>
    <w:uiPriority w:val="9"/>
    <w:qFormat/>
    <w:rsid w:val="002E0A9E"/>
    <w:pPr>
      <w:keepNext/>
      <w:keepLines/>
      <w:spacing w:line="480" w:lineRule="auto"/>
      <w:jc w:val="center"/>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2E0A9E"/>
    <w:pPr>
      <w:keepNext/>
      <w:keepLines/>
      <w:spacing w:line="480" w:lineRule="auto"/>
      <w:outlineLvl w:val="1"/>
    </w:pPr>
    <w:rPr>
      <w:rFonts w:eastAsiaTheme="majorEastAsia" w:cstheme="majorBidi"/>
      <w:b/>
      <w:szCs w:val="26"/>
    </w:rPr>
  </w:style>
  <w:style w:type="paragraph" w:styleId="Ttulo3">
    <w:name w:val="heading 3"/>
    <w:basedOn w:val="Normal"/>
    <w:link w:val="Ttulo3Car"/>
    <w:uiPriority w:val="9"/>
    <w:qFormat/>
    <w:rsid w:val="00944B16"/>
    <w:pPr>
      <w:suppressAutoHyphens w:val="0"/>
      <w:spacing w:before="100" w:beforeAutospacing="1" w:after="100" w:afterAutospacing="1"/>
      <w:outlineLvl w:val="2"/>
    </w:pPr>
    <w:rPr>
      <w:b/>
      <w:bCs/>
      <w:sz w:val="27"/>
      <w:szCs w:val="27"/>
      <w:lang w:val="es-EC" w:eastAsia="es-EC"/>
    </w:rPr>
  </w:style>
  <w:style w:type="paragraph" w:styleId="Ttulo4">
    <w:name w:val="heading 4"/>
    <w:basedOn w:val="Normal"/>
    <w:link w:val="Ttulo4Car"/>
    <w:uiPriority w:val="9"/>
    <w:qFormat/>
    <w:rsid w:val="00944B16"/>
    <w:pPr>
      <w:suppressAutoHyphens w:val="0"/>
      <w:spacing w:before="100" w:beforeAutospacing="1" w:after="100" w:afterAutospacing="1"/>
      <w:outlineLvl w:val="3"/>
    </w:pPr>
    <w:rPr>
      <w:b/>
      <w:bCs/>
      <w:lang w:val="es-EC"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D03CA"/>
    <w:pPr>
      <w:spacing w:after="0" w:line="240" w:lineRule="auto"/>
    </w:pPr>
    <w:rPr>
      <w:rFonts w:ascii="Times New Roman" w:eastAsia="Times New Roman" w:hAnsi="Times New Roman" w:cs="Times New Roman"/>
      <w:sz w:val="20"/>
      <w:szCs w:val="20"/>
      <w:lang w:val="en-US"/>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uiPriority w:val="11"/>
    <w:qFormat/>
    <w:rsid w:val="000B64EF"/>
    <w:pPr>
      <w:numPr>
        <w:ilvl w:val="1"/>
      </w:numPr>
      <w:spacing w:line="480" w:lineRule="auto"/>
      <w:ind w:left="680"/>
    </w:pPr>
    <w:rPr>
      <w:rFonts w:eastAsiaTheme="minorEastAsia" w:cstheme="minorBidi"/>
      <w:b/>
      <w:spacing w:val="15"/>
      <w:szCs w:val="22"/>
    </w:rPr>
  </w:style>
  <w:style w:type="character" w:customStyle="1" w:styleId="SubttuloCar">
    <w:name w:val="Subtítulo Car"/>
    <w:basedOn w:val="Fuentedeprrafopredeter"/>
    <w:link w:val="Subttulo"/>
    <w:uiPriority w:val="11"/>
    <w:rsid w:val="000B64EF"/>
    <w:rPr>
      <w:rFonts w:ascii="Times New Roman" w:eastAsiaTheme="minorEastAsia" w:hAnsi="Times New Roman"/>
      <w:b/>
      <w:spacing w:val="15"/>
      <w:sz w:val="24"/>
      <w:lang w:val="es-ES" w:eastAsia="ar-SA"/>
    </w:rPr>
  </w:style>
  <w:style w:type="paragraph" w:styleId="Prrafodelista">
    <w:name w:val="List Paragraph"/>
    <w:basedOn w:val="Normal"/>
    <w:uiPriority w:val="34"/>
    <w:qFormat/>
    <w:rsid w:val="00FE0CAF"/>
    <w:pPr>
      <w:ind w:left="720"/>
      <w:contextualSpacing/>
    </w:pPr>
  </w:style>
  <w:style w:type="character" w:styleId="Textoennegrita">
    <w:name w:val="Strong"/>
    <w:basedOn w:val="Fuentedeprrafopredeter"/>
    <w:uiPriority w:val="22"/>
    <w:qFormat/>
    <w:rsid w:val="00015317"/>
    <w:rPr>
      <w:b/>
      <w:bCs/>
    </w:rPr>
  </w:style>
  <w:style w:type="character" w:customStyle="1" w:styleId="apple-converted-space">
    <w:name w:val="apple-converted-space"/>
    <w:basedOn w:val="Fuentedeprrafopredeter"/>
    <w:rsid w:val="00015317"/>
  </w:style>
  <w:style w:type="paragraph" w:styleId="NormalWeb">
    <w:name w:val="Normal (Web)"/>
    <w:basedOn w:val="Normal"/>
    <w:uiPriority w:val="99"/>
    <w:unhideWhenUsed/>
    <w:rsid w:val="00944B16"/>
    <w:pPr>
      <w:suppressAutoHyphens w:val="0"/>
      <w:spacing w:before="100" w:beforeAutospacing="1" w:after="100" w:afterAutospacing="1"/>
    </w:pPr>
    <w:rPr>
      <w:lang w:val="es-EC" w:eastAsia="es-EC"/>
    </w:rPr>
  </w:style>
  <w:style w:type="character" w:customStyle="1" w:styleId="Ttulo3Car">
    <w:name w:val="Título 3 Car"/>
    <w:basedOn w:val="Fuentedeprrafopredeter"/>
    <w:link w:val="Ttulo3"/>
    <w:uiPriority w:val="9"/>
    <w:rsid w:val="00944B16"/>
    <w:rPr>
      <w:rFonts w:ascii="Times New Roman" w:eastAsia="Times New Roman" w:hAnsi="Times New Roman" w:cs="Times New Roman"/>
      <w:b/>
      <w:bCs/>
      <w:sz w:val="27"/>
      <w:szCs w:val="27"/>
      <w:lang w:eastAsia="es-EC"/>
    </w:rPr>
  </w:style>
  <w:style w:type="character" w:customStyle="1" w:styleId="Ttulo4Car">
    <w:name w:val="Título 4 Car"/>
    <w:basedOn w:val="Fuentedeprrafopredeter"/>
    <w:link w:val="Ttulo4"/>
    <w:uiPriority w:val="9"/>
    <w:rsid w:val="00944B16"/>
    <w:rPr>
      <w:rFonts w:ascii="Times New Roman" w:eastAsia="Times New Roman" w:hAnsi="Times New Roman" w:cs="Times New Roman"/>
      <w:b/>
      <w:bCs/>
      <w:sz w:val="24"/>
      <w:szCs w:val="24"/>
      <w:lang w:eastAsia="es-EC"/>
    </w:rPr>
  </w:style>
  <w:style w:type="character" w:styleId="Hipervnculo">
    <w:name w:val="Hyperlink"/>
    <w:basedOn w:val="Fuentedeprrafopredeter"/>
    <w:uiPriority w:val="99"/>
    <w:semiHidden/>
    <w:unhideWhenUsed/>
    <w:rsid w:val="00944B16"/>
    <w:rPr>
      <w:color w:val="0000FF"/>
      <w:u w:val="single"/>
    </w:rPr>
  </w:style>
  <w:style w:type="character" w:customStyle="1" w:styleId="Ttulo1Car">
    <w:name w:val="Título 1 Car"/>
    <w:basedOn w:val="Fuentedeprrafopredeter"/>
    <w:link w:val="Ttulo1"/>
    <w:uiPriority w:val="9"/>
    <w:rsid w:val="002E0A9E"/>
    <w:rPr>
      <w:rFonts w:ascii="Times New Roman" w:eastAsiaTheme="majorEastAsia" w:hAnsi="Times New Roman" w:cstheme="majorBidi"/>
      <w:b/>
      <w:sz w:val="24"/>
      <w:szCs w:val="32"/>
      <w:lang w:val="es-ES" w:eastAsia="ar-SA"/>
    </w:rPr>
  </w:style>
  <w:style w:type="character" w:customStyle="1" w:styleId="Ttulo2Car">
    <w:name w:val="Título 2 Car"/>
    <w:basedOn w:val="Fuentedeprrafopredeter"/>
    <w:link w:val="Ttulo2"/>
    <w:uiPriority w:val="9"/>
    <w:rsid w:val="002E0A9E"/>
    <w:rPr>
      <w:rFonts w:ascii="Times New Roman" w:eastAsiaTheme="majorEastAsia" w:hAnsi="Times New Roman" w:cstheme="majorBidi"/>
      <w:b/>
      <w:sz w:val="24"/>
      <w:szCs w:val="26"/>
      <w:lang w:val="es-ES" w:eastAsia="ar-SA"/>
    </w:rPr>
  </w:style>
  <w:style w:type="paragraph" w:styleId="Bibliografa">
    <w:name w:val="Bibliography"/>
    <w:basedOn w:val="Normal"/>
    <w:next w:val="Normal"/>
    <w:uiPriority w:val="37"/>
    <w:unhideWhenUsed/>
    <w:rsid w:val="00C24DB8"/>
  </w:style>
  <w:style w:type="character" w:styleId="nfasis">
    <w:name w:val="Emphasis"/>
    <w:basedOn w:val="Fuentedeprrafopredeter"/>
    <w:uiPriority w:val="20"/>
    <w:qFormat/>
    <w:rsid w:val="00E26B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29907">
      <w:bodyDiv w:val="1"/>
      <w:marLeft w:val="0"/>
      <w:marRight w:val="0"/>
      <w:marTop w:val="0"/>
      <w:marBottom w:val="0"/>
      <w:divBdr>
        <w:top w:val="none" w:sz="0" w:space="0" w:color="auto"/>
        <w:left w:val="none" w:sz="0" w:space="0" w:color="auto"/>
        <w:bottom w:val="none" w:sz="0" w:space="0" w:color="auto"/>
        <w:right w:val="none" w:sz="0" w:space="0" w:color="auto"/>
      </w:divBdr>
    </w:div>
    <w:div w:id="74984115">
      <w:bodyDiv w:val="1"/>
      <w:marLeft w:val="0"/>
      <w:marRight w:val="0"/>
      <w:marTop w:val="0"/>
      <w:marBottom w:val="0"/>
      <w:divBdr>
        <w:top w:val="none" w:sz="0" w:space="0" w:color="auto"/>
        <w:left w:val="none" w:sz="0" w:space="0" w:color="auto"/>
        <w:bottom w:val="none" w:sz="0" w:space="0" w:color="auto"/>
        <w:right w:val="none" w:sz="0" w:space="0" w:color="auto"/>
      </w:divBdr>
    </w:div>
    <w:div w:id="100612073">
      <w:bodyDiv w:val="1"/>
      <w:marLeft w:val="0"/>
      <w:marRight w:val="0"/>
      <w:marTop w:val="0"/>
      <w:marBottom w:val="0"/>
      <w:divBdr>
        <w:top w:val="none" w:sz="0" w:space="0" w:color="auto"/>
        <w:left w:val="none" w:sz="0" w:space="0" w:color="auto"/>
        <w:bottom w:val="none" w:sz="0" w:space="0" w:color="auto"/>
        <w:right w:val="none" w:sz="0" w:space="0" w:color="auto"/>
      </w:divBdr>
    </w:div>
    <w:div w:id="174882431">
      <w:bodyDiv w:val="1"/>
      <w:marLeft w:val="0"/>
      <w:marRight w:val="0"/>
      <w:marTop w:val="0"/>
      <w:marBottom w:val="0"/>
      <w:divBdr>
        <w:top w:val="none" w:sz="0" w:space="0" w:color="auto"/>
        <w:left w:val="none" w:sz="0" w:space="0" w:color="auto"/>
        <w:bottom w:val="none" w:sz="0" w:space="0" w:color="auto"/>
        <w:right w:val="none" w:sz="0" w:space="0" w:color="auto"/>
      </w:divBdr>
    </w:div>
    <w:div w:id="234710660">
      <w:bodyDiv w:val="1"/>
      <w:marLeft w:val="0"/>
      <w:marRight w:val="0"/>
      <w:marTop w:val="0"/>
      <w:marBottom w:val="0"/>
      <w:divBdr>
        <w:top w:val="none" w:sz="0" w:space="0" w:color="auto"/>
        <w:left w:val="none" w:sz="0" w:space="0" w:color="auto"/>
        <w:bottom w:val="none" w:sz="0" w:space="0" w:color="auto"/>
        <w:right w:val="none" w:sz="0" w:space="0" w:color="auto"/>
      </w:divBdr>
    </w:div>
    <w:div w:id="242492459">
      <w:bodyDiv w:val="1"/>
      <w:marLeft w:val="0"/>
      <w:marRight w:val="0"/>
      <w:marTop w:val="0"/>
      <w:marBottom w:val="0"/>
      <w:divBdr>
        <w:top w:val="none" w:sz="0" w:space="0" w:color="auto"/>
        <w:left w:val="none" w:sz="0" w:space="0" w:color="auto"/>
        <w:bottom w:val="none" w:sz="0" w:space="0" w:color="auto"/>
        <w:right w:val="none" w:sz="0" w:space="0" w:color="auto"/>
      </w:divBdr>
    </w:div>
    <w:div w:id="260334790">
      <w:bodyDiv w:val="1"/>
      <w:marLeft w:val="0"/>
      <w:marRight w:val="0"/>
      <w:marTop w:val="0"/>
      <w:marBottom w:val="0"/>
      <w:divBdr>
        <w:top w:val="none" w:sz="0" w:space="0" w:color="auto"/>
        <w:left w:val="none" w:sz="0" w:space="0" w:color="auto"/>
        <w:bottom w:val="none" w:sz="0" w:space="0" w:color="auto"/>
        <w:right w:val="none" w:sz="0" w:space="0" w:color="auto"/>
      </w:divBdr>
    </w:div>
    <w:div w:id="399791810">
      <w:bodyDiv w:val="1"/>
      <w:marLeft w:val="0"/>
      <w:marRight w:val="0"/>
      <w:marTop w:val="0"/>
      <w:marBottom w:val="0"/>
      <w:divBdr>
        <w:top w:val="none" w:sz="0" w:space="0" w:color="auto"/>
        <w:left w:val="none" w:sz="0" w:space="0" w:color="auto"/>
        <w:bottom w:val="none" w:sz="0" w:space="0" w:color="auto"/>
        <w:right w:val="none" w:sz="0" w:space="0" w:color="auto"/>
      </w:divBdr>
    </w:div>
    <w:div w:id="409348588">
      <w:bodyDiv w:val="1"/>
      <w:marLeft w:val="0"/>
      <w:marRight w:val="0"/>
      <w:marTop w:val="0"/>
      <w:marBottom w:val="0"/>
      <w:divBdr>
        <w:top w:val="none" w:sz="0" w:space="0" w:color="auto"/>
        <w:left w:val="none" w:sz="0" w:space="0" w:color="auto"/>
        <w:bottom w:val="none" w:sz="0" w:space="0" w:color="auto"/>
        <w:right w:val="none" w:sz="0" w:space="0" w:color="auto"/>
      </w:divBdr>
    </w:div>
    <w:div w:id="527447029">
      <w:bodyDiv w:val="1"/>
      <w:marLeft w:val="0"/>
      <w:marRight w:val="0"/>
      <w:marTop w:val="0"/>
      <w:marBottom w:val="0"/>
      <w:divBdr>
        <w:top w:val="none" w:sz="0" w:space="0" w:color="auto"/>
        <w:left w:val="none" w:sz="0" w:space="0" w:color="auto"/>
        <w:bottom w:val="none" w:sz="0" w:space="0" w:color="auto"/>
        <w:right w:val="none" w:sz="0" w:space="0" w:color="auto"/>
      </w:divBdr>
    </w:div>
    <w:div w:id="670061501">
      <w:bodyDiv w:val="1"/>
      <w:marLeft w:val="0"/>
      <w:marRight w:val="0"/>
      <w:marTop w:val="0"/>
      <w:marBottom w:val="0"/>
      <w:divBdr>
        <w:top w:val="none" w:sz="0" w:space="0" w:color="auto"/>
        <w:left w:val="none" w:sz="0" w:space="0" w:color="auto"/>
        <w:bottom w:val="none" w:sz="0" w:space="0" w:color="auto"/>
        <w:right w:val="none" w:sz="0" w:space="0" w:color="auto"/>
      </w:divBdr>
    </w:div>
    <w:div w:id="822309438">
      <w:bodyDiv w:val="1"/>
      <w:marLeft w:val="0"/>
      <w:marRight w:val="0"/>
      <w:marTop w:val="0"/>
      <w:marBottom w:val="0"/>
      <w:divBdr>
        <w:top w:val="none" w:sz="0" w:space="0" w:color="auto"/>
        <w:left w:val="none" w:sz="0" w:space="0" w:color="auto"/>
        <w:bottom w:val="none" w:sz="0" w:space="0" w:color="auto"/>
        <w:right w:val="none" w:sz="0" w:space="0" w:color="auto"/>
      </w:divBdr>
    </w:div>
    <w:div w:id="880748643">
      <w:bodyDiv w:val="1"/>
      <w:marLeft w:val="0"/>
      <w:marRight w:val="0"/>
      <w:marTop w:val="0"/>
      <w:marBottom w:val="0"/>
      <w:divBdr>
        <w:top w:val="none" w:sz="0" w:space="0" w:color="auto"/>
        <w:left w:val="none" w:sz="0" w:space="0" w:color="auto"/>
        <w:bottom w:val="none" w:sz="0" w:space="0" w:color="auto"/>
        <w:right w:val="none" w:sz="0" w:space="0" w:color="auto"/>
      </w:divBdr>
    </w:div>
    <w:div w:id="903881442">
      <w:bodyDiv w:val="1"/>
      <w:marLeft w:val="0"/>
      <w:marRight w:val="0"/>
      <w:marTop w:val="0"/>
      <w:marBottom w:val="0"/>
      <w:divBdr>
        <w:top w:val="none" w:sz="0" w:space="0" w:color="auto"/>
        <w:left w:val="none" w:sz="0" w:space="0" w:color="auto"/>
        <w:bottom w:val="none" w:sz="0" w:space="0" w:color="auto"/>
        <w:right w:val="none" w:sz="0" w:space="0" w:color="auto"/>
      </w:divBdr>
    </w:div>
    <w:div w:id="1170485639">
      <w:bodyDiv w:val="1"/>
      <w:marLeft w:val="0"/>
      <w:marRight w:val="0"/>
      <w:marTop w:val="0"/>
      <w:marBottom w:val="0"/>
      <w:divBdr>
        <w:top w:val="none" w:sz="0" w:space="0" w:color="auto"/>
        <w:left w:val="none" w:sz="0" w:space="0" w:color="auto"/>
        <w:bottom w:val="none" w:sz="0" w:space="0" w:color="auto"/>
        <w:right w:val="none" w:sz="0" w:space="0" w:color="auto"/>
      </w:divBdr>
    </w:div>
    <w:div w:id="1284650263">
      <w:bodyDiv w:val="1"/>
      <w:marLeft w:val="0"/>
      <w:marRight w:val="0"/>
      <w:marTop w:val="0"/>
      <w:marBottom w:val="0"/>
      <w:divBdr>
        <w:top w:val="none" w:sz="0" w:space="0" w:color="auto"/>
        <w:left w:val="none" w:sz="0" w:space="0" w:color="auto"/>
        <w:bottom w:val="none" w:sz="0" w:space="0" w:color="auto"/>
        <w:right w:val="none" w:sz="0" w:space="0" w:color="auto"/>
      </w:divBdr>
    </w:div>
    <w:div w:id="1364944472">
      <w:bodyDiv w:val="1"/>
      <w:marLeft w:val="0"/>
      <w:marRight w:val="0"/>
      <w:marTop w:val="0"/>
      <w:marBottom w:val="0"/>
      <w:divBdr>
        <w:top w:val="none" w:sz="0" w:space="0" w:color="auto"/>
        <w:left w:val="none" w:sz="0" w:space="0" w:color="auto"/>
        <w:bottom w:val="none" w:sz="0" w:space="0" w:color="auto"/>
        <w:right w:val="none" w:sz="0" w:space="0" w:color="auto"/>
      </w:divBdr>
    </w:div>
    <w:div w:id="1369649996">
      <w:bodyDiv w:val="1"/>
      <w:marLeft w:val="0"/>
      <w:marRight w:val="0"/>
      <w:marTop w:val="0"/>
      <w:marBottom w:val="0"/>
      <w:divBdr>
        <w:top w:val="none" w:sz="0" w:space="0" w:color="auto"/>
        <w:left w:val="none" w:sz="0" w:space="0" w:color="auto"/>
        <w:bottom w:val="none" w:sz="0" w:space="0" w:color="auto"/>
        <w:right w:val="none" w:sz="0" w:space="0" w:color="auto"/>
      </w:divBdr>
    </w:div>
    <w:div w:id="1389955305">
      <w:bodyDiv w:val="1"/>
      <w:marLeft w:val="0"/>
      <w:marRight w:val="0"/>
      <w:marTop w:val="0"/>
      <w:marBottom w:val="0"/>
      <w:divBdr>
        <w:top w:val="none" w:sz="0" w:space="0" w:color="auto"/>
        <w:left w:val="none" w:sz="0" w:space="0" w:color="auto"/>
        <w:bottom w:val="none" w:sz="0" w:space="0" w:color="auto"/>
        <w:right w:val="none" w:sz="0" w:space="0" w:color="auto"/>
      </w:divBdr>
    </w:div>
    <w:div w:id="1391920218">
      <w:bodyDiv w:val="1"/>
      <w:marLeft w:val="0"/>
      <w:marRight w:val="0"/>
      <w:marTop w:val="0"/>
      <w:marBottom w:val="0"/>
      <w:divBdr>
        <w:top w:val="none" w:sz="0" w:space="0" w:color="auto"/>
        <w:left w:val="none" w:sz="0" w:space="0" w:color="auto"/>
        <w:bottom w:val="none" w:sz="0" w:space="0" w:color="auto"/>
        <w:right w:val="none" w:sz="0" w:space="0" w:color="auto"/>
      </w:divBdr>
    </w:div>
    <w:div w:id="1420517587">
      <w:bodyDiv w:val="1"/>
      <w:marLeft w:val="0"/>
      <w:marRight w:val="0"/>
      <w:marTop w:val="0"/>
      <w:marBottom w:val="0"/>
      <w:divBdr>
        <w:top w:val="none" w:sz="0" w:space="0" w:color="auto"/>
        <w:left w:val="none" w:sz="0" w:space="0" w:color="auto"/>
        <w:bottom w:val="none" w:sz="0" w:space="0" w:color="auto"/>
        <w:right w:val="none" w:sz="0" w:space="0" w:color="auto"/>
      </w:divBdr>
    </w:div>
    <w:div w:id="1430807969">
      <w:bodyDiv w:val="1"/>
      <w:marLeft w:val="0"/>
      <w:marRight w:val="0"/>
      <w:marTop w:val="0"/>
      <w:marBottom w:val="0"/>
      <w:divBdr>
        <w:top w:val="none" w:sz="0" w:space="0" w:color="auto"/>
        <w:left w:val="none" w:sz="0" w:space="0" w:color="auto"/>
        <w:bottom w:val="none" w:sz="0" w:space="0" w:color="auto"/>
        <w:right w:val="none" w:sz="0" w:space="0" w:color="auto"/>
      </w:divBdr>
    </w:div>
    <w:div w:id="1453089667">
      <w:bodyDiv w:val="1"/>
      <w:marLeft w:val="0"/>
      <w:marRight w:val="0"/>
      <w:marTop w:val="0"/>
      <w:marBottom w:val="0"/>
      <w:divBdr>
        <w:top w:val="none" w:sz="0" w:space="0" w:color="auto"/>
        <w:left w:val="none" w:sz="0" w:space="0" w:color="auto"/>
        <w:bottom w:val="none" w:sz="0" w:space="0" w:color="auto"/>
        <w:right w:val="none" w:sz="0" w:space="0" w:color="auto"/>
      </w:divBdr>
    </w:div>
    <w:div w:id="1474714936">
      <w:bodyDiv w:val="1"/>
      <w:marLeft w:val="0"/>
      <w:marRight w:val="0"/>
      <w:marTop w:val="0"/>
      <w:marBottom w:val="0"/>
      <w:divBdr>
        <w:top w:val="none" w:sz="0" w:space="0" w:color="auto"/>
        <w:left w:val="none" w:sz="0" w:space="0" w:color="auto"/>
        <w:bottom w:val="none" w:sz="0" w:space="0" w:color="auto"/>
        <w:right w:val="none" w:sz="0" w:space="0" w:color="auto"/>
      </w:divBdr>
    </w:div>
    <w:div w:id="1536309610">
      <w:bodyDiv w:val="1"/>
      <w:marLeft w:val="0"/>
      <w:marRight w:val="0"/>
      <w:marTop w:val="0"/>
      <w:marBottom w:val="0"/>
      <w:divBdr>
        <w:top w:val="none" w:sz="0" w:space="0" w:color="auto"/>
        <w:left w:val="none" w:sz="0" w:space="0" w:color="auto"/>
        <w:bottom w:val="none" w:sz="0" w:space="0" w:color="auto"/>
        <w:right w:val="none" w:sz="0" w:space="0" w:color="auto"/>
      </w:divBdr>
    </w:div>
    <w:div w:id="1541355641">
      <w:bodyDiv w:val="1"/>
      <w:marLeft w:val="0"/>
      <w:marRight w:val="0"/>
      <w:marTop w:val="0"/>
      <w:marBottom w:val="0"/>
      <w:divBdr>
        <w:top w:val="none" w:sz="0" w:space="0" w:color="auto"/>
        <w:left w:val="none" w:sz="0" w:space="0" w:color="auto"/>
        <w:bottom w:val="none" w:sz="0" w:space="0" w:color="auto"/>
        <w:right w:val="none" w:sz="0" w:space="0" w:color="auto"/>
      </w:divBdr>
    </w:div>
    <w:div w:id="1650357571">
      <w:bodyDiv w:val="1"/>
      <w:marLeft w:val="0"/>
      <w:marRight w:val="0"/>
      <w:marTop w:val="0"/>
      <w:marBottom w:val="0"/>
      <w:divBdr>
        <w:top w:val="none" w:sz="0" w:space="0" w:color="auto"/>
        <w:left w:val="none" w:sz="0" w:space="0" w:color="auto"/>
        <w:bottom w:val="none" w:sz="0" w:space="0" w:color="auto"/>
        <w:right w:val="none" w:sz="0" w:space="0" w:color="auto"/>
      </w:divBdr>
    </w:div>
    <w:div w:id="1784881410">
      <w:bodyDiv w:val="1"/>
      <w:marLeft w:val="0"/>
      <w:marRight w:val="0"/>
      <w:marTop w:val="0"/>
      <w:marBottom w:val="0"/>
      <w:divBdr>
        <w:top w:val="none" w:sz="0" w:space="0" w:color="auto"/>
        <w:left w:val="none" w:sz="0" w:space="0" w:color="auto"/>
        <w:bottom w:val="none" w:sz="0" w:space="0" w:color="auto"/>
        <w:right w:val="none" w:sz="0" w:space="0" w:color="auto"/>
      </w:divBdr>
    </w:div>
    <w:div w:id="1812822893">
      <w:bodyDiv w:val="1"/>
      <w:marLeft w:val="0"/>
      <w:marRight w:val="0"/>
      <w:marTop w:val="0"/>
      <w:marBottom w:val="0"/>
      <w:divBdr>
        <w:top w:val="none" w:sz="0" w:space="0" w:color="auto"/>
        <w:left w:val="none" w:sz="0" w:space="0" w:color="auto"/>
        <w:bottom w:val="none" w:sz="0" w:space="0" w:color="auto"/>
        <w:right w:val="none" w:sz="0" w:space="0" w:color="auto"/>
      </w:divBdr>
    </w:div>
    <w:div w:id="1841509288">
      <w:bodyDiv w:val="1"/>
      <w:marLeft w:val="0"/>
      <w:marRight w:val="0"/>
      <w:marTop w:val="0"/>
      <w:marBottom w:val="0"/>
      <w:divBdr>
        <w:top w:val="none" w:sz="0" w:space="0" w:color="auto"/>
        <w:left w:val="none" w:sz="0" w:space="0" w:color="auto"/>
        <w:bottom w:val="none" w:sz="0" w:space="0" w:color="auto"/>
        <w:right w:val="none" w:sz="0" w:space="0" w:color="auto"/>
      </w:divBdr>
    </w:div>
    <w:div w:id="2000647910">
      <w:bodyDiv w:val="1"/>
      <w:marLeft w:val="0"/>
      <w:marRight w:val="0"/>
      <w:marTop w:val="0"/>
      <w:marBottom w:val="0"/>
      <w:divBdr>
        <w:top w:val="none" w:sz="0" w:space="0" w:color="auto"/>
        <w:left w:val="none" w:sz="0" w:space="0" w:color="auto"/>
        <w:bottom w:val="none" w:sz="0" w:space="0" w:color="auto"/>
        <w:right w:val="none" w:sz="0" w:space="0" w:color="auto"/>
      </w:divBdr>
    </w:div>
    <w:div w:id="2026517488">
      <w:bodyDiv w:val="1"/>
      <w:marLeft w:val="0"/>
      <w:marRight w:val="0"/>
      <w:marTop w:val="0"/>
      <w:marBottom w:val="0"/>
      <w:divBdr>
        <w:top w:val="none" w:sz="0" w:space="0" w:color="auto"/>
        <w:left w:val="none" w:sz="0" w:space="0" w:color="auto"/>
        <w:bottom w:val="none" w:sz="0" w:space="0" w:color="auto"/>
        <w:right w:val="none" w:sz="0" w:space="0" w:color="auto"/>
      </w:divBdr>
    </w:div>
    <w:div w:id="2041395431">
      <w:bodyDiv w:val="1"/>
      <w:marLeft w:val="0"/>
      <w:marRight w:val="0"/>
      <w:marTop w:val="0"/>
      <w:marBottom w:val="0"/>
      <w:divBdr>
        <w:top w:val="none" w:sz="0" w:space="0" w:color="auto"/>
        <w:left w:val="none" w:sz="0" w:space="0" w:color="auto"/>
        <w:bottom w:val="none" w:sz="0" w:space="0" w:color="auto"/>
        <w:right w:val="none" w:sz="0" w:space="0" w:color="auto"/>
      </w:divBdr>
    </w:div>
    <w:div w:id="2053260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image" Target="media/image1.jpeg" /><Relationship Id="rId5" Type="http://schemas.openxmlformats.org/officeDocument/2006/relationships/webSettings" Target="webSettings.xml" /><Relationship Id="rId4" Type="http://schemas.openxmlformats.org/officeDocument/2006/relationships/settings" Target="settings.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Cie</b:Tag>
    <b:SourceType>BookSection</b:SourceType>
    <b:Guid>{538A45F3-C8CB-4CDE-9EA5-9471F033FE7A}</b:Guid>
    <b:Title>Ciencia y conocimiento cientifico</b:Title>
    <b:BookTitle>Introduccion a la investigacion </b:BookTitle>
    <b:Pages>2-13</b:Pages>
    <b:RefOrder>2</b:RefOrder>
  </b:Source>
  <b:Source>
    <b:Tag>Leo97</b:Tag>
    <b:SourceType>BookSection</b:SourceType>
    <b:Guid>{F1BBFBE2-4402-4660-9597-BD38242CCD83}</b:Guid>
    <b:Author>
      <b:Author>
        <b:NameList>
          <b:Person>
            <b:Last>Montero</b:Last>
            <b:First>Leon</b:First>
            <b:Middle>y</b:Middle>
          </b:Person>
        </b:NameList>
      </b:Author>
    </b:Author>
    <b:Year>1997</b:Year>
    <b:RefOrder>3</b:RefOrder>
  </b:Source>
  <b:Source>
    <b:Tag>REA01</b:Tag>
    <b:SourceType>BookSection</b:SourceType>
    <b:Guid>{246BFFF5-C61C-43D3-AA8E-E69CFA929087}</b:Guid>
    <b:Author>
      <b:Author>
        <b:NameList>
          <b:Person>
            <b:Last>lengua</b:Last>
            <b:First>Real</b:First>
            <b:Middle>academia española de la</b:Middle>
          </b:Person>
        </b:NameList>
      </b:Author>
      <b:BookAuthor>
        <b:NameList>
          <b:Person>
            <b:Last>lengua</b:Last>
            <b:First>Real</b:First>
            <b:Middle>academia española de la</b:Middle>
          </b:Person>
        </b:NameList>
      </b:BookAuthor>
    </b:Author>
    <b:Title>diccionario de la lengua española</b:Title>
    <b:Year>2001</b:Year>
    <b:Pages>22</b:Pages>
    <b:City>Madrid</b:City>
    <b:BookTitle>diccionario de la lengua española </b:BookTitle>
    <b:RefOrder>4</b:RefOrder>
  </b:Source>
  <b:Source>
    <b:Tag>Rea01</b:Tag>
    <b:SourceType>Book</b:SourceType>
    <b:Guid>{29B3BBC5-F7F9-4CF1-A188-D3C6DDE911B2}</b:Guid>
    <b:Title>Diccionario de la academia de la lengua</b:Title>
    <b:Year>2001</b:Year>
    <b:City>Barcelona</b:City>
    <b:Publisher>Planeta</b:Publisher>
    <b:Author>
      <b:Author>
        <b:NameList>
          <b:Person>
            <b:Last>española</b:Last>
            <b:First>Real</b:First>
            <b:Middle>Academia de la lengua</b:Middle>
          </b:Person>
        </b:NameList>
      </b:Author>
    </b:Author>
    <b:RefOrder>5</b:RefOrder>
  </b:Source>
  <b:Source>
    <b:Tag>Man07</b:Tag>
    <b:SourceType>Book</b:SourceType>
    <b:Guid>{2A49B173-29E6-41C2-AE11-B2C89797B5AD}</b:Guid>
    <b:Author>
      <b:Author>
        <b:NameList>
          <b:Person>
            <b:Last>Garcia</b:Last>
            <b:First>Manzano</b:First>
          </b:Person>
        </b:NameList>
      </b:Author>
    </b:Author>
    <b:Title>Bioética, una reflexión epistémica</b:Title>
    <b:Year>2007</b:Year>
    <b:Publisher>Revista Isla El Tiempo</b:Publisher>
    <b:RefOrder>6</b:RefOrder>
  </b:Source>
  <b:Source>
    <b:Tag>Pot98</b:Tag>
    <b:SourceType>Book</b:SourceType>
    <b:Guid>{4875EBCC-CE2F-42C2-A691-776FBB95D99F}</b:Guid>
    <b:Author>
      <b:Author>
        <b:NameList>
          <b:Person>
            <b:Last>Potter</b:Last>
          </b:Person>
          <b:Person>
            <b:Last>R</b:Last>
            <b:First>Van</b:First>
          </b:Person>
        </b:NameList>
      </b:Author>
    </b:Author>
    <b:Title> Bioética Puente, Bioética Global y Bioética Profunda</b:Title>
    <b:Year>1998</b:Year>
    <b:Publisher>Cuadernos del programa regional Bioética 7</b:Publisher>
    <b:RefOrder>1</b:RefOrder>
  </b:Source>
</b:Sources>
</file>

<file path=customXml/itemProps1.xml><?xml version="1.0" encoding="utf-8"?>
<ds:datastoreItem xmlns:ds="http://schemas.openxmlformats.org/officeDocument/2006/customXml" ds:itemID="{554AA1A2-1898-684E-9EF4-7A3F97C987B6}">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1437</Words>
  <Characters>7905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TECH</dc:creator>
  <cp:keywords/>
  <dc:description/>
  <cp:lastModifiedBy>BRYAN GUALCO</cp:lastModifiedBy>
  <cp:revision>2</cp:revision>
  <dcterms:created xsi:type="dcterms:W3CDTF">2020-02-02T18:13:00Z</dcterms:created>
  <dcterms:modified xsi:type="dcterms:W3CDTF">2020-02-02T18:13:00Z</dcterms:modified>
</cp:coreProperties>
</file>