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69A87C" w14:textId="77777777" w:rsidR="000B7449" w:rsidRDefault="005E62C4" w:rsidP="005E62C4">
      <w:pPr>
        <w:jc w:val="center"/>
        <w:rPr>
          <w:rFonts w:ascii="Times New Roman" w:hAnsi="Times New Roman" w:cs="Times New Roman"/>
          <w:sz w:val="24"/>
          <w:szCs w:val="24"/>
        </w:rPr>
      </w:pPr>
      <w:r>
        <w:rPr>
          <w:rFonts w:ascii="Times New Roman" w:hAnsi="Times New Roman" w:cs="Times New Roman"/>
          <w:sz w:val="24"/>
          <w:szCs w:val="24"/>
        </w:rPr>
        <w:t>Universidad Central del Ecuador</w:t>
      </w:r>
    </w:p>
    <w:p w14:paraId="09719DB4" w14:textId="77777777" w:rsidR="005E62C4" w:rsidRDefault="005E62C4" w:rsidP="005E62C4">
      <w:pPr>
        <w:jc w:val="center"/>
        <w:rPr>
          <w:rFonts w:ascii="Times New Roman" w:hAnsi="Times New Roman" w:cs="Times New Roman"/>
          <w:sz w:val="24"/>
          <w:szCs w:val="24"/>
        </w:rPr>
      </w:pPr>
      <w:r>
        <w:rPr>
          <w:rFonts w:ascii="Times New Roman" w:hAnsi="Times New Roman" w:cs="Times New Roman"/>
          <w:sz w:val="24"/>
          <w:szCs w:val="24"/>
        </w:rPr>
        <w:t>Facultad de Comunicación Social</w:t>
      </w:r>
    </w:p>
    <w:p w14:paraId="66BBB138" w14:textId="77777777" w:rsidR="005E62C4" w:rsidRDefault="005E62C4" w:rsidP="005E62C4">
      <w:pPr>
        <w:jc w:val="center"/>
        <w:rPr>
          <w:rFonts w:ascii="Times New Roman" w:hAnsi="Times New Roman" w:cs="Times New Roman"/>
          <w:sz w:val="24"/>
          <w:szCs w:val="24"/>
        </w:rPr>
      </w:pPr>
      <w:r>
        <w:rPr>
          <w:rFonts w:ascii="Times New Roman" w:hAnsi="Times New Roman" w:cs="Times New Roman"/>
          <w:sz w:val="24"/>
          <w:szCs w:val="24"/>
        </w:rPr>
        <w:t>Comunicación Institucional</w:t>
      </w:r>
    </w:p>
    <w:p w14:paraId="498A9F57" w14:textId="77777777" w:rsidR="005E62C4" w:rsidRDefault="005E62C4" w:rsidP="005E62C4">
      <w:pPr>
        <w:jc w:val="both"/>
        <w:rPr>
          <w:rFonts w:ascii="Times New Roman" w:hAnsi="Times New Roman" w:cs="Times New Roman"/>
          <w:sz w:val="24"/>
          <w:szCs w:val="24"/>
        </w:rPr>
      </w:pPr>
      <w:r>
        <w:rPr>
          <w:rFonts w:ascii="Times New Roman" w:hAnsi="Times New Roman" w:cs="Times New Roman"/>
          <w:b/>
          <w:bCs/>
          <w:sz w:val="24"/>
          <w:szCs w:val="24"/>
        </w:rPr>
        <w:t xml:space="preserve">Nombre: </w:t>
      </w:r>
      <w:r>
        <w:rPr>
          <w:rFonts w:ascii="Times New Roman" w:hAnsi="Times New Roman" w:cs="Times New Roman"/>
          <w:sz w:val="24"/>
          <w:szCs w:val="24"/>
        </w:rPr>
        <w:t xml:space="preserve">Ariany Páez </w:t>
      </w:r>
      <w:r>
        <w:rPr>
          <w:rFonts w:ascii="Times New Roman" w:hAnsi="Times New Roman" w:cs="Times New Roman"/>
          <w:sz w:val="24"/>
          <w:szCs w:val="24"/>
        </w:rPr>
        <w:tab/>
      </w:r>
      <w:r>
        <w:rPr>
          <w:rFonts w:ascii="Times New Roman" w:hAnsi="Times New Roman" w:cs="Times New Roman"/>
          <w:b/>
          <w:bCs/>
          <w:sz w:val="24"/>
          <w:szCs w:val="24"/>
        </w:rPr>
        <w:t xml:space="preserve">Curso: </w:t>
      </w:r>
      <w:r>
        <w:rPr>
          <w:rFonts w:ascii="Times New Roman" w:hAnsi="Times New Roman" w:cs="Times New Roman"/>
          <w:sz w:val="24"/>
          <w:szCs w:val="24"/>
        </w:rPr>
        <w:t xml:space="preserve">6to “D” </w:t>
      </w:r>
      <w:r>
        <w:rPr>
          <w:rFonts w:ascii="Times New Roman" w:hAnsi="Times New Roman" w:cs="Times New Roman"/>
          <w:sz w:val="24"/>
          <w:szCs w:val="24"/>
        </w:rPr>
        <w:tab/>
      </w:r>
      <w:r>
        <w:rPr>
          <w:rFonts w:ascii="Times New Roman" w:hAnsi="Times New Roman" w:cs="Times New Roman"/>
          <w:b/>
          <w:bCs/>
          <w:sz w:val="24"/>
          <w:szCs w:val="24"/>
        </w:rPr>
        <w:t xml:space="preserve">Fecha: </w:t>
      </w:r>
      <w:r>
        <w:rPr>
          <w:rFonts w:ascii="Times New Roman" w:hAnsi="Times New Roman" w:cs="Times New Roman"/>
          <w:sz w:val="24"/>
          <w:szCs w:val="24"/>
        </w:rPr>
        <w:t>2019/09/30</w:t>
      </w:r>
    </w:p>
    <w:p w14:paraId="660F98F5" w14:textId="77777777" w:rsidR="005E62C4" w:rsidRDefault="005E62C4" w:rsidP="005E62C4">
      <w:pPr>
        <w:jc w:val="both"/>
        <w:rPr>
          <w:rFonts w:ascii="Times New Roman" w:hAnsi="Times New Roman" w:cs="Times New Roman"/>
          <w:b/>
          <w:bCs/>
          <w:sz w:val="24"/>
          <w:szCs w:val="24"/>
        </w:rPr>
      </w:pPr>
      <w:r>
        <w:rPr>
          <w:rFonts w:ascii="Times New Roman" w:hAnsi="Times New Roman" w:cs="Times New Roman"/>
          <w:b/>
          <w:bCs/>
          <w:sz w:val="24"/>
          <w:szCs w:val="24"/>
        </w:rPr>
        <w:t>Ver la película “En busca del fuego” y comparar con las estrategias de la comunicación</w:t>
      </w:r>
    </w:p>
    <w:p w14:paraId="7F6BCC5C" w14:textId="77777777" w:rsidR="005E62C4" w:rsidRDefault="005A4ADC" w:rsidP="00D40094">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Definiendo estrategia como “la capacidad de resolver conflictos eligiendo entre alternativas de acción”, se puede observar esto en la película propuesto en la mayor parte, pues, el protagonista lo que hace durante toda la trama es ir, como ya lo indica el título, en busca del fuego y para ello está constantemente haciendo estrategias para conseguir este. </w:t>
      </w:r>
    </w:p>
    <w:p w14:paraId="658BF20F" w14:textId="77777777" w:rsidR="00D40094" w:rsidRDefault="005A4ADC" w:rsidP="00D40094">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Desde el inicio, cuando vienen por el fuego del grupo al que pertenece el protagonista, se puede observar la importancia de los líderes de grupo, que son los responsables que con sonidos guturales y gestos alertan al resto para defenderse de los invasores que vienen por su fuego. </w:t>
      </w:r>
      <w:r w:rsidR="00D40094">
        <w:rPr>
          <w:rFonts w:ascii="Times New Roman" w:hAnsi="Times New Roman" w:cs="Times New Roman"/>
          <w:sz w:val="24"/>
          <w:szCs w:val="24"/>
        </w:rPr>
        <w:t xml:space="preserve">Aquí se puede observar la primera estrategia de comunicación en la película cuando se puede observar que el jefe alerta al resto y tanto mujeres como hombres se refugian dentro de la caverna y desde ahí pueden atacar a los invasores. </w:t>
      </w:r>
    </w:p>
    <w:p w14:paraId="44D22767" w14:textId="77777777" w:rsidR="005A4ADC" w:rsidRDefault="00D40094" w:rsidP="00D4009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Se puede acotar además que lo anteriormente mencionado es una estratagema, tomando en cuenta la definición de que es un “desorden fingido cuando en realidad reina un orden real…”, pues, aunque pareciera que todo era caos y por ello se refugiaban dentro de la caverna, en realidad era su táctica de defensa. Es por ello por lo que allí ellos contraatacan a sus invasores.</w:t>
      </w:r>
    </w:p>
    <w:p w14:paraId="4D3E8138" w14:textId="77777777" w:rsidR="00D40094" w:rsidRDefault="00D40094" w:rsidP="00D4009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Durante toda la trama de la película se puede ver que el protagonista está en constante estrategia para conseguir su objetivo, y ya que la estrategia es parte fundamental de la guerra y tomado en cuenta los postulados de Sun Tzu</w:t>
      </w:r>
      <w:r w:rsidR="00BD06D8">
        <w:rPr>
          <w:rFonts w:ascii="Times New Roman" w:hAnsi="Times New Roman" w:cs="Times New Roman"/>
          <w:sz w:val="24"/>
          <w:szCs w:val="24"/>
        </w:rPr>
        <w:t xml:space="preserve"> en su libro “El arte de la guerra”, nos propone que “Todo el arte de la guerra está basado en el engaño”. En la película, vemos que una de las maneras de conseguir el tan anhelado fuego es usando la distracción de los otros grupos para así poder atacar y conseguirlo.</w:t>
      </w:r>
    </w:p>
    <w:p w14:paraId="71F02346" w14:textId="77777777" w:rsidR="00BD06D8" w:rsidRDefault="007C2EF3" w:rsidP="00D4009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Otro de los puntos importantes respecto a las estrategias de la comunicación es el papel que juegan los líderes. En la película podemos ver como todos los grupos que se nos muestran reaccionan ante las órdenes del jefe de grupo, pues es él el responsable de las estrategias que se van a utilizar para atacar o contraatacar, dependiendo del caso. </w:t>
      </w:r>
    </w:p>
    <w:p w14:paraId="24861DC8" w14:textId="47119355" w:rsidR="007C2EF3" w:rsidRDefault="007C2EF3" w:rsidP="00D40094">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En la película se nos muestra diferentes tipos de líderes, el protagonista mismo como líder de su grupo encargado de recuperar el fuego. Y los diferentes líderes que se nos muestran que defienden su fuego a cualquier costo, incluso el de su propia vida. Es así </w:t>
      </w:r>
      <w:r w:rsidR="004762CA">
        <w:rPr>
          <w:rFonts w:ascii="Times New Roman" w:hAnsi="Times New Roman" w:cs="Times New Roman"/>
          <w:sz w:val="24"/>
          <w:szCs w:val="24"/>
        </w:rPr>
        <w:t>como</w:t>
      </w:r>
      <w:r>
        <w:rPr>
          <w:rFonts w:ascii="Times New Roman" w:hAnsi="Times New Roman" w:cs="Times New Roman"/>
          <w:sz w:val="24"/>
          <w:szCs w:val="24"/>
        </w:rPr>
        <w:t xml:space="preserve"> </w:t>
      </w:r>
      <w:bookmarkStart w:id="0" w:name="_GoBack"/>
      <w:bookmarkEnd w:id="0"/>
      <w:r>
        <w:rPr>
          <w:rFonts w:ascii="Times New Roman" w:hAnsi="Times New Roman" w:cs="Times New Roman"/>
          <w:sz w:val="24"/>
          <w:szCs w:val="24"/>
        </w:rPr>
        <w:t xml:space="preserve">se puede concluir que la comunicación es importante para lograr una buena estrategia para conseguir nuestros objetivos. Sin una buena </w:t>
      </w:r>
      <w:commentRangeStart w:id="1"/>
      <w:r>
        <w:rPr>
          <w:rFonts w:ascii="Times New Roman" w:hAnsi="Times New Roman" w:cs="Times New Roman"/>
          <w:sz w:val="24"/>
          <w:szCs w:val="24"/>
        </w:rPr>
        <w:t>estrategia</w:t>
      </w:r>
      <w:commentRangeEnd w:id="1"/>
      <w:r>
        <w:rPr>
          <w:rStyle w:val="Refdecomentario"/>
        </w:rPr>
        <w:commentReference w:id="1"/>
      </w:r>
      <w:r>
        <w:rPr>
          <w:rFonts w:ascii="Times New Roman" w:hAnsi="Times New Roman" w:cs="Times New Roman"/>
          <w:sz w:val="24"/>
          <w:szCs w:val="24"/>
        </w:rPr>
        <w:t>, no es posible conseguir un buen resultado.</w:t>
      </w:r>
    </w:p>
    <w:p w14:paraId="4831441E" w14:textId="77777777" w:rsidR="00D40094" w:rsidRPr="005E62C4" w:rsidRDefault="00D40094" w:rsidP="00D40094">
      <w:pPr>
        <w:spacing w:line="360" w:lineRule="auto"/>
        <w:jc w:val="both"/>
        <w:rPr>
          <w:rFonts w:ascii="Times New Roman" w:hAnsi="Times New Roman" w:cs="Times New Roman"/>
          <w:sz w:val="24"/>
          <w:szCs w:val="24"/>
        </w:rPr>
      </w:pPr>
    </w:p>
    <w:p w14:paraId="250F1129" w14:textId="77777777" w:rsidR="000B7449" w:rsidRDefault="000B7449" w:rsidP="00D40094">
      <w:pPr>
        <w:spacing w:line="360" w:lineRule="auto"/>
      </w:pPr>
    </w:p>
    <w:sectPr w:rsidR="000B7449">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SOLELEC MULTISERVICIOS" w:date="2019-09-30T09:07:00Z" w:initials="SM">
    <w:p w14:paraId="172AD8B4" w14:textId="77777777" w:rsidR="007C2EF3" w:rsidRDefault="007C2EF3">
      <w:pPr>
        <w:pStyle w:val="Textocomentario"/>
      </w:pPr>
      <w:r>
        <w:rPr>
          <w:rStyle w:val="Refdecomentario"/>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172AD8B4"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72AD8B4" w16cid:durableId="213C4438"/>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SOLELEC MULTISERVICIOS">
    <w15:presenceInfo w15:providerId="Windows Live" w15:userId="7bcfd5681258479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449"/>
    <w:rsid w:val="000B7449"/>
    <w:rsid w:val="004762CA"/>
    <w:rsid w:val="005A4ADC"/>
    <w:rsid w:val="005E62C4"/>
    <w:rsid w:val="0060792D"/>
    <w:rsid w:val="007C2EF3"/>
    <w:rsid w:val="00825B56"/>
    <w:rsid w:val="00BD06D8"/>
    <w:rsid w:val="00D40094"/>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AD2FA6"/>
  <w15:chartTrackingRefBased/>
  <w15:docId w15:val="{D321773C-7C0E-41A0-A679-C30ACFC34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0B74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7C2EF3"/>
    <w:rPr>
      <w:sz w:val="16"/>
      <w:szCs w:val="16"/>
    </w:rPr>
  </w:style>
  <w:style w:type="paragraph" w:styleId="Textocomentario">
    <w:name w:val="annotation text"/>
    <w:basedOn w:val="Normal"/>
    <w:link w:val="TextocomentarioCar"/>
    <w:uiPriority w:val="99"/>
    <w:semiHidden/>
    <w:unhideWhenUsed/>
    <w:rsid w:val="007C2EF3"/>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7C2EF3"/>
    <w:rPr>
      <w:sz w:val="20"/>
      <w:szCs w:val="20"/>
    </w:rPr>
  </w:style>
  <w:style w:type="paragraph" w:styleId="Asuntodelcomentario">
    <w:name w:val="annotation subject"/>
    <w:basedOn w:val="Textocomentario"/>
    <w:next w:val="Textocomentario"/>
    <w:link w:val="AsuntodelcomentarioCar"/>
    <w:uiPriority w:val="99"/>
    <w:semiHidden/>
    <w:unhideWhenUsed/>
    <w:rsid w:val="007C2EF3"/>
    <w:rPr>
      <w:b/>
      <w:bCs/>
    </w:rPr>
  </w:style>
  <w:style w:type="character" w:customStyle="1" w:styleId="AsuntodelcomentarioCar">
    <w:name w:val="Asunto del comentario Car"/>
    <w:basedOn w:val="TextocomentarioCar"/>
    <w:link w:val="Asuntodelcomentario"/>
    <w:uiPriority w:val="99"/>
    <w:semiHidden/>
    <w:rsid w:val="007C2EF3"/>
    <w:rPr>
      <w:b/>
      <w:bCs/>
      <w:sz w:val="20"/>
      <w:szCs w:val="20"/>
    </w:rPr>
  </w:style>
  <w:style w:type="paragraph" w:styleId="Textodeglobo">
    <w:name w:val="Balloon Text"/>
    <w:basedOn w:val="Normal"/>
    <w:link w:val="TextodegloboCar"/>
    <w:uiPriority w:val="99"/>
    <w:semiHidden/>
    <w:unhideWhenUsed/>
    <w:rsid w:val="007C2EF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C2EF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customXml" Target="../customXml/item1.xml"/><Relationship Id="rId6" Type="http://schemas.microsoft.com/office/2011/relationships/commentsExtended" Target="commentsExtended.xml"/><Relationship Id="rId5" Type="http://schemas.openxmlformats.org/officeDocument/2006/relationships/comments" Target="comment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4CA95C-F34A-40AC-A8DB-3D27B4EBAE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428</Words>
  <Characters>2354</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SOLELEC MULTISERVICIOS</dc:creator>
  <cp:keywords/>
  <dc:description/>
  <cp:lastModifiedBy>SOLELEC MULTISERVICIOS</cp:lastModifiedBy>
  <cp:revision>3</cp:revision>
  <cp:lastPrinted>2019-09-30T12:04:00Z</cp:lastPrinted>
  <dcterms:created xsi:type="dcterms:W3CDTF">2019-09-30T14:10:00Z</dcterms:created>
  <dcterms:modified xsi:type="dcterms:W3CDTF">2019-09-30T14:10:00Z</dcterms:modified>
</cp:coreProperties>
</file>