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B1" w:rsidRPr="00655EB1" w:rsidRDefault="00655EB1" w:rsidP="00655EB1">
      <w:pPr>
        <w:pStyle w:val="Sinespaciad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EB1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655EB1" w:rsidRDefault="00655EB1" w:rsidP="00655EB1">
      <w:pPr>
        <w:pStyle w:val="Sinespaciad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EB1">
        <w:rPr>
          <w:rFonts w:ascii="Times New Roman" w:hAnsi="Times New Roman" w:cs="Times New Roman"/>
          <w:b/>
          <w:sz w:val="24"/>
          <w:szCs w:val="24"/>
        </w:rPr>
        <w:t>FACULTAD DE COMUNICACIÓN SOCIAL</w:t>
      </w:r>
    </w:p>
    <w:p w:rsidR="00655EB1" w:rsidRPr="00655EB1" w:rsidRDefault="00655EB1" w:rsidP="00655EB1">
      <w:pPr>
        <w:pStyle w:val="Sinespaciad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5EB1" w:rsidRPr="00655EB1" w:rsidRDefault="00655EB1" w:rsidP="00655EB1">
      <w:pPr>
        <w:pStyle w:val="Sinespaciado"/>
        <w:rPr>
          <w:rFonts w:ascii="Times New Roman" w:hAnsi="Times New Roman" w:cs="Times New Roman"/>
          <w:sz w:val="24"/>
          <w:szCs w:val="24"/>
        </w:rPr>
      </w:pPr>
      <w:r w:rsidRPr="00655EB1">
        <w:rPr>
          <w:rFonts w:ascii="Times New Roman" w:hAnsi="Times New Roman" w:cs="Times New Roman"/>
          <w:sz w:val="24"/>
          <w:szCs w:val="24"/>
        </w:rPr>
        <w:t>Andrés Dávila</w:t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Pr="00655EB1">
        <w:rPr>
          <w:rFonts w:ascii="Times New Roman" w:hAnsi="Times New Roman" w:cs="Times New Roman"/>
          <w:sz w:val="24"/>
          <w:szCs w:val="24"/>
        </w:rPr>
        <w:tab/>
      </w:r>
      <w:r w:rsidR="0090307A">
        <w:rPr>
          <w:rFonts w:ascii="Times New Roman" w:hAnsi="Times New Roman" w:cs="Times New Roman"/>
          <w:sz w:val="24"/>
          <w:szCs w:val="24"/>
        </w:rPr>
        <w:t xml:space="preserve">          </w:t>
      </w:r>
      <w:bookmarkStart w:id="0" w:name="_GoBack"/>
      <w:bookmarkEnd w:id="0"/>
      <w:r w:rsidRPr="00655EB1">
        <w:rPr>
          <w:rFonts w:ascii="Times New Roman" w:hAnsi="Times New Roman" w:cs="Times New Roman"/>
          <w:b/>
          <w:sz w:val="24"/>
          <w:szCs w:val="24"/>
        </w:rPr>
        <w:t>Fecha:</w:t>
      </w:r>
      <w:r w:rsidRPr="00655EB1">
        <w:rPr>
          <w:rFonts w:ascii="Times New Roman" w:hAnsi="Times New Roman" w:cs="Times New Roman"/>
          <w:sz w:val="24"/>
          <w:szCs w:val="24"/>
        </w:rPr>
        <w:t xml:space="preserve"> 06/01/2020</w:t>
      </w:r>
    </w:p>
    <w:p w:rsidR="00655EB1" w:rsidRPr="00655EB1" w:rsidRDefault="00655EB1" w:rsidP="00655EB1">
      <w:pPr>
        <w:pStyle w:val="Sinespaciado"/>
        <w:rPr>
          <w:rFonts w:ascii="Times New Roman" w:hAnsi="Times New Roman" w:cs="Times New Roman"/>
          <w:sz w:val="24"/>
          <w:szCs w:val="24"/>
        </w:rPr>
      </w:pPr>
      <w:r w:rsidRPr="00655EB1">
        <w:rPr>
          <w:rFonts w:ascii="Times New Roman" w:hAnsi="Times New Roman" w:cs="Times New Roman"/>
          <w:b/>
          <w:sz w:val="24"/>
          <w:szCs w:val="24"/>
        </w:rPr>
        <w:t>Curso:</w:t>
      </w:r>
      <w:r w:rsidRPr="00655EB1">
        <w:rPr>
          <w:rFonts w:ascii="Times New Roman" w:hAnsi="Times New Roman" w:cs="Times New Roman"/>
          <w:sz w:val="24"/>
          <w:szCs w:val="24"/>
        </w:rPr>
        <w:t xml:space="preserve"> 6° “A”</w:t>
      </w:r>
    </w:p>
    <w:p w:rsidR="00655EB1" w:rsidRDefault="00655EB1" w:rsidP="006414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55EB1" w:rsidRPr="00655EB1" w:rsidRDefault="00655EB1" w:rsidP="00655EB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EB1">
        <w:rPr>
          <w:rFonts w:ascii="Times New Roman" w:hAnsi="Times New Roman" w:cs="Times New Roman"/>
          <w:b/>
          <w:sz w:val="24"/>
          <w:szCs w:val="24"/>
        </w:rPr>
        <w:t>Ensayo</w:t>
      </w:r>
    </w:p>
    <w:p w:rsidR="00CF2E22" w:rsidRPr="00655EB1" w:rsidRDefault="00F26D2B" w:rsidP="00655E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5EB1">
        <w:rPr>
          <w:rFonts w:ascii="Times New Roman" w:hAnsi="Times New Roman" w:cs="Times New Roman"/>
          <w:sz w:val="24"/>
          <w:szCs w:val="24"/>
        </w:rPr>
        <w:t>“</w:t>
      </w:r>
      <w:r w:rsidRPr="00655EB1">
        <w:rPr>
          <w:rFonts w:ascii="Times New Roman" w:hAnsi="Times New Roman" w:cs="Times New Roman"/>
          <w:sz w:val="24"/>
          <w:szCs w:val="24"/>
        </w:rPr>
        <w:t>La comunicación es necesaria para la vida, la comunicación es necesaria para el pensamiento y es</w:t>
      </w:r>
      <w:r w:rsidRPr="00655EB1">
        <w:rPr>
          <w:rFonts w:ascii="Times New Roman" w:hAnsi="Times New Roman" w:cs="Times New Roman"/>
          <w:sz w:val="24"/>
          <w:szCs w:val="24"/>
        </w:rPr>
        <w:t xml:space="preserve"> necesaria para la estrategia”.  </w:t>
      </w:r>
      <w:r w:rsidRPr="00655EB1">
        <w:rPr>
          <w:rFonts w:ascii="Times New Roman" w:hAnsi="Times New Roman" w:cs="Times New Roman"/>
          <w:sz w:val="24"/>
          <w:szCs w:val="24"/>
        </w:rPr>
        <w:t>J</w:t>
      </w:r>
      <w:r w:rsidRPr="00655EB1">
        <w:rPr>
          <w:rFonts w:ascii="Times New Roman" w:hAnsi="Times New Roman" w:cs="Times New Roman"/>
          <w:sz w:val="24"/>
          <w:szCs w:val="24"/>
        </w:rPr>
        <w:t>ean</w:t>
      </w:r>
      <w:r w:rsidRPr="00655EB1">
        <w:rPr>
          <w:rFonts w:ascii="Times New Roman" w:hAnsi="Times New Roman" w:cs="Times New Roman"/>
          <w:sz w:val="24"/>
          <w:szCs w:val="24"/>
        </w:rPr>
        <w:t xml:space="preserve"> P</w:t>
      </w:r>
      <w:r w:rsidRPr="00655EB1">
        <w:rPr>
          <w:rFonts w:ascii="Times New Roman" w:hAnsi="Times New Roman" w:cs="Times New Roman"/>
          <w:sz w:val="24"/>
          <w:szCs w:val="24"/>
        </w:rPr>
        <w:t>iaget</w:t>
      </w:r>
    </w:p>
    <w:p w:rsidR="00030C3B" w:rsidRDefault="00F26D2B" w:rsidP="00655EB1">
      <w:pPr>
        <w:pStyle w:val="NormalWeb"/>
        <w:spacing w:line="360" w:lineRule="auto"/>
        <w:jc w:val="both"/>
      </w:pPr>
      <w:r>
        <w:t xml:space="preserve">Para aplicar una estrategia se debe realizar una investigación previa de un oponente, ya que así se podrá </w:t>
      </w:r>
      <w:r>
        <w:t>conoce</w:t>
      </w:r>
      <w:r>
        <w:t>r sus vulnerabilidades</w:t>
      </w:r>
      <w:r>
        <w:t>,</w:t>
      </w:r>
      <w:r>
        <w:t xml:space="preserve"> y</w:t>
      </w:r>
      <w:r>
        <w:t xml:space="preserve"> el ataque es eficaz porque se realiza una planificación.</w:t>
      </w:r>
      <w:r w:rsidR="00030C3B">
        <w:t xml:space="preserve"> Al</w:t>
      </w:r>
      <w:r w:rsidR="00030C3B">
        <w:t xml:space="preserve"> tener conocimiento del adversario </w:t>
      </w:r>
      <w:r w:rsidR="00994FAC">
        <w:t>se consigue</w:t>
      </w:r>
      <w:r w:rsidR="00030C3B">
        <w:t xml:space="preserve"> el objetivo</w:t>
      </w:r>
      <w:r w:rsidR="00994FAC">
        <w:t xml:space="preserve"> propuesto</w:t>
      </w:r>
      <w:r w:rsidR="00030C3B">
        <w:t xml:space="preserve">; ante lo cual </w:t>
      </w:r>
      <w:proofErr w:type="spellStart"/>
      <w:r w:rsidR="00030C3B">
        <w:t>Sun</w:t>
      </w:r>
      <w:proofErr w:type="spellEnd"/>
      <w:r w:rsidR="00030C3B">
        <w:t xml:space="preserve"> </w:t>
      </w:r>
      <w:proofErr w:type="spellStart"/>
      <w:r w:rsidR="00030C3B">
        <w:t>Tzu</w:t>
      </w:r>
      <w:proofErr w:type="spellEnd"/>
      <w:r w:rsidR="00030C3B">
        <w:t xml:space="preserve"> menciona: “No sitiar ciudades amuralladas si es posible evitarlo. La mejor preparación de diversas formas de ataque es despistar al enemigo”, siendo esta una estrategia de las más utilizadas en las batallas.</w:t>
      </w:r>
    </w:p>
    <w:p w:rsidR="00BE01F4" w:rsidRDefault="00BE01F4" w:rsidP="00655EB1">
      <w:pPr>
        <w:pStyle w:val="NormalWeb"/>
        <w:spacing w:line="360" w:lineRule="auto"/>
        <w:jc w:val="both"/>
      </w:pPr>
      <w:r>
        <w:t xml:space="preserve">La información es una herramienta valiosa en todos los ámbitos, por ejemplo en la economía los datos numéricos constituyen una información con la </w:t>
      </w:r>
      <w:r w:rsidR="000555CD">
        <w:t>cual</w:t>
      </w:r>
      <w:r>
        <w:t xml:space="preserve"> los economistas pueden predecir en base a teorías cómo se comportará la economía de un país, según los parámetro que ell</w:t>
      </w:r>
      <w:r w:rsidR="00DB145B">
        <w:t>o</w:t>
      </w:r>
      <w:r>
        <w:t>s consideran</w:t>
      </w:r>
      <w:r w:rsidR="00DB145B">
        <w:t xml:space="preserve">; también se puede ver el uso de la información en la política, la cual puede servir para chantajear a otras </w:t>
      </w:r>
      <w:r w:rsidR="000555CD">
        <w:t>personas</w:t>
      </w:r>
      <w:r w:rsidR="00DB145B">
        <w:t xml:space="preserve">. Entonces, </w:t>
      </w:r>
      <w:r w:rsidR="00655EB1">
        <w:t xml:space="preserve">la </w:t>
      </w:r>
      <w:r w:rsidR="00DB145B">
        <w:t>utilización de la información es valiosa, pero depende del suj</w:t>
      </w:r>
      <w:r w:rsidR="000555CD">
        <w:t>eto el manejo que le dé a ésta.</w:t>
      </w:r>
      <w:r>
        <w:t xml:space="preserve"> </w:t>
      </w:r>
      <w:r w:rsidR="001C661F">
        <w:t>Cuando la información</w:t>
      </w:r>
      <w:r w:rsidR="001C661F">
        <w:t xml:space="preserve"> es perfecta, inmediata y total, es una información de competencia perfecta ya que se da de forma directa; mientras cuando los productos son iguales, o la información se intercambia, se vuelve una competencia imperfecta, ya que se puede decir que </w:t>
      </w:r>
      <w:r w:rsidR="00655EB1">
        <w:t xml:space="preserve">al </w:t>
      </w:r>
      <w:r w:rsidR="001C661F">
        <w:t>vender la información a otros individuos, ésta pierde integridad.</w:t>
      </w:r>
      <w:r w:rsidR="006414D6">
        <w:t xml:space="preserve"> </w:t>
      </w:r>
      <w:r w:rsidR="001C661F">
        <w:t>S</w:t>
      </w:r>
      <w:r w:rsidR="000555CD" w:rsidRPr="000555CD">
        <w:t>in embargo, sin información no puede haber decisión.</w:t>
      </w:r>
    </w:p>
    <w:p w:rsidR="000555CD" w:rsidRDefault="00BE578C" w:rsidP="00655EB1">
      <w:pPr>
        <w:pStyle w:val="NormalWeb"/>
        <w:spacing w:line="360" w:lineRule="auto"/>
        <w:jc w:val="both"/>
      </w:pPr>
      <w:r>
        <w:t xml:space="preserve">La toma de decisiones en una empresa, está basada en la información que se tenga, acerca de productos, personas, y obviamente la competencia; esa información debe ser </w:t>
      </w:r>
      <w:r w:rsidR="00930522">
        <w:t>manejada</w:t>
      </w:r>
      <w:r>
        <w:t xml:space="preserve"> por los miembros de la organización de forma ética, para que los resultados de la decisión tomada sea beneficiosa para la empresa. </w:t>
      </w:r>
    </w:p>
    <w:p w:rsidR="0051604E" w:rsidRPr="0051604E" w:rsidRDefault="007D0E29" w:rsidP="00655EB1">
      <w:pPr>
        <w:pStyle w:val="NormalWeb"/>
        <w:spacing w:line="360" w:lineRule="auto"/>
        <w:jc w:val="both"/>
      </w:pPr>
      <w:r>
        <w:lastRenderedPageBreak/>
        <w:t>En las fases de la economía, la primera relacionada de cazadores a agricultores, la tecnolog</w:t>
      </w:r>
      <w:r w:rsidR="00655EB1">
        <w:t>ía provista para aquellas labore</w:t>
      </w:r>
      <w:r>
        <w:t xml:space="preserve">s se </w:t>
      </w:r>
      <w:r w:rsidR="00655EB1">
        <w:t>constituía</w:t>
      </w:r>
      <w:r>
        <w:t xml:space="preserve"> por la fuerza del hombre para labrar la tierra y, las lanzas y piedras útiles para proveerse de alimentos de la naturaleza. La segunda fase sociedad agraria a industrial, los descubrimientos tecnológicos</w:t>
      </w:r>
      <w:r w:rsidR="00655EB1">
        <w:t xml:space="preserve"> se</w:t>
      </w:r>
      <w:r>
        <w:t xml:space="preserve"> han desarrollado al punto de que la fuer</w:t>
      </w:r>
      <w:r w:rsidR="00655EB1">
        <w:t>z</w:t>
      </w:r>
      <w:r>
        <w:t xml:space="preserve">a del hombre se transforma en máquinas movidas por el uso del carbón, facilitándole las labores de la agricultura para que la </w:t>
      </w:r>
      <w:r w:rsidR="004C6F65">
        <w:t>siembra</w:t>
      </w:r>
      <w:r>
        <w:t xml:space="preserve"> sea más rápida y </w:t>
      </w:r>
      <w:r w:rsidR="004C6F65">
        <w:t>provechosa</w:t>
      </w:r>
      <w:r>
        <w:t xml:space="preserve">. En la tercera fase, el </w:t>
      </w:r>
      <w:r w:rsidR="004C6F65">
        <w:t>avance</w:t>
      </w:r>
      <w:r>
        <w:t xml:space="preserve"> tecnológico ha evolucionado sorprendentemente, ya que </w:t>
      </w:r>
      <w:r w:rsidR="004C6F65">
        <w:t>aparecen</w:t>
      </w:r>
      <w:r>
        <w:t xml:space="preserve"> los ordenadores, dispositivos muy útiles que permiten a las personas desarrollar distintos tipos de trabajos, siendo todo más fácil y sencillo con tan solo presionar unos botones. Llegando así la cuarta fase convergente de cambios sociales y económicos </w:t>
      </w:r>
      <w:r w:rsidR="006414D6">
        <w:t>donde la mayoría de personas maneja todo tipo de inf</w:t>
      </w:r>
      <w:r w:rsidR="00655EB1">
        <w:t>ormación por el libre acceso de</w:t>
      </w:r>
      <w:r w:rsidR="006414D6">
        <w:t xml:space="preserve"> internet</w:t>
      </w:r>
      <w:r w:rsidR="0051604E">
        <w:t xml:space="preserve">, espacio en que los activos intangibles: </w:t>
      </w:r>
      <w:r w:rsidR="0051604E" w:rsidRPr="0051604E">
        <w:rPr>
          <w:lang w:val="es-ES_tradnl"/>
        </w:rPr>
        <w:t>la organización</w:t>
      </w:r>
      <w:r w:rsidR="0051604E">
        <w:rPr>
          <w:lang w:val="es-ES_tradnl"/>
        </w:rPr>
        <w:t xml:space="preserve">, los clientes, las capacidades formen un solo capital intelectual, </w:t>
      </w:r>
      <w:r w:rsidR="0051604E" w:rsidRPr="0051604E">
        <w:rPr>
          <w:lang w:val="es-ES_tradnl"/>
        </w:rPr>
        <w:t xml:space="preserve">capital humano, </w:t>
      </w:r>
      <w:r w:rsidR="0051604E">
        <w:rPr>
          <w:lang w:val="es-ES_tradnl"/>
        </w:rPr>
        <w:t xml:space="preserve">y un </w:t>
      </w:r>
      <w:r w:rsidR="0051604E" w:rsidRPr="0051604E">
        <w:rPr>
          <w:lang w:val="es-ES_tradnl"/>
        </w:rPr>
        <w:t>capital estructural</w:t>
      </w:r>
      <w:r w:rsidR="0051604E">
        <w:rPr>
          <w:lang w:val="es-ES_tradnl"/>
        </w:rPr>
        <w:t>.</w:t>
      </w:r>
    </w:p>
    <w:p w:rsidR="00027776" w:rsidRDefault="00262E00" w:rsidP="00655EB1">
      <w:pPr>
        <w:pStyle w:val="NormalWeb"/>
        <w:spacing w:line="360" w:lineRule="auto"/>
        <w:jc w:val="both"/>
      </w:pPr>
      <w:r>
        <w:t>Por ende,</w:t>
      </w:r>
      <w:r w:rsidR="00930522">
        <w:t xml:space="preserve"> el avance tecnológico ha permitido que la inteligencia artificial</w:t>
      </w:r>
      <w:r w:rsidR="00CB7451">
        <w:t xml:space="preserve"> garantice grandes ventajas competitivas entre organizaciones y en el mercado</w:t>
      </w:r>
      <w:r w:rsidR="00B92179">
        <w:t xml:space="preserve">; esto gracias a que la comunicación, herramienta indispensable que maneja una interacción simbólica donde intervienen dos o </w:t>
      </w:r>
      <w:r w:rsidR="00FC545E">
        <w:t>más</w:t>
      </w:r>
      <w:r>
        <w:t xml:space="preserve"> sujetos quienes</w:t>
      </w:r>
      <w:r w:rsidR="00B92179">
        <w:t xml:space="preserve"> transmiten distintas ideas</w:t>
      </w:r>
      <w:r>
        <w:t xml:space="preserve"> pueden llegar a un acuerdo y plantear las mejores estrategias</w:t>
      </w:r>
      <w:r w:rsidR="00B92179">
        <w:t xml:space="preserve">. En las organizaciones la comunicación es fundamental porque permite mantener una ambiente laboral bueno y también </w:t>
      </w:r>
      <w:r w:rsidR="00027776">
        <w:t>una rápida acción sobre distintas crisis que la empresa podría afrontar por una deficiente planificación.</w:t>
      </w:r>
    </w:p>
    <w:p w:rsidR="00930522" w:rsidRDefault="00027776" w:rsidP="006414D6">
      <w:pPr>
        <w:pStyle w:val="NormalWeb"/>
        <w:spacing w:line="360" w:lineRule="auto"/>
      </w:pPr>
      <w:r>
        <w:t xml:space="preserve"> </w:t>
      </w:r>
      <w:r w:rsidR="00930522">
        <w:t xml:space="preserve"> </w:t>
      </w:r>
    </w:p>
    <w:p w:rsidR="00F26D2B" w:rsidRDefault="00F26D2B" w:rsidP="006414D6">
      <w:pPr>
        <w:pStyle w:val="NormalWeb"/>
        <w:spacing w:line="360" w:lineRule="auto"/>
      </w:pPr>
    </w:p>
    <w:p w:rsidR="00F26D2B" w:rsidRDefault="00F26D2B" w:rsidP="006414D6">
      <w:pPr>
        <w:spacing w:line="360" w:lineRule="auto"/>
      </w:pPr>
    </w:p>
    <w:sectPr w:rsidR="00F26D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D2B"/>
    <w:rsid w:val="00027776"/>
    <w:rsid w:val="00030C3B"/>
    <w:rsid w:val="000555CD"/>
    <w:rsid w:val="001C661F"/>
    <w:rsid w:val="00262E00"/>
    <w:rsid w:val="004C6F65"/>
    <w:rsid w:val="0051604E"/>
    <w:rsid w:val="006414D6"/>
    <w:rsid w:val="00655EB1"/>
    <w:rsid w:val="007D0E29"/>
    <w:rsid w:val="0090307A"/>
    <w:rsid w:val="00930522"/>
    <w:rsid w:val="00994FAC"/>
    <w:rsid w:val="00B92179"/>
    <w:rsid w:val="00BE01F4"/>
    <w:rsid w:val="00BE578C"/>
    <w:rsid w:val="00CB7451"/>
    <w:rsid w:val="00CF2E22"/>
    <w:rsid w:val="00DB145B"/>
    <w:rsid w:val="00F26D2B"/>
    <w:rsid w:val="00FC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6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Sinespaciado">
    <w:name w:val="No Spacing"/>
    <w:uiPriority w:val="1"/>
    <w:qFormat/>
    <w:rsid w:val="00655EB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6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Sinespaciado">
    <w:name w:val="No Spacing"/>
    <w:uiPriority w:val="1"/>
    <w:qFormat/>
    <w:rsid w:val="00655E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079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577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17</cp:revision>
  <dcterms:created xsi:type="dcterms:W3CDTF">2020-01-06T21:29:00Z</dcterms:created>
  <dcterms:modified xsi:type="dcterms:W3CDTF">2020-01-06T23:14:00Z</dcterms:modified>
</cp:coreProperties>
</file>