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6874" w:rsidRPr="00823C5C" w:rsidRDefault="0058371B" w:rsidP="004D756B">
      <w:pPr>
        <w:spacing w:line="276" w:lineRule="auto"/>
        <w:jc w:val="center"/>
        <w:rPr>
          <w:rFonts w:ascii="Times New Roman" w:hAnsi="Times New Roman" w:cs="Times New Roman"/>
          <w:sz w:val="24"/>
          <w:lang w:val="es-ES"/>
        </w:rPr>
      </w:pPr>
      <w:r w:rsidRPr="00823C5C">
        <w:rPr>
          <w:rFonts w:ascii="Times New Roman" w:hAnsi="Times New Roman" w:cs="Times New Roman"/>
          <w:sz w:val="24"/>
          <w:lang w:val="es-ES"/>
        </w:rPr>
        <w:t>UNIVERSIDAD CENTRAL DEL ECUADOR</w:t>
      </w:r>
    </w:p>
    <w:p w:rsidR="0058371B" w:rsidRPr="00823C5C" w:rsidRDefault="0058371B" w:rsidP="004D756B">
      <w:pPr>
        <w:spacing w:line="276" w:lineRule="auto"/>
        <w:jc w:val="center"/>
        <w:rPr>
          <w:rFonts w:ascii="Times New Roman" w:hAnsi="Times New Roman" w:cs="Times New Roman"/>
          <w:sz w:val="24"/>
          <w:lang w:val="es-ES"/>
        </w:rPr>
      </w:pPr>
      <w:r w:rsidRPr="00823C5C">
        <w:rPr>
          <w:rFonts w:ascii="Times New Roman" w:hAnsi="Times New Roman" w:cs="Times New Roman"/>
          <w:sz w:val="24"/>
          <w:lang w:val="es-ES"/>
        </w:rPr>
        <w:t xml:space="preserve">FACULTAD DE COMUNICACIÓN SOCIAL </w:t>
      </w:r>
    </w:p>
    <w:p w:rsidR="0058371B" w:rsidRPr="00823C5C" w:rsidRDefault="0058371B" w:rsidP="004D756B">
      <w:pPr>
        <w:spacing w:line="276" w:lineRule="auto"/>
        <w:jc w:val="center"/>
        <w:rPr>
          <w:rFonts w:ascii="Times New Roman" w:hAnsi="Times New Roman" w:cs="Times New Roman"/>
          <w:sz w:val="24"/>
          <w:lang w:val="es-ES"/>
        </w:rPr>
      </w:pPr>
      <w:r w:rsidRPr="00823C5C">
        <w:rPr>
          <w:rFonts w:ascii="Times New Roman" w:hAnsi="Times New Roman" w:cs="Times New Roman"/>
          <w:sz w:val="24"/>
          <w:lang w:val="es-ES"/>
        </w:rPr>
        <w:t>CARRERA DE COMUNICACIÓN</w:t>
      </w:r>
    </w:p>
    <w:p w:rsidR="0058371B" w:rsidRPr="00823C5C" w:rsidRDefault="0058371B" w:rsidP="004D756B">
      <w:pPr>
        <w:spacing w:line="276" w:lineRule="auto"/>
        <w:rPr>
          <w:rFonts w:ascii="Times New Roman" w:hAnsi="Times New Roman" w:cs="Times New Roman"/>
          <w:sz w:val="24"/>
          <w:lang w:val="es-ES"/>
        </w:rPr>
      </w:pPr>
      <w:r w:rsidRPr="00823C5C">
        <w:rPr>
          <w:rFonts w:ascii="Times New Roman" w:hAnsi="Times New Roman" w:cs="Times New Roman"/>
          <w:sz w:val="24"/>
          <w:lang w:val="es-ES"/>
        </w:rPr>
        <w:t>Nombre. Alejandra Parra</w:t>
      </w:r>
    </w:p>
    <w:p w:rsidR="0058371B" w:rsidRPr="00823C5C" w:rsidRDefault="0058371B" w:rsidP="004D756B">
      <w:pPr>
        <w:spacing w:line="276" w:lineRule="auto"/>
        <w:rPr>
          <w:rFonts w:ascii="Times New Roman" w:hAnsi="Times New Roman" w:cs="Times New Roman"/>
          <w:sz w:val="24"/>
          <w:lang w:val="es-ES"/>
        </w:rPr>
      </w:pPr>
      <w:r w:rsidRPr="00823C5C">
        <w:rPr>
          <w:rFonts w:ascii="Times New Roman" w:hAnsi="Times New Roman" w:cs="Times New Roman"/>
          <w:sz w:val="24"/>
          <w:lang w:val="es-ES"/>
        </w:rPr>
        <w:t>Curso: Sexto “A”</w:t>
      </w:r>
    </w:p>
    <w:p w:rsidR="0058371B" w:rsidRPr="00823C5C" w:rsidRDefault="0058371B" w:rsidP="004D756B">
      <w:pPr>
        <w:spacing w:line="276" w:lineRule="auto"/>
        <w:rPr>
          <w:rFonts w:ascii="Times New Roman" w:hAnsi="Times New Roman" w:cs="Times New Roman"/>
          <w:sz w:val="24"/>
          <w:lang w:val="es-ES"/>
        </w:rPr>
      </w:pPr>
      <w:r w:rsidRPr="00823C5C">
        <w:rPr>
          <w:rFonts w:ascii="Times New Roman" w:hAnsi="Times New Roman" w:cs="Times New Roman"/>
          <w:sz w:val="24"/>
          <w:lang w:val="es-ES"/>
        </w:rPr>
        <w:t>Fecha de presentación: 30/09/2019</w:t>
      </w:r>
    </w:p>
    <w:p w:rsidR="004D756B" w:rsidRPr="00823C5C" w:rsidRDefault="004D756B" w:rsidP="004D756B">
      <w:pPr>
        <w:spacing w:line="276" w:lineRule="auto"/>
        <w:rPr>
          <w:rFonts w:ascii="Times New Roman" w:hAnsi="Times New Roman" w:cs="Times New Roman"/>
          <w:sz w:val="24"/>
          <w:lang w:val="es-ES"/>
        </w:rPr>
      </w:pPr>
    </w:p>
    <w:p w:rsidR="0058371B" w:rsidRDefault="004D756B" w:rsidP="004D756B">
      <w:pPr>
        <w:jc w:val="center"/>
        <w:rPr>
          <w:rFonts w:ascii="Times New Roman" w:hAnsi="Times New Roman" w:cs="Times New Roman"/>
          <w:sz w:val="24"/>
          <w:lang w:val="es-ES"/>
        </w:rPr>
      </w:pPr>
      <w:r w:rsidRPr="00823C5C">
        <w:rPr>
          <w:rFonts w:ascii="Times New Roman" w:hAnsi="Times New Roman" w:cs="Times New Roman"/>
          <w:sz w:val="24"/>
          <w:lang w:val="es-ES"/>
        </w:rPr>
        <w:t xml:space="preserve">LA GUERRA DEL FUEGO </w:t>
      </w:r>
    </w:p>
    <w:p w:rsidR="00823C5C" w:rsidRPr="00823C5C" w:rsidRDefault="00823C5C" w:rsidP="004D756B">
      <w:pPr>
        <w:jc w:val="center"/>
        <w:rPr>
          <w:rFonts w:ascii="Times New Roman" w:hAnsi="Times New Roman" w:cs="Times New Roman"/>
          <w:sz w:val="24"/>
          <w:lang w:val="es-ES"/>
        </w:rPr>
      </w:pPr>
    </w:p>
    <w:p w:rsidR="00823C5C" w:rsidRDefault="004D756B" w:rsidP="00823C5C">
      <w:pPr>
        <w:spacing w:line="360" w:lineRule="auto"/>
        <w:jc w:val="both"/>
        <w:rPr>
          <w:rFonts w:ascii="Times New Roman" w:hAnsi="Times New Roman" w:cs="Times New Roman"/>
          <w:sz w:val="24"/>
          <w:lang w:val="es-ES"/>
        </w:rPr>
      </w:pPr>
      <w:r w:rsidRPr="00823C5C">
        <w:rPr>
          <w:rFonts w:ascii="Times New Roman" w:hAnsi="Times New Roman" w:cs="Times New Roman"/>
          <w:sz w:val="24"/>
          <w:lang w:val="es-ES"/>
        </w:rPr>
        <w:t xml:space="preserve">    Si bien la estrategia responde a la capacidad para resolver conflictos </w:t>
      </w:r>
      <w:r w:rsidR="00823C5C">
        <w:rPr>
          <w:rFonts w:ascii="Times New Roman" w:hAnsi="Times New Roman" w:cs="Times New Roman"/>
          <w:sz w:val="24"/>
          <w:lang w:val="es-ES"/>
        </w:rPr>
        <w:t xml:space="preserve">a través de las distintas </w:t>
      </w:r>
      <w:r w:rsidRPr="00823C5C">
        <w:rPr>
          <w:rFonts w:ascii="Times New Roman" w:hAnsi="Times New Roman" w:cs="Times New Roman"/>
          <w:sz w:val="24"/>
          <w:lang w:val="es-ES"/>
        </w:rPr>
        <w:t>alternativas de acci</w:t>
      </w:r>
      <w:r w:rsidR="00823C5C">
        <w:rPr>
          <w:rFonts w:ascii="Times New Roman" w:hAnsi="Times New Roman" w:cs="Times New Roman"/>
          <w:sz w:val="24"/>
          <w:lang w:val="es-ES"/>
        </w:rPr>
        <w:t>ón, es también, una serie de trabajos planificado</w:t>
      </w:r>
      <w:r w:rsidRPr="00823C5C">
        <w:rPr>
          <w:rFonts w:ascii="Times New Roman" w:hAnsi="Times New Roman" w:cs="Times New Roman"/>
          <w:sz w:val="24"/>
          <w:lang w:val="es-ES"/>
        </w:rPr>
        <w:t xml:space="preserve">s para dirigir un asunto y obtener los mejores resultados. Un claro ejemplo de ello es el hombre mismo, a quien la estrategia le precede y lidera en todos sus contextos históricos. El filme del director Jean-Jacques </w:t>
      </w:r>
      <w:proofErr w:type="spellStart"/>
      <w:r w:rsidRPr="00823C5C">
        <w:rPr>
          <w:rFonts w:ascii="Times New Roman" w:hAnsi="Times New Roman" w:cs="Times New Roman"/>
          <w:sz w:val="24"/>
          <w:lang w:val="es-ES"/>
        </w:rPr>
        <w:t>Annaud</w:t>
      </w:r>
      <w:proofErr w:type="spellEnd"/>
      <w:r w:rsidR="00823C5C">
        <w:rPr>
          <w:rFonts w:ascii="Times New Roman" w:hAnsi="Times New Roman" w:cs="Times New Roman"/>
          <w:sz w:val="24"/>
          <w:lang w:val="es-ES"/>
        </w:rPr>
        <w:t>:</w:t>
      </w:r>
      <w:r w:rsidR="00823C5C" w:rsidRPr="00823C5C">
        <w:rPr>
          <w:rFonts w:ascii="Times New Roman" w:hAnsi="Times New Roman" w:cs="Times New Roman"/>
          <w:sz w:val="24"/>
          <w:lang w:val="es-ES"/>
        </w:rPr>
        <w:t xml:space="preserve"> “La Guerra de Fuego”,</w:t>
      </w:r>
      <w:r w:rsidRPr="00823C5C">
        <w:rPr>
          <w:rFonts w:ascii="Times New Roman" w:hAnsi="Times New Roman" w:cs="Times New Roman"/>
          <w:sz w:val="24"/>
          <w:lang w:val="es-ES"/>
        </w:rPr>
        <w:t xml:space="preserve"> expone </w:t>
      </w:r>
      <w:r w:rsidR="00823C5C" w:rsidRPr="00823C5C">
        <w:rPr>
          <w:rFonts w:ascii="Times New Roman" w:hAnsi="Times New Roman" w:cs="Times New Roman"/>
          <w:sz w:val="24"/>
          <w:lang w:val="es-ES"/>
        </w:rPr>
        <w:t xml:space="preserve">a las tribus primitivas del hombre en su </w:t>
      </w:r>
      <w:proofErr w:type="spellStart"/>
      <w:r w:rsidR="00823C5C" w:rsidRPr="00823C5C">
        <w:rPr>
          <w:rFonts w:ascii="Times New Roman" w:hAnsi="Times New Roman" w:cs="Times New Roman"/>
          <w:sz w:val="24"/>
          <w:lang w:val="es-ES"/>
        </w:rPr>
        <w:t>superviviencia</w:t>
      </w:r>
      <w:proofErr w:type="spellEnd"/>
      <w:r w:rsidR="00823C5C" w:rsidRPr="00823C5C">
        <w:rPr>
          <w:rFonts w:ascii="Times New Roman" w:hAnsi="Times New Roman" w:cs="Times New Roman"/>
          <w:sz w:val="24"/>
          <w:lang w:val="es-ES"/>
        </w:rPr>
        <w:t xml:space="preserve"> a raí</w:t>
      </w:r>
      <w:r w:rsidR="00587DC0">
        <w:rPr>
          <w:rFonts w:ascii="Times New Roman" w:hAnsi="Times New Roman" w:cs="Times New Roman"/>
          <w:sz w:val="24"/>
          <w:lang w:val="es-ES"/>
        </w:rPr>
        <w:t xml:space="preserve">z </w:t>
      </w:r>
      <w:r w:rsidR="00823C5C">
        <w:rPr>
          <w:rFonts w:ascii="Times New Roman" w:hAnsi="Times New Roman" w:cs="Times New Roman"/>
          <w:sz w:val="24"/>
          <w:lang w:val="es-ES"/>
        </w:rPr>
        <w:t>del</w:t>
      </w:r>
      <w:r w:rsidR="00823C5C" w:rsidRPr="00823C5C">
        <w:rPr>
          <w:rFonts w:ascii="Times New Roman" w:hAnsi="Times New Roman" w:cs="Times New Roman"/>
          <w:sz w:val="24"/>
          <w:lang w:val="es-ES"/>
        </w:rPr>
        <w:t xml:space="preserve"> fuego.</w:t>
      </w:r>
      <w:r w:rsidR="00823C5C">
        <w:rPr>
          <w:rFonts w:ascii="Times New Roman" w:hAnsi="Times New Roman" w:cs="Times New Roman"/>
          <w:sz w:val="24"/>
          <w:lang w:val="es-ES"/>
        </w:rPr>
        <w:t xml:space="preserve">  </w:t>
      </w:r>
    </w:p>
    <w:p w:rsidR="00F70D5B" w:rsidRDefault="00823C5C" w:rsidP="00823C5C">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En 1981 se estrena en Francia la película “La </w:t>
      </w:r>
      <w:proofErr w:type="spellStart"/>
      <w:r>
        <w:rPr>
          <w:rFonts w:ascii="Times New Roman" w:hAnsi="Times New Roman" w:cs="Times New Roman"/>
          <w:sz w:val="24"/>
          <w:lang w:val="es-ES"/>
        </w:rPr>
        <w:t>Guerre</w:t>
      </w:r>
      <w:proofErr w:type="spellEnd"/>
      <w:r>
        <w:rPr>
          <w:rFonts w:ascii="Times New Roman" w:hAnsi="Times New Roman" w:cs="Times New Roman"/>
          <w:sz w:val="24"/>
          <w:lang w:val="es-ES"/>
        </w:rPr>
        <w:t xml:space="preserve"> du </w:t>
      </w:r>
      <w:proofErr w:type="spellStart"/>
      <w:r>
        <w:rPr>
          <w:rFonts w:ascii="Times New Roman" w:hAnsi="Times New Roman" w:cs="Times New Roman"/>
          <w:sz w:val="24"/>
          <w:lang w:val="es-ES"/>
        </w:rPr>
        <w:t>feu</w:t>
      </w:r>
      <w:proofErr w:type="spellEnd"/>
      <w:r>
        <w:rPr>
          <w:rFonts w:ascii="Times New Roman" w:hAnsi="Times New Roman" w:cs="Times New Roman"/>
          <w:sz w:val="24"/>
          <w:lang w:val="es-ES"/>
        </w:rPr>
        <w:t xml:space="preserve">”, la cual trata sobre la época en la que la vida y </w:t>
      </w:r>
      <w:r w:rsidR="00587DC0">
        <w:rPr>
          <w:rFonts w:ascii="Times New Roman" w:hAnsi="Times New Roman" w:cs="Times New Roman"/>
          <w:sz w:val="24"/>
          <w:lang w:val="es-ES"/>
        </w:rPr>
        <w:t xml:space="preserve">la </w:t>
      </w:r>
      <w:r>
        <w:rPr>
          <w:rFonts w:ascii="Times New Roman" w:hAnsi="Times New Roman" w:cs="Times New Roman"/>
          <w:sz w:val="24"/>
          <w:lang w:val="es-ES"/>
        </w:rPr>
        <w:t xml:space="preserve">sobrevivencia del hombre se </w:t>
      </w:r>
      <w:r w:rsidR="00F70D5B">
        <w:rPr>
          <w:rFonts w:ascii="Times New Roman" w:hAnsi="Times New Roman" w:cs="Times New Roman"/>
          <w:sz w:val="24"/>
          <w:lang w:val="es-ES"/>
        </w:rPr>
        <w:t>con</w:t>
      </w:r>
      <w:r>
        <w:rPr>
          <w:rFonts w:ascii="Times New Roman" w:hAnsi="Times New Roman" w:cs="Times New Roman"/>
          <w:sz w:val="24"/>
          <w:lang w:val="es-ES"/>
        </w:rPr>
        <w:t>centraba</w:t>
      </w:r>
      <w:r w:rsidR="00587DC0">
        <w:rPr>
          <w:rFonts w:ascii="Times New Roman" w:hAnsi="Times New Roman" w:cs="Times New Roman"/>
          <w:sz w:val="24"/>
          <w:lang w:val="es-ES"/>
        </w:rPr>
        <w:t>n</w:t>
      </w:r>
      <w:r>
        <w:rPr>
          <w:rFonts w:ascii="Times New Roman" w:hAnsi="Times New Roman" w:cs="Times New Roman"/>
          <w:sz w:val="24"/>
          <w:lang w:val="es-ES"/>
        </w:rPr>
        <w:t xml:space="preserve"> en la ut</w:t>
      </w:r>
      <w:r w:rsidR="006447B2">
        <w:rPr>
          <w:rFonts w:ascii="Times New Roman" w:hAnsi="Times New Roman" w:cs="Times New Roman"/>
          <w:sz w:val="24"/>
          <w:lang w:val="es-ES"/>
        </w:rPr>
        <w:t>ilización y resguardo del fuego;</w:t>
      </w:r>
      <w:r>
        <w:rPr>
          <w:rFonts w:ascii="Times New Roman" w:hAnsi="Times New Roman" w:cs="Times New Roman"/>
          <w:sz w:val="24"/>
          <w:lang w:val="es-ES"/>
        </w:rPr>
        <w:t xml:space="preserve"> mismo que se ve como un bien preciado y causante de una</w:t>
      </w:r>
      <w:r w:rsidR="006447B2">
        <w:rPr>
          <w:rFonts w:ascii="Times New Roman" w:hAnsi="Times New Roman" w:cs="Times New Roman"/>
          <w:sz w:val="24"/>
          <w:lang w:val="es-ES"/>
        </w:rPr>
        <w:t xml:space="preserve"> serie de guerras entre tribus, </w:t>
      </w:r>
      <w:r>
        <w:rPr>
          <w:rFonts w:ascii="Times New Roman" w:hAnsi="Times New Roman" w:cs="Times New Roman"/>
          <w:sz w:val="24"/>
          <w:lang w:val="es-ES"/>
        </w:rPr>
        <w:t xml:space="preserve">las cuales deberán –sin tener conocimientos militares aún- </w:t>
      </w:r>
      <w:r w:rsidR="00F70D5B">
        <w:rPr>
          <w:rFonts w:ascii="Times New Roman" w:hAnsi="Times New Roman" w:cs="Times New Roman"/>
          <w:sz w:val="24"/>
          <w:lang w:val="es-ES"/>
        </w:rPr>
        <w:t>recurrir al</w:t>
      </w:r>
      <w:r>
        <w:rPr>
          <w:rFonts w:ascii="Times New Roman" w:hAnsi="Times New Roman" w:cs="Times New Roman"/>
          <w:sz w:val="24"/>
          <w:lang w:val="es-ES"/>
        </w:rPr>
        <w:t xml:space="preserve"> uso de </w:t>
      </w:r>
      <w:r w:rsidR="00F70D5B">
        <w:rPr>
          <w:rFonts w:ascii="Times New Roman" w:hAnsi="Times New Roman" w:cs="Times New Roman"/>
          <w:sz w:val="24"/>
          <w:lang w:val="es-ES"/>
        </w:rPr>
        <w:t xml:space="preserve">las estrategias. Al inicio del filme, se muestra la vital importancia de este elemento cuando las tribus se </w:t>
      </w:r>
      <w:proofErr w:type="spellStart"/>
      <w:r w:rsidR="00F70D5B">
        <w:rPr>
          <w:rFonts w:ascii="Times New Roman" w:hAnsi="Times New Roman" w:cs="Times New Roman"/>
          <w:sz w:val="24"/>
          <w:lang w:val="es-ES"/>
        </w:rPr>
        <w:t>organizaan</w:t>
      </w:r>
      <w:proofErr w:type="spellEnd"/>
      <w:r w:rsidR="00F70D5B">
        <w:rPr>
          <w:rFonts w:ascii="Times New Roman" w:hAnsi="Times New Roman" w:cs="Times New Roman"/>
          <w:sz w:val="24"/>
          <w:lang w:val="es-ES"/>
        </w:rPr>
        <w:t xml:space="preserve"> en la manera</w:t>
      </w:r>
      <w:r w:rsidR="006447B2">
        <w:rPr>
          <w:rFonts w:ascii="Times New Roman" w:hAnsi="Times New Roman" w:cs="Times New Roman"/>
          <w:sz w:val="24"/>
          <w:lang w:val="es-ES"/>
        </w:rPr>
        <w:t xml:space="preserve"> que uno de los integrantes debe</w:t>
      </w:r>
      <w:r w:rsidR="00F70D5B">
        <w:rPr>
          <w:rFonts w:ascii="Times New Roman" w:hAnsi="Times New Roman" w:cs="Times New Roman"/>
          <w:sz w:val="24"/>
          <w:lang w:val="es-ES"/>
        </w:rPr>
        <w:t xml:space="preserve"> realizar una “vigilia” </w:t>
      </w:r>
      <w:r w:rsidR="006447B2">
        <w:rPr>
          <w:rFonts w:ascii="Times New Roman" w:hAnsi="Times New Roman" w:cs="Times New Roman"/>
          <w:sz w:val="24"/>
          <w:lang w:val="es-ES"/>
        </w:rPr>
        <w:t xml:space="preserve">al </w:t>
      </w:r>
      <w:r w:rsidR="00F70D5B">
        <w:rPr>
          <w:rFonts w:ascii="Times New Roman" w:hAnsi="Times New Roman" w:cs="Times New Roman"/>
          <w:sz w:val="24"/>
          <w:lang w:val="es-ES"/>
        </w:rPr>
        <w:t>fuego durante la noche, cr</w:t>
      </w:r>
      <w:r w:rsidR="006447B2">
        <w:rPr>
          <w:rFonts w:ascii="Times New Roman" w:hAnsi="Times New Roman" w:cs="Times New Roman"/>
          <w:sz w:val="24"/>
          <w:lang w:val="es-ES"/>
        </w:rPr>
        <w:t>e</w:t>
      </w:r>
      <w:r w:rsidR="00F70D5B">
        <w:rPr>
          <w:rFonts w:ascii="Times New Roman" w:hAnsi="Times New Roman" w:cs="Times New Roman"/>
          <w:sz w:val="24"/>
          <w:lang w:val="es-ES"/>
        </w:rPr>
        <w:t xml:space="preserve">ando así un especia de rutina. Aquel “bien” no solo servía para el abrigo de los hombres sino que también se lo empleó para ahuyentar a los depredadores. </w:t>
      </w:r>
    </w:p>
    <w:p w:rsidR="008779CD" w:rsidRDefault="00F70D5B" w:rsidP="00823C5C">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w:t>
      </w:r>
      <w:r w:rsidR="00E64EA8">
        <w:rPr>
          <w:rFonts w:ascii="Times New Roman" w:hAnsi="Times New Roman" w:cs="Times New Roman"/>
          <w:sz w:val="24"/>
          <w:lang w:val="es-ES"/>
        </w:rPr>
        <w:t>Más</w:t>
      </w:r>
      <w:r>
        <w:rPr>
          <w:rFonts w:ascii="Times New Roman" w:hAnsi="Times New Roman" w:cs="Times New Roman"/>
          <w:sz w:val="24"/>
          <w:lang w:val="es-ES"/>
        </w:rPr>
        <w:t xml:space="preserve"> tarde, la tribu deberá recurrir a distintas estrategias ya que no solo las condiciones naturales se presentan como un posible depredador, sino que el hombre será su </w:t>
      </w:r>
      <w:r w:rsidR="00E64EA8">
        <w:rPr>
          <w:rFonts w:ascii="Times New Roman" w:hAnsi="Times New Roman" w:cs="Times New Roman"/>
          <w:sz w:val="24"/>
          <w:lang w:val="es-ES"/>
        </w:rPr>
        <w:t xml:space="preserve">propio </w:t>
      </w:r>
      <w:r>
        <w:rPr>
          <w:rFonts w:ascii="Times New Roman" w:hAnsi="Times New Roman" w:cs="Times New Roman"/>
          <w:sz w:val="24"/>
          <w:lang w:val="es-ES"/>
        </w:rPr>
        <w:t>enemigo; es así que tribus se enfrentan a tribus para</w:t>
      </w:r>
      <w:r w:rsidR="00E64EA8">
        <w:rPr>
          <w:rFonts w:ascii="Times New Roman" w:hAnsi="Times New Roman" w:cs="Times New Roman"/>
          <w:sz w:val="24"/>
          <w:lang w:val="es-ES"/>
        </w:rPr>
        <w:t xml:space="preserve"> conseguir el fuego. Alrededor del minuto diez, una tribu un poco más atrasada a la tribu </w:t>
      </w:r>
      <w:r w:rsidR="006447B2">
        <w:rPr>
          <w:rFonts w:ascii="Times New Roman" w:hAnsi="Times New Roman" w:cs="Times New Roman"/>
          <w:sz w:val="24"/>
          <w:lang w:val="es-ES"/>
        </w:rPr>
        <w:t xml:space="preserve">de los neandertales, de donde se presentarán </w:t>
      </w:r>
      <w:r w:rsidR="00E64EA8">
        <w:rPr>
          <w:rFonts w:ascii="Times New Roman" w:hAnsi="Times New Roman" w:cs="Times New Roman"/>
          <w:sz w:val="24"/>
          <w:lang w:val="es-ES"/>
        </w:rPr>
        <w:t xml:space="preserve">los tres personajes principales, recurren a la estrategia de </w:t>
      </w:r>
      <w:r w:rsidR="008779CD">
        <w:rPr>
          <w:rFonts w:ascii="Times New Roman" w:hAnsi="Times New Roman" w:cs="Times New Roman"/>
          <w:sz w:val="24"/>
          <w:lang w:val="es-ES"/>
        </w:rPr>
        <w:t xml:space="preserve"> analizar y conocer al enemigo</w:t>
      </w:r>
      <w:r w:rsidR="006447B2">
        <w:rPr>
          <w:rFonts w:ascii="Times New Roman" w:hAnsi="Times New Roman" w:cs="Times New Roman"/>
          <w:sz w:val="24"/>
          <w:lang w:val="es-ES"/>
        </w:rPr>
        <w:t>;</w:t>
      </w:r>
      <w:r w:rsidR="008779CD">
        <w:rPr>
          <w:rFonts w:ascii="Times New Roman" w:hAnsi="Times New Roman" w:cs="Times New Roman"/>
          <w:sz w:val="24"/>
          <w:lang w:val="es-ES"/>
        </w:rPr>
        <w:t xml:space="preserve"> misma que</w:t>
      </w:r>
      <w:r w:rsidR="006447B2">
        <w:rPr>
          <w:rFonts w:ascii="Times New Roman" w:hAnsi="Times New Roman" w:cs="Times New Roman"/>
          <w:sz w:val="24"/>
          <w:lang w:val="es-ES"/>
        </w:rPr>
        <w:t>,</w:t>
      </w:r>
      <w:r w:rsidR="008779CD">
        <w:rPr>
          <w:rFonts w:ascii="Times New Roman" w:hAnsi="Times New Roman" w:cs="Times New Roman"/>
          <w:sz w:val="24"/>
          <w:lang w:val="es-ES"/>
        </w:rPr>
        <w:t xml:space="preserve"> en esencia significa ponerse en la piel del enemigo para pensar</w:t>
      </w:r>
      <w:r w:rsidR="006447B2">
        <w:rPr>
          <w:rFonts w:ascii="Times New Roman" w:hAnsi="Times New Roman" w:cs="Times New Roman"/>
          <w:sz w:val="24"/>
          <w:lang w:val="es-ES"/>
        </w:rPr>
        <w:t xml:space="preserve"> </w:t>
      </w:r>
      <w:r w:rsidR="008779CD">
        <w:rPr>
          <w:rFonts w:ascii="Times New Roman" w:hAnsi="Times New Roman" w:cs="Times New Roman"/>
          <w:sz w:val="24"/>
          <w:lang w:val="es-ES"/>
        </w:rPr>
        <w:t>lo que este espera</w:t>
      </w:r>
      <w:r w:rsidR="006447B2">
        <w:rPr>
          <w:rFonts w:ascii="Times New Roman" w:hAnsi="Times New Roman" w:cs="Times New Roman"/>
          <w:sz w:val="24"/>
          <w:lang w:val="es-ES"/>
        </w:rPr>
        <w:t xml:space="preserve"> del atacante</w:t>
      </w:r>
      <w:r w:rsidR="008779CD">
        <w:rPr>
          <w:rFonts w:ascii="Times New Roman" w:hAnsi="Times New Roman" w:cs="Times New Roman"/>
          <w:sz w:val="24"/>
          <w:lang w:val="es-ES"/>
        </w:rPr>
        <w:t xml:space="preserve">. </w:t>
      </w:r>
      <w:r w:rsidR="006447B2">
        <w:rPr>
          <w:rFonts w:ascii="Times New Roman" w:hAnsi="Times New Roman" w:cs="Times New Roman"/>
          <w:sz w:val="24"/>
          <w:lang w:val="es-ES"/>
        </w:rPr>
        <w:t>De igual manera</w:t>
      </w:r>
      <w:r w:rsidR="008779CD">
        <w:rPr>
          <w:rFonts w:ascii="Times New Roman" w:hAnsi="Times New Roman" w:cs="Times New Roman"/>
          <w:sz w:val="24"/>
          <w:lang w:val="es-ES"/>
        </w:rPr>
        <w:t xml:space="preserve">, en los primeros quince minutos del filme se puede evidenciar a la guerra como la extensión de los sentidos </w:t>
      </w:r>
      <w:r w:rsidR="006447B2">
        <w:rPr>
          <w:rFonts w:ascii="Times New Roman" w:hAnsi="Times New Roman" w:cs="Times New Roman"/>
          <w:sz w:val="24"/>
          <w:lang w:val="es-ES"/>
        </w:rPr>
        <w:t xml:space="preserve">como lo son las </w:t>
      </w:r>
      <w:r w:rsidR="008779CD">
        <w:rPr>
          <w:rFonts w:ascii="Times New Roman" w:hAnsi="Times New Roman" w:cs="Times New Roman"/>
          <w:sz w:val="24"/>
          <w:lang w:val="es-ES"/>
        </w:rPr>
        <w:t xml:space="preserve">armas </w:t>
      </w:r>
      <w:r w:rsidR="006447B2">
        <w:rPr>
          <w:rFonts w:ascii="Times New Roman" w:hAnsi="Times New Roman" w:cs="Times New Roman"/>
          <w:sz w:val="24"/>
          <w:lang w:val="es-ES"/>
        </w:rPr>
        <w:t xml:space="preserve">rusticas, </w:t>
      </w:r>
      <w:r w:rsidR="008779CD">
        <w:rPr>
          <w:rFonts w:ascii="Times New Roman" w:hAnsi="Times New Roman" w:cs="Times New Roman"/>
          <w:sz w:val="24"/>
          <w:lang w:val="es-ES"/>
        </w:rPr>
        <w:t xml:space="preserve">que al fin de cuentas prolongan los </w:t>
      </w:r>
      <w:r>
        <w:rPr>
          <w:rFonts w:ascii="Times New Roman" w:hAnsi="Times New Roman" w:cs="Times New Roman"/>
          <w:sz w:val="24"/>
          <w:lang w:val="es-ES"/>
        </w:rPr>
        <w:t xml:space="preserve">  </w:t>
      </w:r>
      <w:r w:rsidR="006447B2">
        <w:rPr>
          <w:rFonts w:ascii="Times New Roman" w:hAnsi="Times New Roman" w:cs="Times New Roman"/>
          <w:sz w:val="24"/>
          <w:lang w:val="es-ES"/>
        </w:rPr>
        <w:lastRenderedPageBreak/>
        <w:t>brazos, pies y dientes;</w:t>
      </w:r>
      <w:r w:rsidR="008779CD">
        <w:rPr>
          <w:rFonts w:ascii="Times New Roman" w:hAnsi="Times New Roman" w:cs="Times New Roman"/>
          <w:sz w:val="24"/>
          <w:lang w:val="es-ES"/>
        </w:rPr>
        <w:t xml:space="preserve"> objetos prevenientes de la naturaleza como de los árboles o los huesos de las distintas víctimas. </w:t>
      </w:r>
    </w:p>
    <w:p w:rsidR="006648B9" w:rsidRDefault="008779CD" w:rsidP="00823C5C">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Posteriormente, se evidencia una de las má</w:t>
      </w:r>
      <w:r w:rsidR="00C23BE7">
        <w:rPr>
          <w:rFonts w:ascii="Times New Roman" w:hAnsi="Times New Roman" w:cs="Times New Roman"/>
          <w:sz w:val="24"/>
          <w:lang w:val="es-ES"/>
        </w:rPr>
        <w:t xml:space="preserve">s grandes elecciones del hombre: la compañía o el aislamiento. En el minuto catorce, la película muestra las formas de agrupación del hombre ya que el </w:t>
      </w:r>
      <w:r w:rsidR="006447B2">
        <w:rPr>
          <w:rFonts w:ascii="Times New Roman" w:hAnsi="Times New Roman" w:cs="Times New Roman"/>
          <w:sz w:val="24"/>
          <w:lang w:val="es-ES"/>
        </w:rPr>
        <w:t xml:space="preserve">sujeto </w:t>
      </w:r>
      <w:r w:rsidR="00C23BE7">
        <w:rPr>
          <w:rFonts w:ascii="Times New Roman" w:hAnsi="Times New Roman" w:cs="Times New Roman"/>
          <w:sz w:val="24"/>
          <w:lang w:val="es-ES"/>
        </w:rPr>
        <w:t xml:space="preserve">aislado es rápidamente devorado. Los ejemplos más claros de este principio yacen cuando las tribus no </w:t>
      </w:r>
      <w:r w:rsidR="006447B2">
        <w:rPr>
          <w:rFonts w:ascii="Times New Roman" w:hAnsi="Times New Roman" w:cs="Times New Roman"/>
          <w:sz w:val="24"/>
          <w:lang w:val="es-ES"/>
        </w:rPr>
        <w:t>recurren al</w:t>
      </w:r>
      <w:r w:rsidR="00C23BE7">
        <w:rPr>
          <w:rFonts w:ascii="Times New Roman" w:hAnsi="Times New Roman" w:cs="Times New Roman"/>
          <w:sz w:val="24"/>
          <w:lang w:val="es-ES"/>
        </w:rPr>
        <w:t xml:space="preserve"> trabajo en equipo, </w:t>
      </w:r>
      <w:r w:rsidR="006447B2">
        <w:rPr>
          <w:rFonts w:ascii="Times New Roman" w:hAnsi="Times New Roman" w:cs="Times New Roman"/>
          <w:sz w:val="24"/>
          <w:lang w:val="es-ES"/>
        </w:rPr>
        <w:t xml:space="preserve">por ende </w:t>
      </w:r>
      <w:r w:rsidR="00C23BE7">
        <w:rPr>
          <w:rFonts w:ascii="Times New Roman" w:hAnsi="Times New Roman" w:cs="Times New Roman"/>
          <w:sz w:val="24"/>
          <w:lang w:val="es-ES"/>
        </w:rPr>
        <w:t xml:space="preserve">sus miembros </w:t>
      </w:r>
      <w:r w:rsidR="006447B2">
        <w:rPr>
          <w:rFonts w:ascii="Times New Roman" w:hAnsi="Times New Roman" w:cs="Times New Roman"/>
          <w:sz w:val="24"/>
          <w:lang w:val="es-ES"/>
        </w:rPr>
        <w:t xml:space="preserve">mueren. </w:t>
      </w:r>
    </w:p>
    <w:p w:rsidR="00C23BE7" w:rsidRDefault="006648B9" w:rsidP="00823C5C">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w:t>
      </w:r>
      <w:bookmarkStart w:id="0" w:name="_GoBack"/>
      <w:bookmarkEnd w:id="0"/>
      <w:r w:rsidR="006447B2">
        <w:rPr>
          <w:rFonts w:ascii="Times New Roman" w:hAnsi="Times New Roman" w:cs="Times New Roman"/>
          <w:sz w:val="24"/>
          <w:lang w:val="es-ES"/>
        </w:rPr>
        <w:t>A</w:t>
      </w:r>
      <w:r w:rsidR="00C23BE7">
        <w:rPr>
          <w:rFonts w:ascii="Times New Roman" w:hAnsi="Times New Roman" w:cs="Times New Roman"/>
          <w:sz w:val="24"/>
          <w:lang w:val="es-ES"/>
        </w:rPr>
        <w:t>proximadamente en el minuto veinte, ocurre la escena en la que los hombres deben trepar por las ramas de los árboles para que sus depredadores no los alcan</w:t>
      </w:r>
      <w:r w:rsidR="006447B2">
        <w:rPr>
          <w:rFonts w:ascii="Times New Roman" w:hAnsi="Times New Roman" w:cs="Times New Roman"/>
          <w:sz w:val="24"/>
          <w:lang w:val="es-ES"/>
        </w:rPr>
        <w:t xml:space="preserve">cen </w:t>
      </w:r>
      <w:r w:rsidR="00C23BE7">
        <w:rPr>
          <w:rFonts w:ascii="Times New Roman" w:hAnsi="Times New Roman" w:cs="Times New Roman"/>
          <w:sz w:val="24"/>
          <w:lang w:val="es-ES"/>
        </w:rPr>
        <w:t xml:space="preserve">pero en </w:t>
      </w:r>
      <w:r w:rsidR="006447B2">
        <w:rPr>
          <w:rFonts w:ascii="Times New Roman" w:hAnsi="Times New Roman" w:cs="Times New Roman"/>
          <w:sz w:val="24"/>
          <w:lang w:val="es-ES"/>
        </w:rPr>
        <w:t>este proceso, todos</w:t>
      </w:r>
      <w:r w:rsidR="00C23BE7">
        <w:rPr>
          <w:rFonts w:ascii="Times New Roman" w:hAnsi="Times New Roman" w:cs="Times New Roman"/>
          <w:sz w:val="24"/>
          <w:lang w:val="es-ES"/>
        </w:rPr>
        <w:t xml:space="preserve"> procuran cuidarse a sí mismo por lo que al caer un</w:t>
      </w:r>
      <w:r w:rsidR="006447B2">
        <w:rPr>
          <w:rFonts w:ascii="Times New Roman" w:hAnsi="Times New Roman" w:cs="Times New Roman"/>
          <w:sz w:val="24"/>
          <w:lang w:val="es-ES"/>
        </w:rPr>
        <w:t>o de los hombres</w:t>
      </w:r>
      <w:r w:rsidR="00C23BE7">
        <w:rPr>
          <w:rFonts w:ascii="Times New Roman" w:hAnsi="Times New Roman" w:cs="Times New Roman"/>
          <w:sz w:val="24"/>
          <w:lang w:val="es-ES"/>
        </w:rPr>
        <w:t xml:space="preserve">, las fieras no esperan para atacar. Así mismo el encuentro con los mamuts y su derrota debido a que estos </w:t>
      </w:r>
      <w:r w:rsidR="006447B2">
        <w:rPr>
          <w:rFonts w:ascii="Times New Roman" w:hAnsi="Times New Roman" w:cs="Times New Roman"/>
          <w:sz w:val="24"/>
          <w:lang w:val="es-ES"/>
        </w:rPr>
        <w:t xml:space="preserve">mamíferos </w:t>
      </w:r>
      <w:r w:rsidR="00C23BE7">
        <w:rPr>
          <w:rFonts w:ascii="Times New Roman" w:hAnsi="Times New Roman" w:cs="Times New Roman"/>
          <w:sz w:val="24"/>
          <w:lang w:val="es-ES"/>
        </w:rPr>
        <w:t xml:space="preserve">se encuentran agrupados confirma el principio del trabajo en equipo. Durante </w:t>
      </w:r>
      <w:r w:rsidR="006447B2">
        <w:rPr>
          <w:rFonts w:ascii="Times New Roman" w:hAnsi="Times New Roman" w:cs="Times New Roman"/>
          <w:sz w:val="24"/>
          <w:lang w:val="es-ES"/>
        </w:rPr>
        <w:t>el</w:t>
      </w:r>
      <w:r w:rsidR="00C23BE7">
        <w:rPr>
          <w:rFonts w:ascii="Times New Roman" w:hAnsi="Times New Roman" w:cs="Times New Roman"/>
          <w:sz w:val="24"/>
          <w:lang w:val="es-ES"/>
        </w:rPr>
        <w:t xml:space="preserve"> tiempo recorrido en el filme, el punto central se muestra en guardar el fuego con el empleo de </w:t>
      </w:r>
      <w:r w:rsidR="006447B2">
        <w:rPr>
          <w:rFonts w:ascii="Times New Roman" w:hAnsi="Times New Roman" w:cs="Times New Roman"/>
          <w:sz w:val="24"/>
          <w:lang w:val="es-ES"/>
        </w:rPr>
        <w:t xml:space="preserve">los </w:t>
      </w:r>
      <w:r w:rsidR="00C23BE7">
        <w:rPr>
          <w:rFonts w:ascii="Times New Roman" w:hAnsi="Times New Roman" w:cs="Times New Roman"/>
          <w:sz w:val="24"/>
          <w:lang w:val="es-ES"/>
        </w:rPr>
        <w:t xml:space="preserve">recursos naturales </w:t>
      </w:r>
      <w:r w:rsidR="006447B2">
        <w:rPr>
          <w:rFonts w:ascii="Times New Roman" w:hAnsi="Times New Roman" w:cs="Times New Roman"/>
          <w:sz w:val="24"/>
          <w:lang w:val="es-ES"/>
        </w:rPr>
        <w:t xml:space="preserve">tales </w:t>
      </w:r>
      <w:r w:rsidR="00C23BE7">
        <w:rPr>
          <w:rFonts w:ascii="Times New Roman" w:hAnsi="Times New Roman" w:cs="Times New Roman"/>
          <w:sz w:val="24"/>
          <w:lang w:val="es-ES"/>
        </w:rPr>
        <w:t xml:space="preserve">como </w:t>
      </w:r>
      <w:r w:rsidR="006447B2">
        <w:rPr>
          <w:rFonts w:ascii="Times New Roman" w:hAnsi="Times New Roman" w:cs="Times New Roman"/>
          <w:sz w:val="24"/>
          <w:lang w:val="es-ES"/>
        </w:rPr>
        <w:t xml:space="preserve">las </w:t>
      </w:r>
      <w:r w:rsidR="00C23BE7">
        <w:rPr>
          <w:rFonts w:ascii="Times New Roman" w:hAnsi="Times New Roman" w:cs="Times New Roman"/>
          <w:sz w:val="24"/>
          <w:lang w:val="es-ES"/>
        </w:rPr>
        <w:t xml:space="preserve">ramas y </w:t>
      </w:r>
      <w:r w:rsidR="006447B2">
        <w:rPr>
          <w:rFonts w:ascii="Times New Roman" w:hAnsi="Times New Roman" w:cs="Times New Roman"/>
          <w:sz w:val="24"/>
          <w:lang w:val="es-ES"/>
        </w:rPr>
        <w:t xml:space="preserve">las </w:t>
      </w:r>
      <w:r w:rsidR="00C23BE7">
        <w:rPr>
          <w:rFonts w:ascii="Times New Roman" w:hAnsi="Times New Roman" w:cs="Times New Roman"/>
          <w:sz w:val="24"/>
          <w:lang w:val="es-ES"/>
        </w:rPr>
        <w:t xml:space="preserve">hojas secas, y cuando uno de los miembros llega donde los hombres agrupados todo emiten sonidos guturales que no son solo una manera primitiva de comunicación sino que se muestra como una estrategia de identificación y correlación. </w:t>
      </w:r>
    </w:p>
    <w:p w:rsidR="00C722EF" w:rsidRDefault="00C23BE7" w:rsidP="00823C5C">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En suma, cabe recalcar el minuto cuarenta y nueve en el que se produce la estrategia de </w:t>
      </w:r>
      <w:r w:rsidR="006447B2">
        <w:rPr>
          <w:rFonts w:ascii="Times New Roman" w:hAnsi="Times New Roman" w:cs="Times New Roman"/>
          <w:sz w:val="24"/>
          <w:lang w:val="es-ES"/>
        </w:rPr>
        <w:t>negociación ya que e</w:t>
      </w:r>
      <w:r>
        <w:rPr>
          <w:rFonts w:ascii="Times New Roman" w:hAnsi="Times New Roman" w:cs="Times New Roman"/>
          <w:sz w:val="24"/>
          <w:lang w:val="es-ES"/>
        </w:rPr>
        <w:t xml:space="preserve">l hombre </w:t>
      </w:r>
      <w:r w:rsidR="006447B2">
        <w:rPr>
          <w:rFonts w:ascii="Times New Roman" w:hAnsi="Times New Roman" w:cs="Times New Roman"/>
          <w:sz w:val="24"/>
          <w:lang w:val="es-ES"/>
        </w:rPr>
        <w:t>deja de ser alimento y víctima</w:t>
      </w:r>
      <w:r>
        <w:rPr>
          <w:rFonts w:ascii="Times New Roman" w:hAnsi="Times New Roman" w:cs="Times New Roman"/>
          <w:sz w:val="24"/>
          <w:lang w:val="es-ES"/>
        </w:rPr>
        <w:t xml:space="preserve"> </w:t>
      </w:r>
      <w:r w:rsidR="006447B2">
        <w:rPr>
          <w:rFonts w:ascii="Times New Roman" w:hAnsi="Times New Roman" w:cs="Times New Roman"/>
          <w:sz w:val="24"/>
          <w:lang w:val="es-ES"/>
        </w:rPr>
        <w:t xml:space="preserve">de </w:t>
      </w:r>
      <w:r>
        <w:rPr>
          <w:rFonts w:ascii="Times New Roman" w:hAnsi="Times New Roman" w:cs="Times New Roman"/>
          <w:sz w:val="24"/>
          <w:lang w:val="es-ES"/>
        </w:rPr>
        <w:t>los “mamuts”</w:t>
      </w:r>
      <w:r w:rsidR="006447B2">
        <w:rPr>
          <w:rFonts w:ascii="Times New Roman" w:hAnsi="Times New Roman" w:cs="Times New Roman"/>
          <w:sz w:val="24"/>
          <w:lang w:val="es-ES"/>
        </w:rPr>
        <w:t xml:space="preserve"> al ofrecerles pasto, intercambiando así sus posiciones</w:t>
      </w:r>
      <w:r>
        <w:rPr>
          <w:rFonts w:ascii="Times New Roman" w:hAnsi="Times New Roman" w:cs="Times New Roman"/>
          <w:sz w:val="24"/>
          <w:lang w:val="es-ES"/>
        </w:rPr>
        <w:t xml:space="preserve">. </w:t>
      </w:r>
      <w:r w:rsidR="00C722EF">
        <w:rPr>
          <w:rFonts w:ascii="Times New Roman" w:hAnsi="Times New Roman" w:cs="Times New Roman"/>
          <w:sz w:val="24"/>
          <w:lang w:val="es-ES"/>
        </w:rPr>
        <w:t xml:space="preserve">Un poco más tarde, </w:t>
      </w:r>
      <w:r w:rsidR="006447B2">
        <w:rPr>
          <w:rFonts w:ascii="Times New Roman" w:hAnsi="Times New Roman" w:cs="Times New Roman"/>
          <w:sz w:val="24"/>
          <w:lang w:val="es-ES"/>
        </w:rPr>
        <w:t xml:space="preserve">se recurre a otro método: </w:t>
      </w:r>
      <w:r w:rsidR="00C722EF">
        <w:rPr>
          <w:rFonts w:ascii="Times New Roman" w:hAnsi="Times New Roman" w:cs="Times New Roman"/>
          <w:sz w:val="24"/>
          <w:lang w:val="es-ES"/>
        </w:rPr>
        <w:t>la dominación</w:t>
      </w:r>
      <w:r w:rsidR="006447B2">
        <w:rPr>
          <w:rFonts w:ascii="Times New Roman" w:hAnsi="Times New Roman" w:cs="Times New Roman"/>
          <w:sz w:val="24"/>
          <w:lang w:val="es-ES"/>
        </w:rPr>
        <w:t xml:space="preserve">; </w:t>
      </w:r>
      <w:r w:rsidR="00C722EF">
        <w:rPr>
          <w:rFonts w:ascii="Times New Roman" w:hAnsi="Times New Roman" w:cs="Times New Roman"/>
          <w:sz w:val="24"/>
          <w:lang w:val="es-ES"/>
        </w:rPr>
        <w:t xml:space="preserve">en la que el hombre </w:t>
      </w:r>
      <w:proofErr w:type="spellStart"/>
      <w:r w:rsidR="00C722EF">
        <w:rPr>
          <w:rFonts w:ascii="Times New Roman" w:hAnsi="Times New Roman" w:cs="Times New Roman"/>
          <w:sz w:val="24"/>
          <w:lang w:val="es-ES"/>
        </w:rPr>
        <w:t>f</w:t>
      </w:r>
      <w:r w:rsidR="00587DC0">
        <w:rPr>
          <w:rFonts w:ascii="Times New Roman" w:hAnsi="Times New Roman" w:cs="Times New Roman"/>
          <w:sz w:val="24"/>
          <w:lang w:val="es-ES"/>
        </w:rPr>
        <w:t>o</w:t>
      </w:r>
      <w:r w:rsidR="00C722EF">
        <w:rPr>
          <w:rFonts w:ascii="Times New Roman" w:hAnsi="Times New Roman" w:cs="Times New Roman"/>
          <w:sz w:val="24"/>
          <w:lang w:val="es-ES"/>
        </w:rPr>
        <w:t>rza</w:t>
      </w:r>
      <w:proofErr w:type="spellEnd"/>
      <w:r w:rsidR="00C722EF">
        <w:rPr>
          <w:rFonts w:ascii="Times New Roman" w:hAnsi="Times New Roman" w:cs="Times New Roman"/>
          <w:sz w:val="24"/>
          <w:lang w:val="es-ES"/>
        </w:rPr>
        <w:t xml:space="preserve"> a la mujer a mantener relaciones sexuales mientras el fuego, pilar central, los abriga en la noche. Ya para la primera hora del filme, el líder de la tribu de los tres </w:t>
      </w:r>
      <w:r w:rsidR="00AE0245">
        <w:rPr>
          <w:rFonts w:ascii="Times New Roman" w:hAnsi="Times New Roman" w:cs="Times New Roman"/>
          <w:sz w:val="24"/>
          <w:lang w:val="es-ES"/>
        </w:rPr>
        <w:t xml:space="preserve">sufre </w:t>
      </w:r>
      <w:r w:rsidR="00C722EF">
        <w:rPr>
          <w:rFonts w:ascii="Times New Roman" w:hAnsi="Times New Roman" w:cs="Times New Roman"/>
          <w:sz w:val="24"/>
          <w:lang w:val="es-ES"/>
        </w:rPr>
        <w:t xml:space="preserve">el abandono </w:t>
      </w:r>
      <w:r w:rsidR="00AE0245">
        <w:rPr>
          <w:rFonts w:ascii="Times New Roman" w:hAnsi="Times New Roman" w:cs="Times New Roman"/>
          <w:sz w:val="24"/>
          <w:lang w:val="es-ES"/>
        </w:rPr>
        <w:t xml:space="preserve">de la mujer por lo que </w:t>
      </w:r>
      <w:r w:rsidR="00C722EF">
        <w:rPr>
          <w:rFonts w:ascii="Times New Roman" w:hAnsi="Times New Roman" w:cs="Times New Roman"/>
          <w:sz w:val="24"/>
          <w:lang w:val="es-ES"/>
        </w:rPr>
        <w:t xml:space="preserve">emprende un viaje en su búsqueda; se lo califica como líder ya que dentro de la </w:t>
      </w:r>
      <w:r w:rsidR="00AE0245">
        <w:rPr>
          <w:rFonts w:ascii="Times New Roman" w:hAnsi="Times New Roman" w:cs="Times New Roman"/>
          <w:sz w:val="24"/>
          <w:lang w:val="es-ES"/>
        </w:rPr>
        <w:t>atmósfera</w:t>
      </w:r>
      <w:r w:rsidR="00C722EF">
        <w:rPr>
          <w:rFonts w:ascii="Times New Roman" w:hAnsi="Times New Roman" w:cs="Times New Roman"/>
          <w:sz w:val="24"/>
          <w:lang w:val="es-ES"/>
        </w:rPr>
        <w:t xml:space="preserve"> de las estrategias, un líder se caracteriza por la aptitud para llevar una armada, cu</w:t>
      </w:r>
      <w:r w:rsidR="00C722EF" w:rsidRPr="00C722EF">
        <w:rPr>
          <w:rFonts w:ascii="Times New Roman" w:hAnsi="Times New Roman" w:cs="Times New Roman"/>
          <w:sz w:val="24"/>
          <w:lang w:val="es-ES"/>
        </w:rPr>
        <w:t>alidades del general</w:t>
      </w:r>
      <w:r w:rsidR="00C722EF">
        <w:rPr>
          <w:rFonts w:ascii="Times New Roman" w:hAnsi="Times New Roman" w:cs="Times New Roman"/>
          <w:sz w:val="24"/>
          <w:lang w:val="es-ES"/>
        </w:rPr>
        <w:t xml:space="preserve"> en el sentido militar</w:t>
      </w:r>
      <w:r w:rsidR="00C722EF" w:rsidRPr="00C722EF">
        <w:rPr>
          <w:rFonts w:ascii="Times New Roman" w:hAnsi="Times New Roman" w:cs="Times New Roman"/>
          <w:sz w:val="24"/>
          <w:lang w:val="es-ES"/>
        </w:rPr>
        <w:t>.</w:t>
      </w:r>
      <w:r w:rsidR="00C722EF">
        <w:rPr>
          <w:rFonts w:ascii="Times New Roman" w:hAnsi="Times New Roman" w:cs="Times New Roman"/>
          <w:sz w:val="24"/>
          <w:lang w:val="es-ES"/>
        </w:rPr>
        <w:t xml:space="preserve"> En este caso, este hombre figura como líder por su capacidad de dir</w:t>
      </w:r>
      <w:r w:rsidR="00AE0245">
        <w:rPr>
          <w:rFonts w:ascii="Times New Roman" w:hAnsi="Times New Roman" w:cs="Times New Roman"/>
          <w:sz w:val="24"/>
          <w:lang w:val="es-ES"/>
        </w:rPr>
        <w:t>igir al grupo y garantizar al mism</w:t>
      </w:r>
      <w:r w:rsidR="00C722EF">
        <w:rPr>
          <w:rFonts w:ascii="Times New Roman" w:hAnsi="Times New Roman" w:cs="Times New Roman"/>
          <w:sz w:val="24"/>
          <w:lang w:val="es-ES"/>
        </w:rPr>
        <w:t xml:space="preserve">o su seguridad en la manera que le sea posible. </w:t>
      </w:r>
    </w:p>
    <w:p w:rsidR="00587DC0" w:rsidRDefault="00C722EF" w:rsidP="00823C5C">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Ya para los últimos treinta minutos de la película, el recurso del fuego toma un giro</w:t>
      </w:r>
      <w:r w:rsidR="00AE0245">
        <w:rPr>
          <w:rFonts w:ascii="Times New Roman" w:hAnsi="Times New Roman" w:cs="Times New Roman"/>
          <w:sz w:val="24"/>
          <w:lang w:val="es-ES"/>
        </w:rPr>
        <w:t xml:space="preserve"> radical</w:t>
      </w:r>
      <w:r>
        <w:rPr>
          <w:rFonts w:ascii="Times New Roman" w:hAnsi="Times New Roman" w:cs="Times New Roman"/>
          <w:sz w:val="24"/>
          <w:lang w:val="es-ES"/>
        </w:rPr>
        <w:t xml:space="preserve"> ya que no solo se trata de su resguardo sino que los tres miembros de los neandertales chocarán con una tribu más avanzada y “tecnificada” en cuanto a sus herramientas, códigos culturales y especialmente, en la dependencia del fuego. Esta tribu ha conseguido “hacer el fuego” en un sentido </w:t>
      </w:r>
      <w:r w:rsidR="00587DC0">
        <w:rPr>
          <w:rFonts w:ascii="Times New Roman" w:hAnsi="Times New Roman" w:cs="Times New Roman"/>
          <w:sz w:val="24"/>
          <w:lang w:val="es-ES"/>
        </w:rPr>
        <w:t>que han encontrado en la misma naturaleza, los elementos con los que se puede avivar una llama</w:t>
      </w:r>
      <w:r w:rsidR="00AE0245">
        <w:rPr>
          <w:rFonts w:ascii="Times New Roman" w:hAnsi="Times New Roman" w:cs="Times New Roman"/>
          <w:sz w:val="24"/>
          <w:lang w:val="es-ES"/>
        </w:rPr>
        <w:t>rada</w:t>
      </w:r>
      <w:r w:rsidR="00587DC0">
        <w:rPr>
          <w:rFonts w:ascii="Times New Roman" w:hAnsi="Times New Roman" w:cs="Times New Roman"/>
          <w:sz w:val="24"/>
          <w:lang w:val="es-ES"/>
        </w:rPr>
        <w:t xml:space="preserve"> y asegurar</w:t>
      </w:r>
      <w:r w:rsidR="00AE0245">
        <w:rPr>
          <w:rFonts w:ascii="Times New Roman" w:hAnsi="Times New Roman" w:cs="Times New Roman"/>
          <w:sz w:val="24"/>
          <w:lang w:val="es-ES"/>
        </w:rPr>
        <w:t xml:space="preserve"> así</w:t>
      </w:r>
      <w:r w:rsidR="00587DC0">
        <w:rPr>
          <w:rFonts w:ascii="Times New Roman" w:hAnsi="Times New Roman" w:cs="Times New Roman"/>
          <w:sz w:val="24"/>
          <w:lang w:val="es-ES"/>
        </w:rPr>
        <w:t xml:space="preserve"> su abrigo, protección e incluso </w:t>
      </w:r>
      <w:r w:rsidR="00AE0245">
        <w:rPr>
          <w:rFonts w:ascii="Times New Roman" w:hAnsi="Times New Roman" w:cs="Times New Roman"/>
          <w:sz w:val="24"/>
          <w:lang w:val="es-ES"/>
        </w:rPr>
        <w:t xml:space="preserve">obtener </w:t>
      </w:r>
      <w:r w:rsidR="00587DC0">
        <w:rPr>
          <w:rFonts w:ascii="Times New Roman" w:hAnsi="Times New Roman" w:cs="Times New Roman"/>
          <w:sz w:val="24"/>
          <w:lang w:val="es-ES"/>
        </w:rPr>
        <w:t xml:space="preserve">los primeros indicios de </w:t>
      </w:r>
      <w:r w:rsidR="00587DC0">
        <w:rPr>
          <w:rFonts w:ascii="Times New Roman" w:hAnsi="Times New Roman" w:cs="Times New Roman"/>
          <w:sz w:val="24"/>
          <w:lang w:val="es-ES"/>
        </w:rPr>
        <w:lastRenderedPageBreak/>
        <w:t>cocción. Este suceso no solo es admirado por la tribu de los neandertales sino que también es reproducido dentro de su agrupación</w:t>
      </w:r>
      <w:r w:rsidR="00AE0245">
        <w:rPr>
          <w:rFonts w:ascii="Times New Roman" w:hAnsi="Times New Roman" w:cs="Times New Roman"/>
          <w:sz w:val="24"/>
          <w:lang w:val="es-ES"/>
        </w:rPr>
        <w:t>,</w:t>
      </w:r>
      <w:r w:rsidR="00587DC0">
        <w:rPr>
          <w:rFonts w:ascii="Times New Roman" w:hAnsi="Times New Roman" w:cs="Times New Roman"/>
          <w:sz w:val="24"/>
          <w:lang w:val="es-ES"/>
        </w:rPr>
        <w:t xml:space="preserve"> lo que significa que el índice de garantizar la sobrevivencia ha ascendido</w:t>
      </w:r>
      <w:r w:rsidR="00AE0245">
        <w:rPr>
          <w:rFonts w:ascii="Times New Roman" w:hAnsi="Times New Roman" w:cs="Times New Roman"/>
          <w:sz w:val="24"/>
          <w:lang w:val="es-ES"/>
        </w:rPr>
        <w:t>. G</w:t>
      </w:r>
      <w:r w:rsidR="00587DC0">
        <w:rPr>
          <w:rFonts w:ascii="Times New Roman" w:hAnsi="Times New Roman" w:cs="Times New Roman"/>
          <w:sz w:val="24"/>
          <w:lang w:val="es-ES"/>
        </w:rPr>
        <w:t xml:space="preserve">uardar el fuego en vez de producirlo significa una ventaja competitiva y el arte de usar la misma </w:t>
      </w:r>
      <w:r w:rsidR="00AE0245">
        <w:rPr>
          <w:rFonts w:ascii="Times New Roman" w:hAnsi="Times New Roman" w:cs="Times New Roman"/>
          <w:sz w:val="24"/>
          <w:lang w:val="es-ES"/>
        </w:rPr>
        <w:t>posiciona</w:t>
      </w:r>
      <w:r w:rsidR="00587DC0">
        <w:rPr>
          <w:rFonts w:ascii="Times New Roman" w:hAnsi="Times New Roman" w:cs="Times New Roman"/>
          <w:sz w:val="24"/>
          <w:lang w:val="es-ES"/>
        </w:rPr>
        <w:t xml:space="preserve"> a unos entre vulnerables y a otros en</w:t>
      </w:r>
      <w:r w:rsidR="00AE0245">
        <w:rPr>
          <w:rFonts w:ascii="Times New Roman" w:hAnsi="Times New Roman" w:cs="Times New Roman"/>
          <w:sz w:val="24"/>
          <w:lang w:val="es-ES"/>
        </w:rPr>
        <w:t>tre</w:t>
      </w:r>
      <w:r w:rsidR="00587DC0">
        <w:rPr>
          <w:rFonts w:ascii="Times New Roman" w:hAnsi="Times New Roman" w:cs="Times New Roman"/>
          <w:sz w:val="24"/>
          <w:lang w:val="es-ES"/>
        </w:rPr>
        <w:t xml:space="preserve"> seguros. </w:t>
      </w:r>
    </w:p>
    <w:p w:rsidR="00587DC0" w:rsidRDefault="00587DC0" w:rsidP="00823C5C">
      <w:pPr>
        <w:spacing w:line="360" w:lineRule="auto"/>
        <w:jc w:val="both"/>
        <w:rPr>
          <w:rFonts w:ascii="Times New Roman" w:hAnsi="Times New Roman" w:cs="Times New Roman"/>
          <w:sz w:val="24"/>
          <w:lang w:val="es-ES"/>
        </w:rPr>
      </w:pPr>
      <w:r>
        <w:rPr>
          <w:rFonts w:ascii="Times New Roman" w:hAnsi="Times New Roman" w:cs="Times New Roman"/>
          <w:sz w:val="24"/>
          <w:lang w:val="es-ES"/>
        </w:rPr>
        <w:t xml:space="preserve">    Finalmente, </w:t>
      </w:r>
      <w:r w:rsidR="00AE0245">
        <w:rPr>
          <w:rFonts w:ascii="Times New Roman" w:hAnsi="Times New Roman" w:cs="Times New Roman"/>
          <w:sz w:val="24"/>
          <w:lang w:val="es-ES"/>
        </w:rPr>
        <w:t>la cinta cinematográfica ambientada</w:t>
      </w:r>
      <w:r>
        <w:rPr>
          <w:rFonts w:ascii="Times New Roman" w:hAnsi="Times New Roman" w:cs="Times New Roman"/>
          <w:sz w:val="24"/>
          <w:lang w:val="es-ES"/>
        </w:rPr>
        <w:t xml:space="preserve"> en la p</w:t>
      </w:r>
      <w:r w:rsidR="00AE0245">
        <w:rPr>
          <w:rFonts w:ascii="Times New Roman" w:hAnsi="Times New Roman" w:cs="Times New Roman"/>
          <w:sz w:val="24"/>
          <w:lang w:val="es-ES"/>
        </w:rPr>
        <w:t xml:space="preserve">rehistoria muestra </w:t>
      </w:r>
      <w:r>
        <w:rPr>
          <w:rFonts w:ascii="Times New Roman" w:hAnsi="Times New Roman" w:cs="Times New Roman"/>
          <w:sz w:val="24"/>
          <w:lang w:val="es-ES"/>
        </w:rPr>
        <w:t xml:space="preserve">las relaciones socio-estrategas a las que el hombre en su dependencia y necesidad del fuego recurren. El fuego permitió la sobrevivencia y la seguridad pero también abrió un espacio en el que el Viejo Mundo en donde convivían diversas y amenazantes especies humanas y animales crearan distintas relaciones de poder y las aristas </w:t>
      </w:r>
      <w:r w:rsidR="00AE0245">
        <w:rPr>
          <w:rFonts w:ascii="Times New Roman" w:hAnsi="Times New Roman" w:cs="Times New Roman"/>
          <w:sz w:val="24"/>
          <w:lang w:val="es-ES"/>
        </w:rPr>
        <w:t xml:space="preserve">existentes entre unos y otra </w:t>
      </w:r>
      <w:r>
        <w:rPr>
          <w:rFonts w:ascii="Times New Roman" w:hAnsi="Times New Roman" w:cs="Times New Roman"/>
          <w:sz w:val="24"/>
          <w:lang w:val="es-ES"/>
        </w:rPr>
        <w:t xml:space="preserve">vean más alejadas </w:t>
      </w:r>
      <w:r w:rsidR="00AE0245">
        <w:rPr>
          <w:rFonts w:ascii="Times New Roman" w:hAnsi="Times New Roman" w:cs="Times New Roman"/>
          <w:sz w:val="24"/>
          <w:lang w:val="es-ES"/>
        </w:rPr>
        <w:t>aún.</w:t>
      </w:r>
    </w:p>
    <w:p w:rsidR="004D756B" w:rsidRDefault="00AE0245" w:rsidP="00823C5C">
      <w:pPr>
        <w:spacing w:line="360" w:lineRule="auto"/>
        <w:jc w:val="both"/>
        <w:rPr>
          <w:rFonts w:ascii="Times New Roman" w:hAnsi="Times New Roman" w:cs="Times New Roman"/>
          <w:sz w:val="24"/>
          <w:lang w:val="es-ES"/>
        </w:rPr>
      </w:pPr>
      <w:r>
        <w:rPr>
          <w:rFonts w:ascii="Times New Roman" w:hAnsi="Times New Roman" w:cs="Times New Roman"/>
          <w:sz w:val="24"/>
          <w:lang w:val="es-ES"/>
        </w:rPr>
        <w:t>Referencia:</w:t>
      </w:r>
    </w:p>
    <w:p w:rsidR="00AE0245" w:rsidRPr="00823C5C" w:rsidRDefault="00AE0245" w:rsidP="00823C5C">
      <w:pPr>
        <w:spacing w:line="360" w:lineRule="auto"/>
        <w:jc w:val="both"/>
        <w:rPr>
          <w:rFonts w:ascii="Times New Roman" w:hAnsi="Times New Roman" w:cs="Times New Roman"/>
          <w:sz w:val="24"/>
          <w:lang w:val="es-ES"/>
        </w:rPr>
      </w:pPr>
      <w:proofErr w:type="spellStart"/>
      <w:r>
        <w:rPr>
          <w:rFonts w:ascii="Times New Roman" w:hAnsi="Times New Roman" w:cs="Times New Roman"/>
          <w:sz w:val="24"/>
          <w:lang w:val="es-ES"/>
        </w:rPr>
        <w:t>Velmont</w:t>
      </w:r>
      <w:proofErr w:type="spellEnd"/>
      <w:r>
        <w:rPr>
          <w:rFonts w:ascii="Times New Roman" w:hAnsi="Times New Roman" w:cs="Times New Roman"/>
          <w:sz w:val="24"/>
          <w:lang w:val="es-ES"/>
        </w:rPr>
        <w:t>, V.,</w:t>
      </w:r>
      <w:r w:rsidRPr="00AE0245">
        <w:t xml:space="preserve"> </w:t>
      </w:r>
      <w:proofErr w:type="spellStart"/>
      <w:r w:rsidRPr="00AE0245">
        <w:rPr>
          <w:rFonts w:ascii="Times New Roman" w:hAnsi="Times New Roman" w:cs="Times New Roman"/>
          <w:sz w:val="24"/>
          <w:lang w:val="es-ES"/>
        </w:rPr>
        <w:t>Dorfmann</w:t>
      </w:r>
      <w:proofErr w:type="spellEnd"/>
      <w:r>
        <w:rPr>
          <w:rFonts w:ascii="Times New Roman" w:hAnsi="Times New Roman" w:cs="Times New Roman"/>
          <w:sz w:val="24"/>
          <w:lang w:val="es-ES"/>
        </w:rPr>
        <w:t>, J.,</w:t>
      </w:r>
      <w:r w:rsidRPr="00AE0245">
        <w:t xml:space="preserve"> </w:t>
      </w:r>
      <w:proofErr w:type="spellStart"/>
      <w:r w:rsidRPr="00AE0245">
        <w:rPr>
          <w:rFonts w:ascii="Times New Roman" w:hAnsi="Times New Roman" w:cs="Times New Roman"/>
          <w:sz w:val="24"/>
          <w:lang w:val="es-ES"/>
        </w:rPr>
        <w:t>Héroux</w:t>
      </w:r>
      <w:proofErr w:type="gramStart"/>
      <w:r>
        <w:rPr>
          <w:rFonts w:ascii="Times New Roman" w:hAnsi="Times New Roman" w:cs="Times New Roman"/>
          <w:sz w:val="24"/>
          <w:lang w:val="es-ES"/>
        </w:rPr>
        <w:t>,D</w:t>
      </w:r>
      <w:proofErr w:type="spellEnd"/>
      <w:proofErr w:type="gramEnd"/>
      <w:r>
        <w:rPr>
          <w:rFonts w:ascii="Times New Roman" w:hAnsi="Times New Roman" w:cs="Times New Roman"/>
          <w:sz w:val="24"/>
          <w:lang w:val="es-ES"/>
        </w:rPr>
        <w:t xml:space="preserve">., </w:t>
      </w:r>
      <w:proofErr w:type="spellStart"/>
      <w:r w:rsidRPr="00AE0245">
        <w:rPr>
          <w:rFonts w:ascii="Times New Roman" w:hAnsi="Times New Roman" w:cs="Times New Roman"/>
          <w:sz w:val="24"/>
          <w:lang w:val="es-ES"/>
        </w:rPr>
        <w:t>Kemeny</w:t>
      </w:r>
      <w:r>
        <w:rPr>
          <w:rFonts w:ascii="Times New Roman" w:hAnsi="Times New Roman" w:cs="Times New Roman"/>
          <w:sz w:val="24"/>
          <w:lang w:val="es-ES"/>
        </w:rPr>
        <w:t>,J</w:t>
      </w:r>
      <w:proofErr w:type="spellEnd"/>
      <w:r>
        <w:rPr>
          <w:rFonts w:ascii="Times New Roman" w:hAnsi="Times New Roman" w:cs="Times New Roman"/>
          <w:sz w:val="24"/>
          <w:lang w:val="es-ES"/>
        </w:rPr>
        <w:t>.,</w:t>
      </w:r>
      <w:r w:rsidRPr="00AE0245">
        <w:t xml:space="preserve"> </w:t>
      </w:r>
      <w:proofErr w:type="spellStart"/>
      <w:r w:rsidRPr="00AE0245">
        <w:rPr>
          <w:rFonts w:ascii="Times New Roman" w:hAnsi="Times New Roman" w:cs="Times New Roman"/>
          <w:sz w:val="24"/>
          <w:lang w:val="es-ES"/>
        </w:rPr>
        <w:t>Brach</w:t>
      </w:r>
      <w:r>
        <w:rPr>
          <w:rFonts w:ascii="Times New Roman" w:hAnsi="Times New Roman" w:cs="Times New Roman"/>
          <w:sz w:val="24"/>
          <w:lang w:val="es-ES"/>
        </w:rPr>
        <w:t>,G</w:t>
      </w:r>
      <w:proofErr w:type="spellEnd"/>
      <w:r>
        <w:rPr>
          <w:rFonts w:ascii="Times New Roman" w:hAnsi="Times New Roman" w:cs="Times New Roman"/>
          <w:sz w:val="24"/>
          <w:lang w:val="es-ES"/>
        </w:rPr>
        <w:t xml:space="preserve">. </w:t>
      </w:r>
      <w:r>
        <w:rPr>
          <w:rFonts w:ascii="Times New Roman" w:hAnsi="Times New Roman" w:cs="Times New Roman"/>
          <w:sz w:val="24"/>
          <w:lang w:val="es-ES"/>
        </w:rPr>
        <w:t>(productor</w:t>
      </w:r>
      <w:r>
        <w:rPr>
          <w:rFonts w:ascii="Times New Roman" w:hAnsi="Times New Roman" w:cs="Times New Roman"/>
          <w:sz w:val="24"/>
          <w:lang w:val="es-ES"/>
        </w:rPr>
        <w:t>es</w:t>
      </w:r>
      <w:r>
        <w:rPr>
          <w:rFonts w:ascii="Times New Roman" w:hAnsi="Times New Roman" w:cs="Times New Roman"/>
          <w:sz w:val="24"/>
          <w:lang w:val="es-ES"/>
        </w:rPr>
        <w:t>)</w:t>
      </w:r>
      <w:r>
        <w:rPr>
          <w:rFonts w:ascii="Times New Roman" w:hAnsi="Times New Roman" w:cs="Times New Roman"/>
          <w:sz w:val="24"/>
          <w:lang w:val="es-ES"/>
        </w:rPr>
        <w:t xml:space="preserve"> y </w:t>
      </w:r>
      <w:proofErr w:type="spellStart"/>
      <w:r w:rsidRPr="00AE0245">
        <w:rPr>
          <w:rFonts w:ascii="Times New Roman" w:hAnsi="Times New Roman" w:cs="Times New Roman"/>
          <w:sz w:val="24"/>
          <w:lang w:val="es-ES"/>
        </w:rPr>
        <w:t>Annaud</w:t>
      </w:r>
      <w:proofErr w:type="spellEnd"/>
      <w:r>
        <w:rPr>
          <w:rFonts w:ascii="Times New Roman" w:hAnsi="Times New Roman" w:cs="Times New Roman"/>
          <w:sz w:val="24"/>
          <w:lang w:val="es-ES"/>
        </w:rPr>
        <w:t>, J. (director). (1981)</w:t>
      </w:r>
      <w:r w:rsidR="006648B9">
        <w:rPr>
          <w:rFonts w:ascii="Times New Roman" w:hAnsi="Times New Roman" w:cs="Times New Roman"/>
          <w:sz w:val="24"/>
          <w:lang w:val="es-ES"/>
        </w:rPr>
        <w:t>.</w:t>
      </w:r>
      <w:r>
        <w:rPr>
          <w:rFonts w:ascii="Times New Roman" w:hAnsi="Times New Roman" w:cs="Times New Roman"/>
          <w:sz w:val="24"/>
          <w:lang w:val="es-ES"/>
        </w:rPr>
        <w:t xml:space="preserve"> </w:t>
      </w:r>
      <w:r w:rsidRPr="006648B9">
        <w:rPr>
          <w:rFonts w:ascii="Times New Roman" w:hAnsi="Times New Roman" w:cs="Times New Roman"/>
          <w:sz w:val="24"/>
          <w:lang w:val="es-ES"/>
        </w:rPr>
        <w:t xml:space="preserve">La </w:t>
      </w:r>
      <w:proofErr w:type="spellStart"/>
      <w:r w:rsidRPr="006648B9">
        <w:rPr>
          <w:rFonts w:ascii="Times New Roman" w:hAnsi="Times New Roman" w:cs="Times New Roman"/>
          <w:sz w:val="24"/>
          <w:lang w:val="es-ES"/>
        </w:rPr>
        <w:t>Guerre</w:t>
      </w:r>
      <w:proofErr w:type="spellEnd"/>
      <w:r w:rsidRPr="006648B9">
        <w:rPr>
          <w:rFonts w:ascii="Times New Roman" w:hAnsi="Times New Roman" w:cs="Times New Roman"/>
          <w:sz w:val="24"/>
          <w:lang w:val="es-ES"/>
        </w:rPr>
        <w:t xml:space="preserve"> du </w:t>
      </w:r>
      <w:proofErr w:type="spellStart"/>
      <w:r w:rsidRPr="006648B9">
        <w:rPr>
          <w:rFonts w:ascii="Times New Roman" w:hAnsi="Times New Roman" w:cs="Times New Roman"/>
          <w:sz w:val="24"/>
          <w:lang w:val="es-ES"/>
        </w:rPr>
        <w:t>feu</w:t>
      </w:r>
      <w:proofErr w:type="spellEnd"/>
      <w:r>
        <w:rPr>
          <w:rFonts w:ascii="Times New Roman" w:hAnsi="Times New Roman" w:cs="Times New Roman"/>
          <w:sz w:val="24"/>
          <w:lang w:val="es-ES"/>
        </w:rPr>
        <w:t xml:space="preserve"> </w:t>
      </w:r>
      <w:r w:rsidRPr="00AE0245">
        <w:rPr>
          <w:rFonts w:ascii="Times New Roman" w:hAnsi="Times New Roman" w:cs="Times New Roman"/>
          <w:sz w:val="24"/>
          <w:lang w:val="es-ES"/>
        </w:rPr>
        <w:t>[Cinta cinematográfica].</w:t>
      </w:r>
      <w:r w:rsidR="006648B9">
        <w:rPr>
          <w:rFonts w:ascii="Times New Roman" w:hAnsi="Times New Roman" w:cs="Times New Roman"/>
          <w:sz w:val="24"/>
          <w:lang w:val="es-ES"/>
        </w:rPr>
        <w:t xml:space="preserve"> Francia: Internacional Cinema</w:t>
      </w:r>
    </w:p>
    <w:sectPr w:rsidR="00AE0245" w:rsidRPr="00823C5C" w:rsidSect="004D756B">
      <w:pgSz w:w="11906" w:h="16838"/>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71B"/>
    <w:rsid w:val="002B62BA"/>
    <w:rsid w:val="004D756B"/>
    <w:rsid w:val="0058371B"/>
    <w:rsid w:val="00587DC0"/>
    <w:rsid w:val="00625BF6"/>
    <w:rsid w:val="006447B2"/>
    <w:rsid w:val="006648B9"/>
    <w:rsid w:val="00823C5C"/>
    <w:rsid w:val="008779CD"/>
    <w:rsid w:val="00AE0245"/>
    <w:rsid w:val="00C23BE7"/>
    <w:rsid w:val="00C722EF"/>
    <w:rsid w:val="00DE6874"/>
    <w:rsid w:val="00E64EA8"/>
    <w:rsid w:val="00F70D5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B7F377-94B7-475C-9FED-BA45F2618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218380">
      <w:bodyDiv w:val="1"/>
      <w:marLeft w:val="0"/>
      <w:marRight w:val="0"/>
      <w:marTop w:val="0"/>
      <w:marBottom w:val="0"/>
      <w:divBdr>
        <w:top w:val="none" w:sz="0" w:space="0" w:color="auto"/>
        <w:left w:val="none" w:sz="0" w:space="0" w:color="auto"/>
        <w:bottom w:val="none" w:sz="0" w:space="0" w:color="auto"/>
        <w:right w:val="none" w:sz="0" w:space="0" w:color="auto"/>
      </w:divBdr>
      <w:divsChild>
        <w:div w:id="185558913">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3</Pages>
  <Words>920</Words>
  <Characters>5060</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 Parra</dc:creator>
  <cp:keywords/>
  <dc:description/>
  <cp:lastModifiedBy>Alejandra Parra</cp:lastModifiedBy>
  <cp:revision>1</cp:revision>
  <dcterms:created xsi:type="dcterms:W3CDTF">2019-09-29T16:12:00Z</dcterms:created>
  <dcterms:modified xsi:type="dcterms:W3CDTF">2019-09-29T18:43:00Z</dcterms:modified>
</cp:coreProperties>
</file>