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default" w:ascii="Arial" w:hAnsi="Arial" w:cs="Arial"/>
          <w:b w:val="0"/>
          <w:bCs w:val="0"/>
          <w:sz w:val="24"/>
          <w:szCs w:val="24"/>
          <w:lang w:val="es-EC"/>
        </w:rPr>
      </w:pPr>
      <w:r>
        <w:rPr>
          <w:rFonts w:hint="default" w:ascii="Arial" w:hAnsi="Arial" w:cs="Arial"/>
          <w:b/>
          <w:bCs/>
          <w:sz w:val="24"/>
          <w:szCs w:val="24"/>
          <w:lang w:val="es-EC"/>
        </w:rPr>
        <w:t>ANÁLISIS DE LA PELÍCULA NO</w:t>
      </w:r>
    </w:p>
    <w:p>
      <w:pPr>
        <w:jc w:val="both"/>
        <w:rPr>
          <w:rFonts w:hint="default" w:ascii="Arial" w:hAnsi="Arial" w:cs="Arial"/>
          <w:b w:val="0"/>
          <w:bCs w:val="0"/>
          <w:sz w:val="18"/>
          <w:szCs w:val="18"/>
          <w:lang w:val="es-EC"/>
        </w:rPr>
      </w:pPr>
      <w:r>
        <w:rPr>
          <w:rFonts w:hint="default" w:ascii="Arial" w:hAnsi="Arial" w:cs="Arial"/>
          <w:b w:val="0"/>
          <w:bCs w:val="0"/>
          <w:sz w:val="18"/>
          <w:szCs w:val="18"/>
          <w:lang w:val="es-EC"/>
        </w:rPr>
        <w:t>Luis Miguel Morales</w:t>
      </w:r>
    </w:p>
    <w:p>
      <w:pPr>
        <w:jc w:val="both"/>
        <w:rPr>
          <w:rFonts w:hint="default" w:ascii="Arial" w:hAnsi="Arial" w:cs="Arial"/>
          <w:b w:val="0"/>
          <w:bCs w:val="0"/>
          <w:sz w:val="22"/>
          <w:szCs w:val="22"/>
          <w:lang w:val="es-EC"/>
        </w:rPr>
      </w:pPr>
    </w:p>
    <w:p>
      <w:pPr>
        <w:jc w:val="both"/>
        <w:rPr>
          <w:rFonts w:hint="default" w:ascii="Arial" w:hAnsi="Arial" w:cs="Arial"/>
          <w:b w:val="0"/>
          <w:bCs w:val="0"/>
          <w:color w:val="auto"/>
          <w:sz w:val="21"/>
          <w:szCs w:val="21"/>
          <w:u w:val="none"/>
          <w:lang w:val="es-EC"/>
        </w:rPr>
      </w:pPr>
      <w:r>
        <w:rPr>
          <w:rFonts w:hint="default" w:ascii="Arial" w:hAnsi="Arial" w:cs="Arial"/>
          <w:b w:val="0"/>
          <w:bCs w:val="0"/>
          <w:color w:val="auto"/>
          <w:sz w:val="21"/>
          <w:szCs w:val="21"/>
          <w:u w:val="none"/>
          <w:lang w:val="es-EC"/>
        </w:rPr>
        <w:t>Después de 15 años de dictadura militar y enfrentando una considerable presión internacional, el gobierno de Chile exhortó a la ciudadanía a votar en el plebiscito nacional de 1988, sobre si el general Augusto Pinochet debería permanecer en el poder por otros 8 años o si debía darse paso a una elección presidencial al año siguiente.</w:t>
      </w:r>
    </w:p>
    <w:p>
      <w:pPr>
        <w:jc w:val="both"/>
        <w:rPr>
          <w:rFonts w:hint="default" w:ascii="Arial" w:hAnsi="Arial" w:cs="Arial"/>
          <w:b w:val="0"/>
          <w:bCs w:val="0"/>
          <w:color w:val="auto"/>
          <w:sz w:val="21"/>
          <w:szCs w:val="21"/>
          <w:u w:val="none"/>
          <w:lang w:val="es-EC"/>
        </w:rPr>
      </w:pPr>
    </w:p>
    <w:p>
      <w:pPr>
        <w:jc w:val="both"/>
        <w:rPr>
          <w:rFonts w:hint="default" w:ascii="Arial" w:hAnsi="Arial" w:cs="Arial"/>
          <w:b w:val="0"/>
          <w:bCs w:val="0"/>
          <w:color w:val="auto"/>
          <w:sz w:val="21"/>
          <w:szCs w:val="21"/>
          <w:u w:val="none"/>
          <w:lang w:val="es-EC"/>
        </w:rPr>
      </w:pPr>
      <w:r>
        <w:rPr>
          <w:rFonts w:hint="default" w:ascii="Arial" w:hAnsi="Arial" w:cs="Arial"/>
          <w:b w:val="0"/>
          <w:bCs w:val="0"/>
          <w:color w:val="auto"/>
          <w:sz w:val="21"/>
          <w:szCs w:val="21"/>
          <w:u w:val="none"/>
          <w:lang w:val="es-EC"/>
        </w:rPr>
        <w:t xml:space="preserve">René Saavedra, un exitoso publicista, es abordado por el comité del lado del No para consultas sobre su propuesta publicitaria. A espaldas de su políticamente conservador jefe, Saavedra accede y considera que la publicidad en cuestión es una letanía triste y poco atractiva de los abusos del régimen, creada por una organización que no tiene confianza en sus esfuerzos. Atraído con este desafío de mercadeo y su propio odio a la tiranía de Pinochet, propone con el subcomité de publicidad un enfoque promocional alegre y optimista, destacando conceptos abstractos como "felicidad" para enfrentar preocupaciones de que votar en un referendum bajo una notoriamente brutal junta militar podría ser peligroso y políticamente sin sentido. </w:t>
      </w:r>
    </w:p>
    <w:p>
      <w:pPr>
        <w:jc w:val="both"/>
        <w:rPr>
          <w:rFonts w:hint="default" w:ascii="Arial" w:hAnsi="Arial" w:cs="Arial"/>
          <w:b w:val="0"/>
          <w:bCs w:val="0"/>
          <w:color w:val="auto"/>
          <w:sz w:val="21"/>
          <w:szCs w:val="21"/>
          <w:u w:val="none"/>
          <w:lang w:val="es-EC"/>
        </w:rPr>
      </w:pPr>
    </w:p>
    <w:p>
      <w:pPr>
        <w:jc w:val="both"/>
        <w:rPr>
          <w:rFonts w:hint="default" w:ascii="Arial" w:hAnsi="Arial" w:cs="Arial"/>
          <w:b w:val="0"/>
          <w:bCs w:val="0"/>
          <w:color w:val="auto"/>
          <w:sz w:val="21"/>
          <w:szCs w:val="21"/>
          <w:u w:val="none"/>
          <w:lang w:val="es-EC"/>
        </w:rPr>
      </w:pPr>
      <w:r>
        <w:rPr>
          <w:rFonts w:hint="default" w:ascii="Arial" w:hAnsi="Arial" w:cs="Arial"/>
          <w:b w:val="0"/>
          <w:bCs w:val="0"/>
          <w:color w:val="auto"/>
          <w:sz w:val="21"/>
          <w:szCs w:val="21"/>
          <w:u w:val="none"/>
          <w:lang w:val="es-EC"/>
        </w:rPr>
        <w:t>La campaña tuvo lugar durante 27 noches de anuncios televisivos, en donde cada lado tenía 15 minutos por noche para presentar su punto de vista. A lo largo de ese mes, la campaña del No, creada por la mayoría de la comunidad artística de Chile, prueba ser efectiva a través de una serie de presentaciones entretenidas y perspicaces que tienen un irresistible encanto para todas las audiencias. En contraste, la campaña del Sí, habiendo extraído solamente datos económicos positivos a su favor y poco personal creativo, es ridiculizada incluso por oficiales del gobierno, siendo considerada como repelentemente ignorante y de mano dura.</w:t>
      </w:r>
    </w:p>
    <w:p>
      <w:pPr>
        <w:jc w:val="both"/>
        <w:rPr>
          <w:rFonts w:hint="default" w:ascii="Arial" w:hAnsi="Arial" w:cs="Arial"/>
          <w:b w:val="0"/>
          <w:bCs w:val="0"/>
          <w:color w:val="auto"/>
          <w:sz w:val="21"/>
          <w:szCs w:val="21"/>
          <w:u w:val="none"/>
          <w:lang w:val="es-EC"/>
        </w:rPr>
      </w:pPr>
    </w:p>
    <w:p>
      <w:pPr>
        <w:jc w:val="both"/>
        <w:rPr>
          <w:rFonts w:hint="default" w:ascii="Arial" w:hAnsi="Arial" w:cs="Arial"/>
          <w:b w:val="0"/>
          <w:bCs w:val="0"/>
          <w:color w:val="auto"/>
          <w:sz w:val="21"/>
          <w:szCs w:val="21"/>
          <w:u w:val="none"/>
          <w:lang w:val="es-EC"/>
        </w:rPr>
      </w:pPr>
      <w:r>
        <w:rPr>
          <w:rFonts w:hint="default" w:ascii="Arial" w:hAnsi="Arial" w:cs="Arial"/>
          <w:b w:val="0"/>
          <w:bCs w:val="0"/>
          <w:color w:val="auto"/>
          <w:sz w:val="21"/>
          <w:szCs w:val="21"/>
          <w:u w:val="none"/>
          <w:lang w:val="es-EC"/>
        </w:rPr>
        <w:t>Aunque el gobierno trató de interferir con la campaña del No con más intimidación y censura evidente, Saavedra y su equipo usan esas tácticas a su favor en su estrategia de mercadeo y la simpatía pública se inclina hacia ellos. Mientras la campaña se calienta en los días finales con el No respaldado por celebridades internacionales y ampliamente populares conciertos callejeros, incluso los ataques policiales no logran desanimar a la campaña del No, reduciendo al lado del Sí a parodiar desesperadamente los anuncios del No.</w:t>
      </w:r>
    </w:p>
    <w:p>
      <w:pPr>
        <w:jc w:val="both"/>
        <w:rPr>
          <w:rFonts w:hint="default" w:ascii="Arial" w:hAnsi="Arial" w:cs="Arial"/>
          <w:b w:val="0"/>
          <w:bCs w:val="0"/>
          <w:color w:val="auto"/>
          <w:sz w:val="21"/>
          <w:szCs w:val="21"/>
          <w:u w:val="none"/>
          <w:lang w:val="es-EC"/>
        </w:rPr>
      </w:pPr>
    </w:p>
    <w:p>
      <w:pPr>
        <w:jc w:val="both"/>
        <w:rPr>
          <w:rFonts w:hint="default" w:ascii="Arial" w:hAnsi="Arial" w:cs="Arial"/>
          <w:b w:val="0"/>
          <w:bCs w:val="0"/>
          <w:color w:val="auto"/>
          <w:sz w:val="21"/>
          <w:szCs w:val="21"/>
          <w:u w:val="none"/>
          <w:lang w:val="es-EC"/>
        </w:rPr>
      </w:pPr>
      <w:r>
        <w:rPr>
          <w:rFonts w:hint="default" w:ascii="Arial" w:hAnsi="Arial" w:cs="Arial"/>
          <w:b w:val="0"/>
          <w:bCs w:val="0"/>
          <w:color w:val="auto"/>
          <w:sz w:val="21"/>
          <w:szCs w:val="21"/>
          <w:u w:val="none"/>
          <w:lang w:val="es-EC"/>
        </w:rPr>
        <w:t xml:space="preserve">En el día del referendum, temporalmente aparece que el Sí lleva la delantera, pero el resultado final resulta ser una victoria del lado del No. La prueba final solo viene cuando las tropas rodeando el cuartel del No se retiran, mientras se esparce la noticia de que los altos mandos militares chilenos hicieron que Pinochet reconociera el resultado. Después del éxito, Saavedra (indeciso sobre qué pensar al respecto) y Lucho reanudan su trabajo cotidiano en la publicidad, con un nuevo Chile naciendo. </w:t>
      </w:r>
    </w:p>
    <w:p>
      <w:pPr>
        <w:jc w:val="both"/>
        <w:rPr>
          <w:rFonts w:hint="default" w:ascii="Arial" w:hAnsi="Arial" w:eastAsia="SimSun" w:cs="Arial"/>
          <w:color w:val="auto"/>
          <w:sz w:val="21"/>
          <w:szCs w:val="21"/>
          <w:u w:val="none"/>
        </w:rPr>
      </w:pPr>
    </w:p>
    <w:p>
      <w:pPr>
        <w:jc w:val="both"/>
        <w:rPr>
          <w:rFonts w:hint="default" w:ascii="Arial" w:hAnsi="Arial" w:cs="Arial"/>
          <w:b w:val="0"/>
          <w:bCs w:val="0"/>
          <w:color w:val="auto"/>
          <w:sz w:val="21"/>
          <w:szCs w:val="21"/>
          <w:u w:val="none"/>
          <w:lang w:val="es-EC"/>
        </w:rPr>
      </w:pPr>
      <w:bookmarkStart w:id="0" w:name="_GoBack"/>
      <w:bookmarkEnd w:id="0"/>
      <w:r>
        <w:rPr>
          <w:rFonts w:hint="default" w:ascii="Arial" w:hAnsi="Arial" w:eastAsia="SimSun" w:cs="Arial"/>
          <w:color w:val="auto"/>
          <w:sz w:val="21"/>
          <w:szCs w:val="21"/>
          <w:u w:val="none"/>
        </w:rPr>
        <w:t xml:space="preserve"> El logotipo de la Concertac</w:t>
      </w:r>
      <w:r>
        <w:rPr>
          <w:rFonts w:hint="default" w:ascii="Arial" w:hAnsi="Arial" w:eastAsia="SimSun" w:cs="Arial"/>
          <w:color w:val="auto"/>
          <w:sz w:val="21"/>
          <w:szCs w:val="21"/>
          <w:u w:val="none"/>
          <w:lang w:val="es-EC"/>
        </w:rPr>
        <w:t>ió</w:t>
      </w:r>
      <w:r>
        <w:rPr>
          <w:rFonts w:hint="default" w:ascii="Arial" w:hAnsi="Arial" w:eastAsia="SimSun" w:cs="Arial"/>
          <w:color w:val="auto"/>
          <w:sz w:val="21"/>
          <w:szCs w:val="21"/>
          <w:u w:val="none"/>
        </w:rPr>
        <w:t xml:space="preserve">n era un </w:t>
      </w:r>
      <w:r>
        <w:rPr>
          <w:rFonts w:hint="default" w:ascii="Arial" w:hAnsi="Arial" w:eastAsia="SimSun" w:cs="Arial"/>
          <w:color w:val="auto"/>
          <w:sz w:val="21"/>
          <w:szCs w:val="21"/>
          <w:u w:val="none"/>
        </w:rPr>
        <w:fldChar w:fldCharType="begin"/>
      </w:r>
      <w:r>
        <w:rPr>
          <w:rFonts w:hint="default" w:ascii="Arial" w:hAnsi="Arial" w:eastAsia="SimSun" w:cs="Arial"/>
          <w:color w:val="auto"/>
          <w:sz w:val="21"/>
          <w:szCs w:val="21"/>
          <w:u w:val="none"/>
        </w:rPr>
        <w:instrText xml:space="preserve"> HYPERLINK "https://es.wikipedia.org/wiki/Arco%C3%ADris" \o "Arcoíris" </w:instrText>
      </w:r>
      <w:r>
        <w:rPr>
          <w:rFonts w:hint="default" w:ascii="Arial" w:hAnsi="Arial" w:eastAsia="SimSun" w:cs="Arial"/>
          <w:color w:val="auto"/>
          <w:sz w:val="21"/>
          <w:szCs w:val="21"/>
          <w:u w:val="none"/>
        </w:rPr>
        <w:fldChar w:fldCharType="separate"/>
      </w:r>
      <w:r>
        <w:rPr>
          <w:rStyle w:val="4"/>
          <w:rFonts w:hint="default" w:ascii="Arial" w:hAnsi="Arial" w:eastAsia="SimSun" w:cs="Arial"/>
          <w:color w:val="auto"/>
          <w:sz w:val="21"/>
          <w:szCs w:val="21"/>
          <w:u w:val="none"/>
        </w:rPr>
        <w:t>arcoíris</w:t>
      </w:r>
      <w:r>
        <w:rPr>
          <w:rFonts w:hint="default" w:ascii="Arial" w:hAnsi="Arial" w:eastAsia="SimSun" w:cs="Arial"/>
          <w:color w:val="auto"/>
          <w:sz w:val="21"/>
          <w:szCs w:val="21"/>
          <w:u w:val="none"/>
        </w:rPr>
        <w:fldChar w:fldCharType="end"/>
      </w:r>
      <w:r>
        <w:rPr>
          <w:rFonts w:hint="default" w:ascii="Arial" w:hAnsi="Arial" w:eastAsia="SimSun" w:cs="Arial"/>
          <w:color w:val="auto"/>
          <w:sz w:val="21"/>
          <w:szCs w:val="21"/>
          <w:u w:val="none"/>
        </w:rPr>
        <w:t xml:space="preserve">, que buscaba simbolizar la unión de todos en el espectro político opositor (naranja para los </w:t>
      </w:r>
      <w:r>
        <w:rPr>
          <w:rFonts w:hint="default" w:ascii="Arial" w:hAnsi="Arial" w:eastAsia="SimSun" w:cs="Arial"/>
          <w:color w:val="auto"/>
          <w:sz w:val="21"/>
          <w:szCs w:val="21"/>
          <w:u w:val="none"/>
        </w:rPr>
        <w:fldChar w:fldCharType="begin"/>
      </w:r>
      <w:r>
        <w:rPr>
          <w:rFonts w:hint="default" w:ascii="Arial" w:hAnsi="Arial" w:eastAsia="SimSun" w:cs="Arial"/>
          <w:color w:val="auto"/>
          <w:sz w:val="21"/>
          <w:szCs w:val="21"/>
          <w:u w:val="none"/>
        </w:rPr>
        <w:instrText xml:space="preserve"> HYPERLINK "https://es.wikipedia.org/wiki/Partido_Humanista_de_Chile" \o "Partido Humanista de Chile" </w:instrText>
      </w:r>
      <w:r>
        <w:rPr>
          <w:rFonts w:hint="default" w:ascii="Arial" w:hAnsi="Arial" w:eastAsia="SimSun" w:cs="Arial"/>
          <w:color w:val="auto"/>
          <w:sz w:val="21"/>
          <w:szCs w:val="21"/>
          <w:u w:val="none"/>
        </w:rPr>
        <w:fldChar w:fldCharType="separate"/>
      </w:r>
      <w:r>
        <w:rPr>
          <w:rStyle w:val="4"/>
          <w:rFonts w:hint="default" w:ascii="Arial" w:hAnsi="Arial" w:eastAsia="SimSun" w:cs="Arial"/>
          <w:color w:val="auto"/>
          <w:sz w:val="21"/>
          <w:szCs w:val="21"/>
          <w:u w:val="none"/>
        </w:rPr>
        <w:t>humanistas</w:t>
      </w:r>
      <w:r>
        <w:rPr>
          <w:rFonts w:hint="default" w:ascii="Arial" w:hAnsi="Arial" w:eastAsia="SimSun" w:cs="Arial"/>
          <w:color w:val="auto"/>
          <w:sz w:val="21"/>
          <w:szCs w:val="21"/>
          <w:u w:val="none"/>
        </w:rPr>
        <w:fldChar w:fldCharType="end"/>
      </w:r>
      <w:r>
        <w:rPr>
          <w:rFonts w:hint="default" w:ascii="Arial" w:hAnsi="Arial" w:eastAsia="SimSun" w:cs="Arial"/>
          <w:color w:val="auto"/>
          <w:sz w:val="21"/>
          <w:szCs w:val="21"/>
          <w:u w:val="none"/>
        </w:rPr>
        <w:t xml:space="preserve">, verde para los </w:t>
      </w:r>
      <w:r>
        <w:rPr>
          <w:rFonts w:hint="default" w:ascii="Arial" w:hAnsi="Arial" w:eastAsia="SimSun" w:cs="Arial"/>
          <w:color w:val="auto"/>
          <w:sz w:val="21"/>
          <w:szCs w:val="21"/>
          <w:u w:val="none"/>
        </w:rPr>
        <w:fldChar w:fldCharType="begin"/>
      </w:r>
      <w:r>
        <w:rPr>
          <w:rFonts w:hint="default" w:ascii="Arial" w:hAnsi="Arial" w:eastAsia="SimSun" w:cs="Arial"/>
          <w:color w:val="auto"/>
          <w:sz w:val="21"/>
          <w:szCs w:val="21"/>
          <w:u w:val="none"/>
        </w:rPr>
        <w:instrText xml:space="preserve"> HYPERLINK "https://es.wikipedia.org/wiki/Partido_Socialdemocracia_Chilena" \o "Partido Socialdemocracia Chilena" </w:instrText>
      </w:r>
      <w:r>
        <w:rPr>
          <w:rFonts w:hint="default" w:ascii="Arial" w:hAnsi="Arial" w:eastAsia="SimSun" w:cs="Arial"/>
          <w:color w:val="auto"/>
          <w:sz w:val="21"/>
          <w:szCs w:val="21"/>
          <w:u w:val="none"/>
        </w:rPr>
        <w:fldChar w:fldCharType="separate"/>
      </w:r>
      <w:r>
        <w:rPr>
          <w:rStyle w:val="4"/>
          <w:rFonts w:hint="default" w:ascii="Arial" w:hAnsi="Arial" w:eastAsia="SimSun" w:cs="Arial"/>
          <w:color w:val="auto"/>
          <w:sz w:val="21"/>
          <w:szCs w:val="21"/>
          <w:u w:val="none"/>
        </w:rPr>
        <w:t>socialdemócratas</w:t>
      </w:r>
      <w:r>
        <w:rPr>
          <w:rFonts w:hint="default" w:ascii="Arial" w:hAnsi="Arial" w:eastAsia="SimSun" w:cs="Arial"/>
          <w:color w:val="auto"/>
          <w:sz w:val="21"/>
          <w:szCs w:val="21"/>
          <w:u w:val="none"/>
        </w:rPr>
        <w:fldChar w:fldCharType="end"/>
      </w:r>
      <w:r>
        <w:rPr>
          <w:rFonts w:hint="default" w:ascii="Arial" w:hAnsi="Arial" w:eastAsia="SimSun" w:cs="Arial"/>
          <w:color w:val="auto"/>
          <w:sz w:val="21"/>
          <w:szCs w:val="21"/>
          <w:u w:val="none"/>
        </w:rPr>
        <w:t xml:space="preserve"> y ecologistas, rojo para los </w:t>
      </w:r>
      <w:r>
        <w:rPr>
          <w:rFonts w:hint="default" w:ascii="Arial" w:hAnsi="Arial" w:eastAsia="SimSun" w:cs="Arial"/>
          <w:color w:val="auto"/>
          <w:sz w:val="21"/>
          <w:szCs w:val="21"/>
          <w:u w:val="none"/>
        </w:rPr>
        <w:fldChar w:fldCharType="begin"/>
      </w:r>
      <w:r>
        <w:rPr>
          <w:rFonts w:hint="default" w:ascii="Arial" w:hAnsi="Arial" w:eastAsia="SimSun" w:cs="Arial"/>
          <w:color w:val="auto"/>
          <w:sz w:val="21"/>
          <w:szCs w:val="21"/>
          <w:u w:val="none"/>
        </w:rPr>
        <w:instrText xml:space="preserve"> HYPERLINK "https://es.wikipedia.org/wiki/Partido_Socialista_de_Chile" \o "Partido Socialista de Chile" </w:instrText>
      </w:r>
      <w:r>
        <w:rPr>
          <w:rFonts w:hint="default" w:ascii="Arial" w:hAnsi="Arial" w:eastAsia="SimSun" w:cs="Arial"/>
          <w:color w:val="auto"/>
          <w:sz w:val="21"/>
          <w:szCs w:val="21"/>
          <w:u w:val="none"/>
        </w:rPr>
        <w:fldChar w:fldCharType="separate"/>
      </w:r>
      <w:r>
        <w:rPr>
          <w:rStyle w:val="4"/>
          <w:rFonts w:hint="default" w:ascii="Arial" w:hAnsi="Arial" w:eastAsia="SimSun" w:cs="Arial"/>
          <w:color w:val="auto"/>
          <w:sz w:val="21"/>
          <w:szCs w:val="21"/>
          <w:u w:val="none"/>
        </w:rPr>
        <w:t>socialistas</w:t>
      </w:r>
      <w:r>
        <w:rPr>
          <w:rFonts w:hint="default" w:ascii="Arial" w:hAnsi="Arial" w:eastAsia="SimSun" w:cs="Arial"/>
          <w:color w:val="auto"/>
          <w:sz w:val="21"/>
          <w:szCs w:val="21"/>
          <w:u w:val="none"/>
        </w:rPr>
        <w:fldChar w:fldCharType="end"/>
      </w:r>
      <w:r>
        <w:rPr>
          <w:rFonts w:hint="default" w:ascii="Arial" w:hAnsi="Arial" w:eastAsia="SimSun" w:cs="Arial"/>
          <w:color w:val="auto"/>
          <w:sz w:val="21"/>
          <w:szCs w:val="21"/>
          <w:u w:val="none"/>
        </w:rPr>
        <w:t xml:space="preserve">, azul para los </w:t>
      </w:r>
      <w:r>
        <w:rPr>
          <w:rFonts w:hint="default" w:ascii="Arial" w:hAnsi="Arial" w:eastAsia="SimSun" w:cs="Arial"/>
          <w:color w:val="auto"/>
          <w:sz w:val="21"/>
          <w:szCs w:val="21"/>
          <w:u w:val="none"/>
        </w:rPr>
        <w:fldChar w:fldCharType="begin"/>
      </w:r>
      <w:r>
        <w:rPr>
          <w:rFonts w:hint="default" w:ascii="Arial" w:hAnsi="Arial" w:eastAsia="SimSun" w:cs="Arial"/>
          <w:color w:val="auto"/>
          <w:sz w:val="21"/>
          <w:szCs w:val="21"/>
          <w:u w:val="none"/>
        </w:rPr>
        <w:instrText xml:space="preserve"> HYPERLINK "https://es.wikipedia.org/wiki/Partido_Dem%C3%B3crata_Cristiano_(Chile)" \o "Partido Demócrata Cristiano (Chile)" </w:instrText>
      </w:r>
      <w:r>
        <w:rPr>
          <w:rFonts w:hint="default" w:ascii="Arial" w:hAnsi="Arial" w:eastAsia="SimSun" w:cs="Arial"/>
          <w:color w:val="auto"/>
          <w:sz w:val="21"/>
          <w:szCs w:val="21"/>
          <w:u w:val="none"/>
        </w:rPr>
        <w:fldChar w:fldCharType="separate"/>
      </w:r>
      <w:r>
        <w:rPr>
          <w:rStyle w:val="4"/>
          <w:rFonts w:hint="default" w:ascii="Arial" w:hAnsi="Arial" w:eastAsia="SimSun" w:cs="Arial"/>
          <w:color w:val="auto"/>
          <w:sz w:val="21"/>
          <w:szCs w:val="21"/>
          <w:u w:val="none"/>
        </w:rPr>
        <w:t>democristianos</w:t>
      </w:r>
      <w:r>
        <w:rPr>
          <w:rFonts w:hint="default" w:ascii="Arial" w:hAnsi="Arial" w:eastAsia="SimSun" w:cs="Arial"/>
          <w:color w:val="auto"/>
          <w:sz w:val="21"/>
          <w:szCs w:val="21"/>
          <w:u w:val="none"/>
        </w:rPr>
        <w:fldChar w:fldCharType="end"/>
      </w:r>
      <w:r>
        <w:rPr>
          <w:rFonts w:hint="default" w:ascii="Arial" w:hAnsi="Arial" w:eastAsia="SimSun" w:cs="Arial"/>
          <w:color w:val="auto"/>
          <w:sz w:val="21"/>
          <w:szCs w:val="21"/>
          <w:u w:val="none"/>
        </w:rPr>
        <w:t xml:space="preserve">, amarillo para los </w:t>
      </w:r>
      <w:r>
        <w:rPr>
          <w:rFonts w:hint="default" w:ascii="Arial" w:hAnsi="Arial" w:eastAsia="SimSun" w:cs="Arial"/>
          <w:color w:val="auto"/>
          <w:sz w:val="21"/>
          <w:szCs w:val="21"/>
          <w:u w:val="none"/>
        </w:rPr>
        <w:fldChar w:fldCharType="begin"/>
      </w:r>
      <w:r>
        <w:rPr>
          <w:rFonts w:hint="default" w:ascii="Arial" w:hAnsi="Arial" w:eastAsia="SimSun" w:cs="Arial"/>
          <w:color w:val="auto"/>
          <w:sz w:val="21"/>
          <w:szCs w:val="21"/>
          <w:u w:val="none"/>
        </w:rPr>
        <w:instrText xml:space="preserve"> HYPERLINK "https://es.wikipedia.org/wiki/Partido_por_la_Democracia" \o "Partido por la Democracia" </w:instrText>
      </w:r>
      <w:r>
        <w:rPr>
          <w:rFonts w:hint="default" w:ascii="Arial" w:hAnsi="Arial" w:eastAsia="SimSun" w:cs="Arial"/>
          <w:color w:val="auto"/>
          <w:sz w:val="21"/>
          <w:szCs w:val="21"/>
          <w:u w:val="none"/>
        </w:rPr>
        <w:fldChar w:fldCharType="separate"/>
      </w:r>
      <w:r>
        <w:rPr>
          <w:rStyle w:val="4"/>
          <w:rFonts w:hint="default" w:ascii="Arial" w:hAnsi="Arial" w:eastAsia="SimSun" w:cs="Arial"/>
          <w:color w:val="auto"/>
          <w:sz w:val="21"/>
          <w:szCs w:val="21"/>
          <w:u w:val="none"/>
        </w:rPr>
        <w:t>demócratas</w:t>
      </w:r>
      <w:r>
        <w:rPr>
          <w:rFonts w:hint="default" w:ascii="Arial" w:hAnsi="Arial" w:eastAsia="SimSun" w:cs="Arial"/>
          <w:color w:val="auto"/>
          <w:sz w:val="21"/>
          <w:szCs w:val="21"/>
          <w:u w:val="none"/>
        </w:rPr>
        <w:fldChar w:fldCharType="end"/>
      </w:r>
      <w:r>
        <w:rPr>
          <w:rFonts w:hint="default" w:ascii="Arial" w:hAnsi="Arial" w:eastAsia="SimSun" w:cs="Arial"/>
          <w:color w:val="auto"/>
          <w:sz w:val="21"/>
          <w:szCs w:val="21"/>
          <w:u w:val="none"/>
        </w:rPr>
        <w:t xml:space="preserve">) y el deseo de un futuro mejor. A pesar de que la campaña, realizada por publicistas chilenos y estadounidenses, presentaba crudos relatos de las violaciones de los </w:t>
      </w:r>
      <w:r>
        <w:rPr>
          <w:rFonts w:hint="default" w:ascii="Arial" w:hAnsi="Arial" w:eastAsia="SimSun" w:cs="Arial"/>
          <w:color w:val="auto"/>
          <w:sz w:val="21"/>
          <w:szCs w:val="21"/>
          <w:u w:val="none"/>
        </w:rPr>
        <w:fldChar w:fldCharType="begin"/>
      </w:r>
      <w:r>
        <w:rPr>
          <w:rFonts w:hint="default" w:ascii="Arial" w:hAnsi="Arial" w:eastAsia="SimSun" w:cs="Arial"/>
          <w:color w:val="auto"/>
          <w:sz w:val="21"/>
          <w:szCs w:val="21"/>
          <w:u w:val="none"/>
        </w:rPr>
        <w:instrText xml:space="preserve"> HYPERLINK "https://es.wikipedia.org/wiki/Derechos_humanos" \o "Derechos humanos" </w:instrText>
      </w:r>
      <w:r>
        <w:rPr>
          <w:rFonts w:hint="default" w:ascii="Arial" w:hAnsi="Arial" w:eastAsia="SimSun" w:cs="Arial"/>
          <w:color w:val="auto"/>
          <w:sz w:val="21"/>
          <w:szCs w:val="21"/>
          <w:u w:val="none"/>
        </w:rPr>
        <w:fldChar w:fldCharType="separate"/>
      </w:r>
      <w:r>
        <w:rPr>
          <w:rStyle w:val="4"/>
          <w:rFonts w:hint="default" w:ascii="Arial" w:hAnsi="Arial" w:eastAsia="SimSun" w:cs="Arial"/>
          <w:color w:val="auto"/>
          <w:sz w:val="21"/>
          <w:szCs w:val="21"/>
          <w:u w:val="none"/>
        </w:rPr>
        <w:t>derechos humanos</w:t>
      </w:r>
      <w:r>
        <w:rPr>
          <w:rFonts w:hint="default" w:ascii="Arial" w:hAnsi="Arial" w:eastAsia="SimSun" w:cs="Arial"/>
          <w:color w:val="auto"/>
          <w:sz w:val="21"/>
          <w:szCs w:val="21"/>
          <w:u w:val="none"/>
        </w:rPr>
        <w:fldChar w:fldCharType="end"/>
      </w:r>
      <w:r>
        <w:rPr>
          <w:rFonts w:hint="default" w:ascii="Arial" w:hAnsi="Arial" w:eastAsia="SimSun" w:cs="Arial"/>
          <w:color w:val="auto"/>
          <w:sz w:val="21"/>
          <w:szCs w:val="21"/>
          <w:u w:val="none"/>
        </w:rPr>
        <w:t xml:space="preserve">, tenía asimismo características positivas, tratando de resaltar el hecho de que el triunfo del «No» no implicaría necesariamente un gobierno socialista, como el de </w:t>
      </w:r>
      <w:r>
        <w:rPr>
          <w:rFonts w:hint="default" w:ascii="Arial" w:hAnsi="Arial" w:eastAsia="SimSun" w:cs="Arial"/>
          <w:color w:val="auto"/>
          <w:sz w:val="21"/>
          <w:szCs w:val="21"/>
          <w:u w:val="none"/>
        </w:rPr>
        <w:fldChar w:fldCharType="begin"/>
      </w:r>
      <w:r>
        <w:rPr>
          <w:rFonts w:hint="default" w:ascii="Arial" w:hAnsi="Arial" w:eastAsia="SimSun" w:cs="Arial"/>
          <w:color w:val="auto"/>
          <w:sz w:val="21"/>
          <w:szCs w:val="21"/>
          <w:u w:val="none"/>
        </w:rPr>
        <w:instrText xml:space="preserve"> HYPERLINK "https://es.wikipedia.org/wiki/Salvador_Allende" \o "Salvador Allende" </w:instrText>
      </w:r>
      <w:r>
        <w:rPr>
          <w:rFonts w:hint="default" w:ascii="Arial" w:hAnsi="Arial" w:eastAsia="SimSun" w:cs="Arial"/>
          <w:color w:val="auto"/>
          <w:sz w:val="21"/>
          <w:szCs w:val="21"/>
          <w:u w:val="none"/>
        </w:rPr>
        <w:fldChar w:fldCharType="separate"/>
      </w:r>
      <w:r>
        <w:rPr>
          <w:rStyle w:val="4"/>
          <w:rFonts w:hint="default" w:ascii="Arial" w:hAnsi="Arial" w:eastAsia="SimSun" w:cs="Arial"/>
          <w:color w:val="auto"/>
          <w:sz w:val="21"/>
          <w:szCs w:val="21"/>
          <w:u w:val="none"/>
        </w:rPr>
        <w:t>Salvador Allende</w:t>
      </w:r>
      <w:r>
        <w:rPr>
          <w:rFonts w:hint="default" w:ascii="Arial" w:hAnsi="Arial" w:eastAsia="SimSun" w:cs="Arial"/>
          <w:color w:val="auto"/>
          <w:sz w:val="21"/>
          <w:szCs w:val="21"/>
          <w:u w:val="none"/>
        </w:rPr>
        <w:fldChar w:fldCharType="end"/>
      </w:r>
      <w:r>
        <w:rPr>
          <w:rFonts w:hint="default" w:ascii="Arial" w:hAnsi="Arial" w:eastAsia="SimSun" w:cs="Arial"/>
          <w:color w:val="auto"/>
          <w:sz w:val="21"/>
          <w:szCs w:val="21"/>
          <w:u w:val="none"/>
        </w:rPr>
        <w:t>, y que la propia oposición era plural (empleando para ello personalidades de derechas).</w:t>
      </w: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Courier New">
    <w:panose1 w:val="02070309020205020404"/>
    <w:charset w:val="00"/>
    <w:family w:val="modern"/>
    <w:pitch w:val="default"/>
    <w:sig w:usb0="E0002EFF" w:usb1="C0007843" w:usb2="00000009" w:usb3="00000000" w:csb0="400001FF" w:csb1="FFFF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Malgun Gothic">
    <w:panose1 w:val="020B0503020000020004"/>
    <w:charset w:val="81"/>
    <w:family w:val="auto"/>
    <w:pitch w:val="default"/>
    <w:sig w:usb0="9000002F" w:usb1="29D77CFB" w:usb2="00000012" w:usb3="00000000" w:csb0="00080001" w:csb1="00000000"/>
  </w:font>
  <w:font w:name="Malgun Gothic Semilight">
    <w:panose1 w:val="020B0502040204020203"/>
    <w:charset w:val="86"/>
    <w:family w:val="auto"/>
    <w:pitch w:val="default"/>
    <w:sig w:usb0="900002AF" w:usb1="01D77CFB" w:usb2="00000012" w:usb3="00000000" w:csb0="203E01BD" w:csb1="D7FF0000"/>
  </w:font>
  <w:font w:name="Yu Gothic">
    <w:panose1 w:val="020B0400000000000000"/>
    <w:charset w:val="80"/>
    <w:family w:val="auto"/>
    <w:pitch w:val="default"/>
    <w:sig w:usb0="E00002FF" w:usb1="2AC7FDFF" w:usb2="00000016" w:usb3="00000000" w:csb0="2002009F" w:csb1="00000000"/>
  </w:font>
  <w:font w:name="Yu Gothic UI Light">
    <w:panose1 w:val="020B0300000000000000"/>
    <w:charset w:val="80"/>
    <w:family w:val="auto"/>
    <w:pitch w:val="default"/>
    <w:sig w:usb0="E00002FF" w:usb1="2AC7FDFF" w:usb2="00000016" w:usb3="00000000" w:csb0="2002009F" w:csb1="00000000"/>
  </w:font>
  <w:font w:name="Yu Gothic UI Semilight">
    <w:panose1 w:val="020B0400000000000000"/>
    <w:charset w:val="80"/>
    <w:family w:val="auto"/>
    <w:pitch w:val="default"/>
    <w:sig w:usb0="E00002FF" w:usb1="2AC7FDFF" w:usb2="00000016" w:usb3="00000000" w:csb0="2002009F" w:csb1="00000000"/>
  </w:font>
  <w:font w:name="Yu Gothic UI Semibold">
    <w:panose1 w:val="020B0700000000000000"/>
    <w:charset w:val="80"/>
    <w:family w:val="auto"/>
    <w:pitch w:val="default"/>
    <w:sig w:usb0="E00002FF" w:usb1="2AC7FDFF" w:usb2="00000016" w:usb3="00000000" w:csb0="2002009F" w:csb1="00000000"/>
  </w:font>
  <w:font w:name="Microsoft JhengHei">
    <w:panose1 w:val="020B0604030504040204"/>
    <w:charset w:val="88"/>
    <w:family w:val="auto"/>
    <w:pitch w:val="default"/>
    <w:sig w:usb0="000002A7" w:usb1="28CF4400" w:usb2="00000016" w:usb3="00000000" w:csb0="00100009" w:csb1="00000000"/>
  </w:font>
  <w:font w:name="Microsoft YaHei">
    <w:panose1 w:val="020B0503020204020204"/>
    <w:charset w:val="86"/>
    <w:family w:val="auto"/>
    <w:pitch w:val="default"/>
    <w:sig w:usb0="80000287" w:usb1="2ACF3C50" w:usb2="00000016" w:usb3="00000000" w:csb0="0004001F" w:csb1="00000000"/>
  </w:font>
  <w:font w:name="MS Gothic">
    <w:panose1 w:val="020B0609070205080204"/>
    <w:charset w:val="80"/>
    <w:family w:val="auto"/>
    <w:pitch w:val="default"/>
    <w:sig w:usb0="E00002FF" w:usb1="6AC7FDFB" w:usb2="08000012" w:usb3="00000000" w:csb0="4002009F" w:csb1="DFD70000"/>
  </w:font>
  <w:font w:name="PMingLiU-ExtB">
    <w:panose1 w:val="02020500000000000000"/>
    <w:charset w:val="88"/>
    <w:family w:val="auto"/>
    <w:pitch w:val="default"/>
    <w:sig w:usb0="8000002F" w:usb1="02000008" w:usb2="00000000" w:usb3="00000000" w:csb0="00100001" w:csb1="00000000"/>
  </w:font>
  <w:font w:name="Yu Gothic Light">
    <w:panose1 w:val="020B0300000000000000"/>
    <w:charset w:val="80"/>
    <w:family w:val="auto"/>
    <w:pitch w:val="default"/>
    <w:sig w:usb0="E00002FF" w:usb1="2AC7FDFF" w:usb2="00000016" w:usb3="00000000" w:csb0="2002009F" w:csb1="00000000"/>
  </w:font>
  <w:font w:name="Bahnschrift Light">
    <w:panose1 w:val="020B0502040204020203"/>
    <w:charset w:val="00"/>
    <w:family w:val="auto"/>
    <w:pitch w:val="default"/>
    <w:sig w:usb0="800002C7" w:usb1="00000002" w:usb2="00000000" w:usb3="00000000" w:csb0="2000019F" w:csb1="00000000"/>
  </w:font>
  <w:font w:name="Bahnschrift Light Condensed">
    <w:panose1 w:val="020B0502040204020203"/>
    <w:charset w:val="00"/>
    <w:family w:val="auto"/>
    <w:pitch w:val="default"/>
    <w:sig w:usb0="800002C7" w:usb1="00000002" w:usb2="00000000" w:usb3="00000000" w:csb0="2000019F" w:csb1="00000000"/>
  </w:font>
  <w:font w:name="Bahnschrift Light SemiCondensed">
    <w:panose1 w:val="020B0502040204020203"/>
    <w:charset w:val="00"/>
    <w:family w:val="auto"/>
    <w:pitch w:val="default"/>
    <w:sig w:usb0="800002C7" w:usb1="00000002" w:usb2="00000000" w:usb3="00000000" w:csb0="2000019F" w:csb1="00000000"/>
  </w:font>
  <w:font w:name="Bahnschrift SemiBold">
    <w:panose1 w:val="020B0502040204020203"/>
    <w:charset w:val="00"/>
    <w:family w:val="auto"/>
    <w:pitch w:val="default"/>
    <w:sig w:usb0="800002C7" w:usb1="00000002" w:usb2="00000000" w:usb3="00000000" w:csb0="2000019F" w:csb1="00000000"/>
  </w:font>
  <w:font w:name="Arial Black">
    <w:panose1 w:val="020B0A04020102020204"/>
    <w:charset w:val="00"/>
    <w:family w:val="auto"/>
    <w:pitch w:val="default"/>
    <w:sig w:usb0="A00002AF" w:usb1="400078FB" w:usb2="00000000" w:usb3="00000000" w:csb0="6000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232239"/>
    <w:rsid w:val="4E2322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3">
    <w:name w:val="Default Paragraph Font"/>
    <w:semiHidden/>
    <w:qFormat/>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uiPriority w:val="0"/>
    <w:pPr>
      <w:spacing w:before="0" w:beforeAutospacing="1" w:after="0" w:afterAutospacing="1"/>
      <w:ind w:left="0" w:right="0"/>
      <w:jc w:val="left"/>
    </w:pPr>
    <w:rPr>
      <w:kern w:val="0"/>
      <w:sz w:val="24"/>
      <w:szCs w:val="24"/>
      <w:lang w:val="en-US" w:eastAsia="zh-CN" w:bidi="ar"/>
    </w:r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Office_11.2.0.8668_F1E327BC-269C-435d-A152-05C5408002CA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2019-07-09T19:57:00Z</dcterms:created>
  <dc:creator>Luis</dc:creator>
  <cp:lastModifiedBy>Luis</cp:lastModifiedBy>
  <dcterms:modified xsi:type="dcterms:W3CDTF">2019-07-09T20:07:47Z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3082-11.2.0.8668</vt:lpwstr>
  </property>
</Properties>
</file>