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ESCUELA DE LENGUA Y COMUNICACIÓN</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Karina Ramírez, Diana Tapia.</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10/12/2018</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invención de la Comunicación</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Resumen Capítulo 5: El templo de la industria, </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segunda mitad del siglo XIX empieza la Edad de Oro de las exposiciones industriales. Las ideologías de progreso se fomentan alrededor de todo el continente europeo, para luego expandirse a todo el mundo (universalismo)</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grandes avances consisten en la electricidad y el vapor ya que por sí mismos construyen una nueva forma de comunicación. Otros inventos son el teléfono, el telégrafo, la fotografía, el cable y la imagen animada, todos como nuevos relatos de  comunicación de los que surge la ‘Asociación universal’.</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exposición industrial fue en Londres, 1851; en el Crystal Palace. Tuvo cabida en el auge de la era victoriana (1837-1901). El hecho de que el Crystal Palace, obra diseñada por el arquitecto joseph Paxton, fuese una estructura de vidrio, metal y madera, traía una connotación ideológica de transparencia, representa el mundo orgánico y abre paso a los nuevos diseños arquitectónicos de lo que en futuro serán los centros comerciales.</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Después de la primera Exposición industrial, las más grandes fueron organizadas en París (1855, 1867, 1787, 1889, 1900). En Londres se volvió a realizar en 1862, en Viena en 1873, en Filadelfia en 1876 y en Chicago en 1893. Solamente China y Japón no participaban de las exposiciones, pero asistían a ellas.</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idea de la exposición originalmente nació en francia en el siglo XVII. En 17898, el ministro del Interior del Directorio , François de Neufâteau, decretó la celebración de una ‘exposición pública anual de los productos de  la industria francesa’, esta exposición tiene como fin hacer un balance de la producción nacional e incentivar a los nobles industriales franceses a la competencia contra la Inglaterra monárquica. La nacimiento de las exposiciones fueron las grandes ferias que se datan del siglo XVI. Lo importante estas ferias y estos espacios creados es que conecta al vendedor y al comprador en un mismo espacio y con las facilidades necesarias para que se realice el trámite de comprar. Este nuevo espacio económico es protegido por peajes, impuestos y derechos. Las ferias son zonas de ‘librecambio’. A inicios de siglo XVII, esta institución (ferias) pierde fuerza en Europa ya que se generan nuevos espacios como las tiendas, los mercados, que son de carácter permanente.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Amsterdam era el centro de la nueva economía-mundo. Se construye con un mercado de valores caracterizado por el volumen, la fluidez, la publicidad y la libertad especulativa de las transacciones.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las exposiciones industriales nada se vende ni se compra. Simplemente se exponen máquinas fabricadoras de productos  y se explica su modo de empleo y fabricación.  Buscan promover la innovación tecnológica, aproximar la industria a la sociedad e incentivar el patriotismo industrial y el orgullo nacional.</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 la primera exposición (Londres, 1851), bajo la presidencia de Adolphe Quételet, la comunidad internacional de los estadísticos es la primera en constituirse y decidir reunirse para normalizar sus instrumentos de observación y análisis. Esto es la base de las discusiones acerca del sistema métrico internacional.</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diferencia de la exposición en el Crystal Palace (Londres, 1851), la gran exposición de París fue una iniciativa pública. Fue considerada la exposición con más carga simbólica . País, por denomincación de Walter Benjamin, era la ‘capital del siglo XIX’. Estaba en constante competencia con Inglaterra, y planteaba que a pesar de que el imperio victoriano domine las redes de comunicación técnica a nivel mundial, como representación de la hegemonía industrial y comercial; París seguía siendo la ciudad que posee y rige la ‘cultura legítima’. Es por ello que el gusto por la cultura francesa de parte de las élites de la sociedad trascendía a nivel internacional.</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gran influencia francesa e inglesa sobre el continente latinoamericano, causó grandes cambios. Por ejemplo, la independencia de las colonias europeas; la primera revolución indígena y campesina de los tiempos modernos en México, 1911; el cambio del sistema educativo, los modelos urbanísticos de Haussmann, que contribuyen a la renovación de ciudades como Buenos Aires, Río de Janeiro o Santiago de Chile. De Inglaterra le era atractivo los adelantos técnicos (industriales) y su poderío económico y de Francia sus modos de vida.</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el gran avance de los medios de comunicación y de transporte, se elimina el sentimiento de aislamiento entre continentes. Las noticias urgentes se comunicaban por medio del telégrafo y en los barcos se transportaban libros, folletos, correspondencia, revistas (moda, ciencia, arte), etc.</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Los Grandes Relatos De La Concordia General</w:t>
      </w:r>
    </w:p>
    <w:p w:rsidR="00000000" w:rsidDel="00000000" w:rsidP="00000000" w:rsidRDefault="00000000" w:rsidRPr="00000000" w14:paraId="0000001C">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exposiciones Universales se realizaban para implementar la unión entre pueblos y grupos, exponer sus </w:t>
      </w:r>
      <w:r w:rsidDel="00000000" w:rsidR="00000000" w:rsidRPr="00000000">
        <w:rPr>
          <w:rFonts w:ascii="Times New Roman" w:cs="Times New Roman" w:eastAsia="Times New Roman" w:hAnsi="Times New Roman"/>
          <w:i w:val="1"/>
          <w:sz w:val="24"/>
          <w:szCs w:val="24"/>
          <w:rtl w:val="0"/>
        </w:rPr>
        <w:t xml:space="preserve">trofeos</w:t>
      </w:r>
      <w:r w:rsidDel="00000000" w:rsidR="00000000" w:rsidRPr="00000000">
        <w:rPr>
          <w:rFonts w:ascii="Times New Roman" w:cs="Times New Roman" w:eastAsia="Times New Roman" w:hAnsi="Times New Roman"/>
          <w:sz w:val="24"/>
          <w:szCs w:val="24"/>
          <w:rtl w:val="0"/>
        </w:rPr>
        <w:t xml:space="preserve"> de progreso para un bien común. La exposición Universal comparte con la comunicación el mismo imaginario, la misma búsqueda de una comunidad y de la humanidad. Estas se estimulan y confrontan entre sí con la construcción de universalidad.</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exposiciones fueron las vitrinas para varios importantes inventos de progreso, por ejemplo:</w:t>
      </w:r>
    </w:p>
    <w:p w:rsidR="00000000" w:rsidDel="00000000" w:rsidP="00000000" w:rsidRDefault="00000000" w:rsidRPr="00000000" w14:paraId="0000001E">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1851: Se inaugura el primer enlace telegráfico por cable submarino (Dover y Calais)</w:t>
      </w:r>
    </w:p>
    <w:p w:rsidR="00000000" w:rsidDel="00000000" w:rsidP="00000000" w:rsidRDefault="00000000" w:rsidRPr="00000000" w14:paraId="0000001F">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1876: Se muestra el funcionamiento del teléfono de Graham Bell.</w:t>
      </w:r>
    </w:p>
    <w:p w:rsidR="00000000" w:rsidDel="00000000" w:rsidP="00000000" w:rsidRDefault="00000000" w:rsidRPr="00000000" w14:paraId="00000020">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1893: Se inaugura la primera línea interurbana Chicago-Nueva York</w:t>
      </w:r>
    </w:p>
    <w:p w:rsidR="00000000" w:rsidDel="00000000" w:rsidP="00000000" w:rsidRDefault="00000000" w:rsidRPr="00000000" w14:paraId="00000021">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1878: Imagen animada con el praxinoscopio</w:t>
      </w:r>
    </w:p>
    <w:p w:rsidR="00000000" w:rsidDel="00000000" w:rsidP="00000000" w:rsidRDefault="00000000" w:rsidRPr="00000000" w14:paraId="00000022">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1900: Cinematógrafo de los hermanos Lumiere</w:t>
      </w:r>
    </w:p>
    <w:p w:rsidR="00000000" w:rsidDel="00000000" w:rsidP="00000000" w:rsidRDefault="00000000" w:rsidRPr="00000000" w14:paraId="00000023">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 estas exposiciones se muestran los ferrocarriles, navegación, fonógrafos, la fotografía.</w:t>
      </w:r>
    </w:p>
    <w:p w:rsidR="00000000" w:rsidDel="00000000" w:rsidP="00000000" w:rsidRDefault="00000000" w:rsidRPr="00000000" w14:paraId="00000024">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exposiciones funcionan como laboratorio de ideas (imposición de la medida </w:t>
      </w:r>
      <w:r w:rsidDel="00000000" w:rsidR="00000000" w:rsidRPr="00000000">
        <w:rPr>
          <w:rFonts w:ascii="Times New Roman" w:cs="Times New Roman" w:eastAsia="Times New Roman" w:hAnsi="Times New Roman"/>
          <w:i w:val="1"/>
          <w:sz w:val="24"/>
          <w:szCs w:val="24"/>
          <w:rtl w:val="0"/>
        </w:rPr>
        <w:t xml:space="preserve">amperio</w:t>
      </w:r>
      <w:r w:rsidDel="00000000" w:rsidR="00000000" w:rsidRPr="00000000">
        <w:rPr>
          <w:rFonts w:ascii="Times New Roman" w:cs="Times New Roman" w:eastAsia="Times New Roman" w:hAnsi="Times New Roman"/>
          <w:sz w:val="24"/>
          <w:szCs w:val="24"/>
          <w:rtl w:val="0"/>
        </w:rPr>
        <w:t xml:space="preserve">). Además, que brindan una nueva perspectiva del contexto mundial, como lo hace Michel Chevalier, en sus informes de la exposición de 1867, en donde expone la importancia de los intercambios intelectuales de los pueblos.</w:t>
      </w:r>
    </w:p>
    <w:p w:rsidR="00000000" w:rsidDel="00000000" w:rsidP="00000000" w:rsidRDefault="00000000" w:rsidRPr="00000000" w14:paraId="00000025">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Chevalier también manifestará el antagonismo de las dos tendencias que habitan en Europa: </w:t>
      </w:r>
      <w:r w:rsidDel="00000000" w:rsidR="00000000" w:rsidRPr="00000000">
        <w:rPr>
          <w:rFonts w:ascii="Times New Roman" w:cs="Times New Roman" w:eastAsia="Times New Roman" w:hAnsi="Times New Roman"/>
          <w:i w:val="1"/>
          <w:sz w:val="24"/>
          <w:szCs w:val="24"/>
          <w:rtl w:val="0"/>
        </w:rPr>
        <w:t xml:space="preserve">pensamiento de la armonía</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i w:val="1"/>
          <w:sz w:val="24"/>
          <w:szCs w:val="24"/>
          <w:rtl w:val="0"/>
        </w:rPr>
        <w:t xml:space="preserve">derecho del sable y del cañón</w:t>
      </w:r>
      <w:r w:rsidDel="00000000" w:rsidR="00000000" w:rsidRPr="00000000">
        <w:rPr>
          <w:rFonts w:ascii="Times New Roman" w:cs="Times New Roman" w:eastAsia="Times New Roman" w:hAnsi="Times New Roman"/>
          <w:sz w:val="24"/>
          <w:szCs w:val="24"/>
          <w:rtl w:val="0"/>
        </w:rPr>
        <w:t xml:space="preserve">, esto hace alusión a entorno peligroso de las próximas guerras y su peligro en contra del propósito de las exposiciones. En las exposiciones de 1867 y 1889, vísperas de la Primera Guerra Mundial, se exhiben los cañones </w:t>
      </w:r>
      <w:r w:rsidDel="00000000" w:rsidR="00000000" w:rsidRPr="00000000">
        <w:rPr>
          <w:rFonts w:ascii="Times New Roman" w:cs="Times New Roman" w:eastAsia="Times New Roman" w:hAnsi="Times New Roman"/>
          <w:i w:val="1"/>
          <w:sz w:val="24"/>
          <w:szCs w:val="24"/>
          <w:rtl w:val="0"/>
        </w:rPr>
        <w:t xml:space="preserve">Krupp</w:t>
      </w:r>
      <w:r w:rsidDel="00000000" w:rsidR="00000000" w:rsidRPr="00000000">
        <w:rPr>
          <w:rFonts w:ascii="Times New Roman" w:cs="Times New Roman" w:eastAsia="Times New Roman" w:hAnsi="Times New Roman"/>
          <w:sz w:val="24"/>
          <w:szCs w:val="24"/>
          <w:rtl w:val="0"/>
        </w:rPr>
        <w:t xml:space="preserve"> e incluso en 1889 se tiene una sección militar en ella.</w:t>
      </w:r>
    </w:p>
    <w:p w:rsidR="00000000" w:rsidDel="00000000" w:rsidP="00000000" w:rsidRDefault="00000000" w:rsidRPr="00000000" w14:paraId="00000026">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en 1867 es el año de la ejecución del emperador Maximiliano en México, que el poder intentó ocultar en la exposición. Chevalier tomó este tema y escribirá un ensayo de geopolítica sobre México en el que aconsejó la implementación del ferrocarril para mejorar la comunicación y la movilización de los soldados. Pues Chevalier es el creador del </w:t>
      </w:r>
      <w:r w:rsidDel="00000000" w:rsidR="00000000" w:rsidRPr="00000000">
        <w:rPr>
          <w:rFonts w:ascii="Times New Roman" w:cs="Times New Roman" w:eastAsia="Times New Roman" w:hAnsi="Times New Roman"/>
          <w:i w:val="1"/>
          <w:sz w:val="24"/>
          <w:szCs w:val="24"/>
          <w:rtl w:val="0"/>
        </w:rPr>
        <w:t xml:space="preserve">panlatinismo</w:t>
      </w:r>
      <w:r w:rsidDel="00000000" w:rsidR="00000000" w:rsidRPr="00000000">
        <w:rPr>
          <w:rFonts w:ascii="Times New Roman" w:cs="Times New Roman" w:eastAsia="Times New Roman" w:hAnsi="Times New Roman"/>
          <w:sz w:val="24"/>
          <w:szCs w:val="24"/>
          <w:rtl w:val="0"/>
        </w:rPr>
        <w:t xml:space="preserve"> -doctrina que pretende unir políticamente a todas las naciones latinas- en respuesta al </w:t>
      </w:r>
      <w:r w:rsidDel="00000000" w:rsidR="00000000" w:rsidRPr="00000000">
        <w:rPr>
          <w:rFonts w:ascii="Times New Roman" w:cs="Times New Roman" w:eastAsia="Times New Roman" w:hAnsi="Times New Roman"/>
          <w:i w:val="1"/>
          <w:sz w:val="24"/>
          <w:szCs w:val="24"/>
          <w:rtl w:val="0"/>
        </w:rPr>
        <w:t xml:space="preserve">panamericanismo</w:t>
      </w:r>
      <w:r w:rsidDel="00000000" w:rsidR="00000000" w:rsidRPr="00000000">
        <w:rPr>
          <w:rFonts w:ascii="Times New Roman" w:cs="Times New Roman" w:eastAsia="Times New Roman" w:hAnsi="Times New Roman"/>
          <w:sz w:val="24"/>
          <w:szCs w:val="24"/>
          <w:rtl w:val="0"/>
        </w:rPr>
        <w:t xml:space="preserve"> -movimiento político que propugna la cooperación e incluso la unidad entre todos los países de América para combatir la influencia externa-. El </w:t>
      </w:r>
      <w:r w:rsidDel="00000000" w:rsidR="00000000" w:rsidRPr="00000000">
        <w:rPr>
          <w:rFonts w:ascii="Times New Roman" w:cs="Times New Roman" w:eastAsia="Times New Roman" w:hAnsi="Times New Roman"/>
          <w:i w:val="1"/>
          <w:sz w:val="24"/>
          <w:szCs w:val="24"/>
          <w:rtl w:val="0"/>
        </w:rPr>
        <w:t xml:space="preserve">panamericanismo</w:t>
      </w:r>
      <w:r w:rsidDel="00000000" w:rsidR="00000000" w:rsidRPr="00000000">
        <w:rPr>
          <w:rFonts w:ascii="Times New Roman" w:cs="Times New Roman" w:eastAsia="Times New Roman" w:hAnsi="Times New Roman"/>
          <w:sz w:val="24"/>
          <w:szCs w:val="24"/>
          <w:rtl w:val="0"/>
        </w:rPr>
        <w:t xml:space="preserve"> estará en la exposición universal de Filadelfia (1876) y en Chicago (1892).</w:t>
      </w:r>
    </w:p>
    <w:p w:rsidR="00000000" w:rsidDel="00000000" w:rsidP="00000000" w:rsidRDefault="00000000" w:rsidRPr="00000000" w14:paraId="00000027">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Un Espacio Público Internacional En Formación</w:t>
      </w:r>
    </w:p>
    <w:p w:rsidR="00000000" w:rsidDel="00000000" w:rsidP="00000000" w:rsidRDefault="00000000" w:rsidRPr="00000000" w14:paraId="00000028">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exposiciones hacen que mundialmente se multipliquen los vínculos transfronterizos y la aparición de asociaciones y ententes internacionales. Además, que los congresos de las exposiciones son sumamente importantes, pues dan paso a la creación de instituciones reguladoras de las relaciones internacionales por parte de la comunicación. Por ejemplo:</w:t>
      </w:r>
    </w:p>
    <w:p w:rsidR="00000000" w:rsidDel="00000000" w:rsidP="00000000" w:rsidRDefault="00000000" w:rsidRPr="00000000" w14:paraId="00000029">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1873-Viena: Proposición del primer convenio internacional sobre patentes</w:t>
      </w:r>
    </w:p>
    <w:p w:rsidR="00000000" w:rsidDel="00000000" w:rsidP="00000000" w:rsidRDefault="00000000" w:rsidRPr="00000000" w14:paraId="0000002A">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1878-París: Revisión del primer tratado de la Unión General de Correos, constituido en Berna hace 4 años. Cambian su denominación a Unión Postal Universal.</w:t>
      </w:r>
    </w:p>
    <w:p w:rsidR="00000000" w:rsidDel="00000000" w:rsidP="00000000" w:rsidRDefault="00000000" w:rsidRPr="00000000" w14:paraId="0000002B">
      <w:pPr>
        <w:ind w:left="1800" w:hanging="36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Pero con esto surgió un problema, pues algunos países ya tenían acuerdos bilaterales del tema y se creó la confusión en la población. Por otro lado, la Unión Postal no es el primer organismo de comunicación internacional, este es la Unión Telegráfica Internacional (1865), esta se lleva el nombre de primera organización internacional interestatal de la era moderna.</w:t>
      </w:r>
    </w:p>
    <w:p w:rsidR="00000000" w:rsidDel="00000000" w:rsidP="00000000" w:rsidRDefault="00000000" w:rsidRPr="00000000" w14:paraId="0000002C">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Otro papel de las exposiciones, es el cumplir la función de foro de diversas agrupaciones, esto se debe a que en las exposiciones ocurren congresos científicos, sectoriales, sobre cuestiones sociales, de la paz, de la moneda, de la propiedad artística, de las tradiciones populares y demás.</w:t>
      </w:r>
    </w:p>
    <w:p w:rsidR="00000000" w:rsidDel="00000000" w:rsidP="00000000" w:rsidRDefault="00000000" w:rsidRPr="00000000" w14:paraId="0000002D">
      <w:pPr>
        <w:ind w:left="17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1862-Londres: participan delegaciones obreras de la Asociación Internacional de Trabajadores.</w:t>
      </w:r>
    </w:p>
    <w:p w:rsidR="00000000" w:rsidDel="00000000" w:rsidP="00000000" w:rsidRDefault="00000000" w:rsidRPr="00000000" w14:paraId="0000002E">
      <w:pPr>
        <w:ind w:left="17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1889- París: cuna de los Juegos Olímpicos de la era moderna, se deben al congreso de Pierre Coubertin sobre ejercicios físicos en la educación.</w:t>
      </w:r>
    </w:p>
    <w:p w:rsidR="00000000" w:rsidDel="00000000" w:rsidP="00000000" w:rsidRDefault="00000000" w:rsidRPr="00000000" w14:paraId="0000002F">
      <w:pPr>
        <w:ind w:left="2500" w:hanging="360"/>
        <w:rPr>
          <w:rFonts w:ascii="Times New Roman" w:cs="Times New Roman" w:eastAsia="Times New Roman" w:hAnsi="Times New Roman"/>
          <w:sz w:val="24"/>
          <w:szCs w:val="24"/>
        </w:rPr>
      </w:pPr>
      <w:r w:rsidDel="00000000" w:rsidR="00000000" w:rsidRPr="00000000">
        <w:rPr>
          <w:rFonts w:ascii="Courier New" w:cs="Courier New" w:eastAsia="Courier New" w:hAnsi="Courier New"/>
          <w:sz w:val="24"/>
          <w:szCs w:val="24"/>
          <w:rtl w:val="0"/>
        </w:rPr>
        <w:t xml:space="preserve">o   </w:t>
      </w:r>
      <w:r w:rsidDel="00000000" w:rsidR="00000000" w:rsidRPr="00000000">
        <w:rPr>
          <w:rFonts w:ascii="Times New Roman" w:cs="Times New Roman" w:eastAsia="Times New Roman" w:hAnsi="Times New Roman"/>
          <w:sz w:val="24"/>
          <w:szCs w:val="24"/>
          <w:rtl w:val="0"/>
        </w:rPr>
        <w:t xml:space="preserve">También, es la afirmación de la etnología y etnografía.</w:t>
      </w:r>
    </w:p>
    <w:p w:rsidR="00000000" w:rsidDel="00000000" w:rsidP="00000000" w:rsidRDefault="00000000" w:rsidRPr="00000000" w14:paraId="00000030">
      <w:pPr>
        <w:ind w:left="17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1892-Chicago: Primer congreso sobre el papel internacional de la prensa.</w:t>
      </w:r>
    </w:p>
    <w:p w:rsidR="00000000" w:rsidDel="00000000" w:rsidP="00000000" w:rsidRDefault="00000000" w:rsidRPr="00000000" w14:paraId="00000031">
      <w:pPr>
        <w:ind w:left="2500" w:hanging="360"/>
        <w:rPr>
          <w:rFonts w:ascii="Times New Roman" w:cs="Times New Roman" w:eastAsia="Times New Roman" w:hAnsi="Times New Roman"/>
          <w:sz w:val="24"/>
          <w:szCs w:val="24"/>
        </w:rPr>
      </w:pPr>
      <w:r w:rsidDel="00000000" w:rsidR="00000000" w:rsidRPr="00000000">
        <w:rPr>
          <w:rFonts w:ascii="Courier New" w:cs="Courier New" w:eastAsia="Courier New" w:hAnsi="Courier New"/>
          <w:sz w:val="24"/>
          <w:szCs w:val="24"/>
          <w:rtl w:val="0"/>
        </w:rPr>
        <w:t xml:space="preserve">o   </w:t>
      </w:r>
      <w:r w:rsidDel="00000000" w:rsidR="00000000" w:rsidRPr="00000000">
        <w:rPr>
          <w:rFonts w:ascii="Times New Roman" w:cs="Times New Roman" w:eastAsia="Times New Roman" w:hAnsi="Times New Roman"/>
          <w:sz w:val="24"/>
          <w:szCs w:val="24"/>
          <w:rtl w:val="0"/>
        </w:rPr>
        <w:t xml:space="preserve">También, es el lugar de Boards of Lady Managers que es un pabellón de congresos femeninos.</w:t>
      </w:r>
    </w:p>
    <w:p w:rsidR="00000000" w:rsidDel="00000000" w:rsidP="00000000" w:rsidRDefault="00000000" w:rsidRPr="00000000" w14:paraId="00000032">
      <w:pPr>
        <w:ind w:left="17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1900-París: Congresos feministas internacionales, que debaten las condiciones de empleo de las criadas con visión futurista.</w:t>
      </w:r>
    </w:p>
    <w:p w:rsidR="00000000" w:rsidDel="00000000" w:rsidP="00000000" w:rsidRDefault="00000000" w:rsidRPr="00000000" w14:paraId="00000033">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exposiciones se vuelven multitudinarias, esto hace que en las exposiciones se brinden espacios de intercambio intelectual sin intermediarios entre personas con mismos gustos, este proceso brinda nueva información sobre los temas discutidos.</w:t>
      </w:r>
    </w:p>
    <w:p w:rsidR="00000000" w:rsidDel="00000000" w:rsidP="00000000" w:rsidRDefault="00000000" w:rsidRPr="00000000" w14:paraId="00000034">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multitudes asistentes traen problemas de higiene, pues al estar ser de diferentes partes del mundo traen epidemias que, para la época, son mortales.</w:t>
      </w:r>
    </w:p>
    <w:p w:rsidR="00000000" w:rsidDel="00000000" w:rsidP="00000000" w:rsidRDefault="00000000" w:rsidRPr="00000000" w14:paraId="00000035">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1851: A petición del gobierno francés se reúne la primera conferencia sanitaria internacional, que propone medidas en contra de la fiebre amarilla, cólera y demás.</w:t>
      </w:r>
    </w:p>
    <w:p w:rsidR="00000000" w:rsidDel="00000000" w:rsidP="00000000" w:rsidRDefault="00000000" w:rsidRPr="00000000" w14:paraId="00000036">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 higiene siempre estará presente en las exposiciones.</w:t>
      </w:r>
    </w:p>
    <w:p w:rsidR="00000000" w:rsidDel="00000000" w:rsidP="00000000" w:rsidRDefault="00000000" w:rsidRPr="00000000" w14:paraId="00000037">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1889-París: El relator de la exposición describe las medidas en contra de las epidemias: ventilación, retretes reservados, urinarios con agua corriente, grifos de agua manantial, empleados de mantenimiento.</w:t>
      </w:r>
    </w:p>
    <w:p w:rsidR="00000000" w:rsidDel="00000000" w:rsidP="00000000" w:rsidRDefault="00000000" w:rsidRPr="00000000" w14:paraId="00000038">
      <w:pPr>
        <w:ind w:left="1800" w:hanging="360"/>
        <w:rPr>
          <w:rFonts w:ascii="Times New Roman" w:cs="Times New Roman" w:eastAsia="Times New Roman" w:hAnsi="Times New Roman"/>
          <w:sz w:val="24"/>
          <w:szCs w:val="24"/>
        </w:rPr>
      </w:pPr>
      <w:r w:rsidDel="00000000" w:rsidR="00000000" w:rsidRPr="00000000">
        <w:rPr>
          <w:rFonts w:ascii="Courier New" w:cs="Courier New" w:eastAsia="Courier New" w:hAnsi="Courier New"/>
          <w:sz w:val="24"/>
          <w:szCs w:val="24"/>
          <w:rtl w:val="0"/>
        </w:rPr>
        <w:t xml:space="preserve">o   </w:t>
      </w:r>
      <w:r w:rsidDel="00000000" w:rsidR="00000000" w:rsidRPr="00000000">
        <w:rPr>
          <w:rFonts w:ascii="Times New Roman" w:cs="Times New Roman" w:eastAsia="Times New Roman" w:hAnsi="Times New Roman"/>
          <w:sz w:val="24"/>
          <w:szCs w:val="24"/>
          <w:rtl w:val="0"/>
        </w:rPr>
        <w:t xml:space="preserve">Estas medidas crearon paso a la implementación de estrategias sanitarias de los gobiernos.</w:t>
      </w:r>
    </w:p>
    <w:p w:rsidR="00000000" w:rsidDel="00000000" w:rsidP="00000000" w:rsidRDefault="00000000" w:rsidRPr="00000000" w14:paraId="00000039">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El Síndrome Buffalo Bill: El Progreso En Detrimento Del Espectáculo</w:t>
      </w:r>
    </w:p>
    <w:p w:rsidR="00000000" w:rsidDel="00000000" w:rsidP="00000000" w:rsidRDefault="00000000" w:rsidRPr="00000000" w14:paraId="0000003A">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exposición de París de 1900 es el punto de declive de las exposiciones universales, esta es la más cosmopolita y universal por su variedad de exposiciones. El declive se debe a que se desvía el objetivo de la exposición al espectáculo.</w:t>
      </w:r>
    </w:p>
    <w:p w:rsidR="00000000" w:rsidDel="00000000" w:rsidP="00000000" w:rsidRDefault="00000000" w:rsidRPr="00000000" w14:paraId="0000003B">
      <w:pPr>
        <w:ind w:firstLine="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 se ejemplifica en la presentación del cineorama que atrajo a las multitudes para el ocio, también, hubo en esta exposición de automóviles, organización de carreras y desfiles, aparición de deportes de competición y la presencia de grandes almacenes (indica el consumismo). En la exposición de 1889, el relator manifestó ya su inquietud por la desviación de la exposición.</w:t>
      </w:r>
    </w:p>
    <w:p w:rsidR="00000000" w:rsidDel="00000000" w:rsidP="00000000" w:rsidRDefault="00000000" w:rsidRPr="00000000" w14:paraId="0000003C">
      <w:pPr>
        <w:ind w:left="980" w:hanging="2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1889: llegan las atracciones norteamericanas como Buffalo Bill (William Cody).</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