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FA6" w:rsidRPr="0000346E" w:rsidRDefault="00333AF8" w:rsidP="00333AF8">
      <w:pPr>
        <w:jc w:val="center"/>
        <w:rPr>
          <w:rFonts w:ascii="Times New Roman" w:hAnsi="Times New Roman" w:cs="Times New Roman"/>
          <w:b/>
          <w:sz w:val="24"/>
        </w:rPr>
      </w:pPr>
      <w:r w:rsidRPr="0000346E">
        <w:rPr>
          <w:rFonts w:ascii="Times New Roman" w:hAnsi="Times New Roman" w:cs="Times New Roman"/>
          <w:b/>
          <w:sz w:val="24"/>
        </w:rPr>
        <w:t>PONTIFICIA UNIVERSIDAD CATÓLICA DEL ECUADOR</w:t>
      </w:r>
    </w:p>
    <w:p w:rsidR="00333AF8" w:rsidRPr="0000346E" w:rsidRDefault="00333AF8">
      <w:pPr>
        <w:rPr>
          <w:rFonts w:ascii="Times New Roman" w:hAnsi="Times New Roman" w:cs="Times New Roman"/>
          <w:b/>
          <w:sz w:val="24"/>
        </w:rPr>
      </w:pPr>
      <w:r w:rsidRPr="0000346E">
        <w:rPr>
          <w:rFonts w:ascii="Times New Roman" w:hAnsi="Times New Roman" w:cs="Times New Roman"/>
          <w:b/>
          <w:sz w:val="24"/>
        </w:rPr>
        <w:t xml:space="preserve">NOMBRE: </w:t>
      </w:r>
      <w:r w:rsidRPr="0000346E">
        <w:rPr>
          <w:rFonts w:ascii="Times New Roman" w:hAnsi="Times New Roman" w:cs="Times New Roman"/>
          <w:sz w:val="24"/>
        </w:rPr>
        <w:t>PAULA CHÁVEZ</w:t>
      </w:r>
    </w:p>
    <w:p w:rsidR="00333AF8" w:rsidRPr="0000346E" w:rsidRDefault="00333AF8">
      <w:pPr>
        <w:rPr>
          <w:rFonts w:ascii="Times New Roman" w:hAnsi="Times New Roman" w:cs="Times New Roman"/>
          <w:b/>
          <w:sz w:val="24"/>
        </w:rPr>
      </w:pPr>
      <w:r w:rsidRPr="0000346E">
        <w:rPr>
          <w:rFonts w:ascii="Times New Roman" w:hAnsi="Times New Roman" w:cs="Times New Roman"/>
          <w:b/>
          <w:sz w:val="24"/>
        </w:rPr>
        <w:t xml:space="preserve">CURSO: </w:t>
      </w:r>
      <w:r w:rsidRPr="0000346E">
        <w:rPr>
          <w:rFonts w:ascii="Times New Roman" w:hAnsi="Times New Roman" w:cs="Times New Roman"/>
          <w:sz w:val="24"/>
        </w:rPr>
        <w:t>2</w:t>
      </w:r>
    </w:p>
    <w:p w:rsidR="00333AF8" w:rsidRPr="0000346E" w:rsidRDefault="00333AF8">
      <w:pPr>
        <w:rPr>
          <w:rFonts w:ascii="Times New Roman" w:hAnsi="Times New Roman" w:cs="Times New Roman"/>
          <w:b/>
          <w:sz w:val="24"/>
        </w:rPr>
      </w:pPr>
      <w:r w:rsidRPr="0000346E">
        <w:rPr>
          <w:rFonts w:ascii="Times New Roman" w:hAnsi="Times New Roman" w:cs="Times New Roman"/>
          <w:b/>
          <w:sz w:val="24"/>
        </w:rPr>
        <w:t xml:space="preserve">FECHA: </w:t>
      </w:r>
      <w:r w:rsidRPr="0000346E">
        <w:rPr>
          <w:rFonts w:ascii="Times New Roman" w:hAnsi="Times New Roman" w:cs="Times New Roman"/>
          <w:sz w:val="24"/>
        </w:rPr>
        <w:t>17/01/2019</w:t>
      </w:r>
    </w:p>
    <w:p w:rsidR="00333AF8" w:rsidRPr="0000346E" w:rsidRDefault="00333AF8" w:rsidP="00333AF8">
      <w:pPr>
        <w:jc w:val="center"/>
        <w:rPr>
          <w:rFonts w:ascii="Times New Roman" w:hAnsi="Times New Roman" w:cs="Times New Roman"/>
          <w:b/>
          <w:sz w:val="24"/>
        </w:rPr>
      </w:pPr>
      <w:r w:rsidRPr="0000346E">
        <w:rPr>
          <w:rFonts w:ascii="Times New Roman" w:hAnsi="Times New Roman" w:cs="Times New Roman"/>
          <w:b/>
          <w:sz w:val="24"/>
        </w:rPr>
        <w:t>TRABAJO FINAL DE ANTROPOLOGÍA</w:t>
      </w:r>
    </w:p>
    <w:p w:rsidR="00333AF8" w:rsidRPr="0000346E" w:rsidRDefault="00333AF8" w:rsidP="00333AF8">
      <w:pPr>
        <w:jc w:val="center"/>
        <w:rPr>
          <w:rFonts w:ascii="Times New Roman" w:hAnsi="Times New Roman" w:cs="Times New Roman"/>
          <w:b/>
          <w:sz w:val="24"/>
        </w:rPr>
      </w:pPr>
      <w:r w:rsidRPr="0000346E">
        <w:rPr>
          <w:rFonts w:ascii="Times New Roman" w:hAnsi="Times New Roman" w:cs="Times New Roman"/>
          <w:b/>
          <w:sz w:val="24"/>
        </w:rPr>
        <w:t xml:space="preserve">INTRODUCCIÓN AL PENSAMIENTO COMPLEJO, EDGAR MORIN. </w:t>
      </w:r>
    </w:p>
    <w:p w:rsidR="00B52DC9" w:rsidRPr="0000346E" w:rsidRDefault="00B52DC9" w:rsidP="00B52DC9">
      <w:pPr>
        <w:rPr>
          <w:rFonts w:ascii="Times New Roman" w:hAnsi="Times New Roman" w:cs="Times New Roman"/>
          <w:i/>
          <w:color w:val="C00000"/>
          <w:sz w:val="24"/>
        </w:rPr>
      </w:pPr>
      <w:r w:rsidRPr="0000346E">
        <w:rPr>
          <w:rFonts w:ascii="Times New Roman" w:hAnsi="Times New Roman" w:cs="Times New Roman"/>
          <w:i/>
          <w:color w:val="C00000"/>
          <w:sz w:val="24"/>
        </w:rPr>
        <w:t>Capitulo 1, La inteligencia ciega:</w:t>
      </w:r>
    </w:p>
    <w:p w:rsidR="0000346E" w:rsidRDefault="00F074E1" w:rsidP="00F074E1">
      <w:pPr>
        <w:jc w:val="both"/>
        <w:rPr>
          <w:rFonts w:ascii="Times New Roman" w:hAnsi="Times New Roman" w:cs="Times New Roman"/>
          <w:sz w:val="24"/>
        </w:rPr>
      </w:pPr>
      <w:r>
        <w:rPr>
          <w:rFonts w:ascii="Times New Roman" w:hAnsi="Times New Roman" w:cs="Times New Roman"/>
          <w:sz w:val="24"/>
        </w:rPr>
        <w:t>-La causa profunda del error no está en el error de hecho, ni en el error lógico, sino en el modo de organización de nuestro saber en sistemas de ideas.  Las amenazas más graves que enfrenta la sociedad humana están ligadas al proceso ciego e incontrolado del conocimiento.</w:t>
      </w:r>
    </w:p>
    <w:p w:rsidR="00F074E1" w:rsidRDefault="00F074E1" w:rsidP="00F074E1">
      <w:pPr>
        <w:jc w:val="both"/>
        <w:rPr>
          <w:rFonts w:ascii="Times New Roman" w:hAnsi="Times New Roman" w:cs="Times New Roman"/>
          <w:sz w:val="24"/>
        </w:rPr>
      </w:pPr>
      <w:r>
        <w:rPr>
          <w:rFonts w:ascii="Times New Roman" w:hAnsi="Times New Roman" w:cs="Times New Roman"/>
          <w:sz w:val="24"/>
        </w:rPr>
        <w:t xml:space="preserve">-Todo conocimiento opera a partir de datos significativos y el rechazo de datos no significativos, separa, une, jerarquiza, y centraliza. Utilizan la lógica y son comandados por principios de organización o paradigmas, principios ocultos que gobiernan nuestra visión sobre las cosas y del mundo sin que tengamos conciencia de ello. </w:t>
      </w:r>
    </w:p>
    <w:p w:rsidR="00F074E1" w:rsidRDefault="009A2B46" w:rsidP="00F074E1">
      <w:pPr>
        <w:jc w:val="both"/>
        <w:rPr>
          <w:rFonts w:ascii="Times New Roman" w:hAnsi="Times New Roman" w:cs="Times New Roman"/>
          <w:sz w:val="24"/>
        </w:rPr>
      </w:pPr>
      <w:r>
        <w:rPr>
          <w:rFonts w:ascii="Times New Roman" w:hAnsi="Times New Roman" w:cs="Times New Roman"/>
          <w:sz w:val="24"/>
        </w:rPr>
        <w:t>-Los principios de disyunción, reducción y abstracción constituyen al paradigma de simplificación. Descartes formuló ese paradigma desarticulando al sujeto pensante y a la cosa extensa, es decir filosofía y ciencia, postulando como principio de la verdad a las ideas claras y distintas.</w:t>
      </w:r>
    </w:p>
    <w:p w:rsidR="009A2B46" w:rsidRDefault="009A2B46" w:rsidP="00F074E1">
      <w:pPr>
        <w:jc w:val="both"/>
        <w:rPr>
          <w:rFonts w:ascii="Times New Roman" w:hAnsi="Times New Roman" w:cs="Times New Roman"/>
          <w:sz w:val="24"/>
        </w:rPr>
      </w:pPr>
      <w:r>
        <w:rPr>
          <w:rFonts w:ascii="Times New Roman" w:hAnsi="Times New Roman" w:cs="Times New Roman"/>
          <w:sz w:val="24"/>
        </w:rPr>
        <w:t>-</w:t>
      </w:r>
      <w:r w:rsidR="00BC54D2">
        <w:rPr>
          <w:rFonts w:ascii="Times New Roman" w:hAnsi="Times New Roman" w:cs="Times New Roman"/>
          <w:sz w:val="24"/>
        </w:rPr>
        <w:t xml:space="preserve">La necesidad de poner orden en los fenómenos rechazados del desorden, de destacar lo incierto, seleccionar los elementos de orden y certidumbre, pero se corre el riesgo de producir ceguera si se elimina a los otros caracteres de lo complejo. </w:t>
      </w:r>
    </w:p>
    <w:p w:rsidR="00BC54D2" w:rsidRPr="00F074E1" w:rsidRDefault="00BC54D2" w:rsidP="00F074E1">
      <w:pPr>
        <w:jc w:val="both"/>
        <w:rPr>
          <w:rFonts w:ascii="Times New Roman" w:hAnsi="Times New Roman" w:cs="Times New Roman"/>
          <w:sz w:val="24"/>
        </w:rPr>
      </w:pPr>
      <w:r>
        <w:rPr>
          <w:rFonts w:ascii="Times New Roman" w:hAnsi="Times New Roman" w:cs="Times New Roman"/>
          <w:sz w:val="24"/>
        </w:rPr>
        <w:t>-</w:t>
      </w:r>
      <w:r w:rsidR="003144A8">
        <w:rPr>
          <w:rFonts w:ascii="Times New Roman" w:hAnsi="Times New Roman" w:cs="Times New Roman"/>
          <w:sz w:val="24"/>
        </w:rPr>
        <w:t xml:space="preserve">La patología moderna del espíritu está en la híper simplificación que ciega a la complejidad de lo real, la idea oculta a la realidad que tiene por misión traducir y se toma como única realidad. </w:t>
      </w:r>
    </w:p>
    <w:p w:rsidR="00B52DC9" w:rsidRDefault="00B52DC9" w:rsidP="00B52DC9">
      <w:pPr>
        <w:rPr>
          <w:rFonts w:ascii="Times New Roman" w:hAnsi="Times New Roman" w:cs="Times New Roman"/>
          <w:i/>
          <w:color w:val="C00000"/>
          <w:sz w:val="24"/>
        </w:rPr>
      </w:pPr>
      <w:r w:rsidRPr="0000346E">
        <w:rPr>
          <w:rFonts w:ascii="Times New Roman" w:hAnsi="Times New Roman" w:cs="Times New Roman"/>
          <w:i/>
          <w:color w:val="C00000"/>
          <w:sz w:val="24"/>
        </w:rPr>
        <w:t>Capitulo 2, El diseño y el designio complejos:</w:t>
      </w:r>
    </w:p>
    <w:p w:rsidR="007D347C" w:rsidRDefault="007D347C" w:rsidP="007D347C">
      <w:pPr>
        <w:jc w:val="both"/>
        <w:rPr>
          <w:rFonts w:ascii="Times New Roman" w:hAnsi="Times New Roman" w:cs="Times New Roman"/>
          <w:sz w:val="24"/>
        </w:rPr>
      </w:pPr>
      <w:r>
        <w:rPr>
          <w:rFonts w:ascii="Times New Roman" w:hAnsi="Times New Roman" w:cs="Times New Roman"/>
          <w:sz w:val="24"/>
        </w:rPr>
        <w:t xml:space="preserve">-Desarrollar una teoría lógica, una epistemología de la complejidad que pueda resultar conveniente al conocimiento del ser humano. Se busca la unidad del hombre y al mismo tiempo, la teoría de la más alta complejidad humana. </w:t>
      </w:r>
    </w:p>
    <w:p w:rsidR="00773061" w:rsidRDefault="007D347C" w:rsidP="007D347C">
      <w:pPr>
        <w:jc w:val="both"/>
        <w:rPr>
          <w:rFonts w:ascii="Times New Roman" w:hAnsi="Times New Roman" w:cs="Times New Roman"/>
          <w:sz w:val="24"/>
        </w:rPr>
      </w:pPr>
      <w:r>
        <w:rPr>
          <w:rFonts w:ascii="Times New Roman" w:hAnsi="Times New Roman" w:cs="Times New Roman"/>
          <w:sz w:val="24"/>
        </w:rPr>
        <w:t>-</w:t>
      </w:r>
      <w:r w:rsidR="00773061">
        <w:rPr>
          <w:rFonts w:ascii="Times New Roman" w:hAnsi="Times New Roman" w:cs="Times New Roman"/>
          <w:sz w:val="24"/>
        </w:rPr>
        <w:t xml:space="preserve">La brecha microfísica reveló la interdependencia de sujeto y objeto, la interrupción de la contradicción lógica, la brecha microfísica unía en una misma entidad los conceptos heterogéneos del espacio y tiempo. </w:t>
      </w:r>
    </w:p>
    <w:p w:rsidR="00773061" w:rsidRDefault="00773061" w:rsidP="007D347C">
      <w:pPr>
        <w:jc w:val="both"/>
        <w:rPr>
          <w:rFonts w:ascii="Times New Roman" w:hAnsi="Times New Roman" w:cs="Times New Roman"/>
          <w:sz w:val="24"/>
        </w:rPr>
      </w:pPr>
      <w:r>
        <w:rPr>
          <w:rFonts w:ascii="Times New Roman" w:hAnsi="Times New Roman" w:cs="Times New Roman"/>
          <w:sz w:val="24"/>
        </w:rPr>
        <w:lastRenderedPageBreak/>
        <w:t xml:space="preserve">-La teoría de sistemas ofrece un aspecto incierto para el observador exterior y para aquel que penetra en ella. Existe un sistemismo que lleva un principio de complejidad, existe otro fundado sobre la repetición de algunas verdades asépticas que nunca llegaron a ser operantes. </w:t>
      </w:r>
    </w:p>
    <w:p w:rsidR="007D347C" w:rsidRDefault="00773061" w:rsidP="007D347C">
      <w:pPr>
        <w:jc w:val="both"/>
        <w:rPr>
          <w:rFonts w:ascii="Times New Roman" w:hAnsi="Times New Roman" w:cs="Times New Roman"/>
          <w:sz w:val="24"/>
        </w:rPr>
      </w:pPr>
      <w:r>
        <w:rPr>
          <w:rFonts w:ascii="Times New Roman" w:hAnsi="Times New Roman" w:cs="Times New Roman"/>
          <w:sz w:val="24"/>
        </w:rPr>
        <w:t xml:space="preserve"> -</w:t>
      </w:r>
      <w:r w:rsidR="001537D9">
        <w:rPr>
          <w:rFonts w:ascii="Times New Roman" w:hAnsi="Times New Roman" w:cs="Times New Roman"/>
          <w:sz w:val="24"/>
        </w:rPr>
        <w:t xml:space="preserve">El desequilibrio nutricional permite al sistema mantenerse en aparente equilibrio, en estado de estabilidad, continuidad, y ese equilibrio no puede degradarse si existe una clausura en el sistema. </w:t>
      </w:r>
    </w:p>
    <w:p w:rsidR="0048401F" w:rsidRPr="007D347C" w:rsidRDefault="0048401F" w:rsidP="007D347C">
      <w:pPr>
        <w:jc w:val="both"/>
        <w:rPr>
          <w:rFonts w:ascii="Times New Roman" w:hAnsi="Times New Roman" w:cs="Times New Roman"/>
          <w:sz w:val="24"/>
        </w:rPr>
      </w:pPr>
      <w:r>
        <w:rPr>
          <w:rFonts w:ascii="Times New Roman" w:hAnsi="Times New Roman" w:cs="Times New Roman"/>
          <w:sz w:val="24"/>
        </w:rPr>
        <w:t xml:space="preserve">-La realidad está tanto en el vínculo como en la distinción entre el sistema abierto y su ambiente. </w:t>
      </w:r>
      <w:r w:rsidR="00C26561">
        <w:rPr>
          <w:rFonts w:ascii="Times New Roman" w:hAnsi="Times New Roman" w:cs="Times New Roman"/>
          <w:sz w:val="24"/>
        </w:rPr>
        <w:t xml:space="preserve">El sistema no puede ser comprendido más que incluyendo en si al ambiente. </w:t>
      </w:r>
    </w:p>
    <w:p w:rsidR="00B52DC9" w:rsidRDefault="00B52DC9" w:rsidP="00B52DC9">
      <w:pPr>
        <w:rPr>
          <w:rFonts w:ascii="Times New Roman" w:hAnsi="Times New Roman" w:cs="Times New Roman"/>
          <w:i/>
          <w:color w:val="C00000"/>
          <w:sz w:val="24"/>
        </w:rPr>
      </w:pPr>
      <w:r w:rsidRPr="0000346E">
        <w:rPr>
          <w:rFonts w:ascii="Times New Roman" w:hAnsi="Times New Roman" w:cs="Times New Roman"/>
          <w:i/>
          <w:color w:val="C00000"/>
          <w:sz w:val="24"/>
        </w:rPr>
        <w:t>Capitulo 3, El paradigma de complejidad:</w:t>
      </w:r>
    </w:p>
    <w:p w:rsidR="006D3DDE" w:rsidRDefault="006D3DDE" w:rsidP="00ED0B35">
      <w:pPr>
        <w:jc w:val="both"/>
        <w:rPr>
          <w:rFonts w:ascii="Times New Roman" w:hAnsi="Times New Roman" w:cs="Times New Roman"/>
          <w:sz w:val="24"/>
        </w:rPr>
      </w:pPr>
      <w:r>
        <w:rPr>
          <w:rFonts w:ascii="Times New Roman" w:hAnsi="Times New Roman" w:cs="Times New Roman"/>
          <w:sz w:val="24"/>
        </w:rPr>
        <w:t>-</w:t>
      </w:r>
      <w:r w:rsidR="00BF29D3">
        <w:rPr>
          <w:rFonts w:ascii="Times New Roman" w:hAnsi="Times New Roman" w:cs="Times New Roman"/>
          <w:sz w:val="24"/>
        </w:rPr>
        <w:t xml:space="preserve">Se mostraba que la vida cotidiana era una vida en la que cada uno juega varios roles sociales, en soledad, en el trabajo, con amigos o desconocidos. Cada ser tiene una multiplicidad de identidades y personalidades en </w:t>
      </w:r>
      <w:r w:rsidR="00393232">
        <w:rPr>
          <w:rFonts w:ascii="Times New Roman" w:hAnsi="Times New Roman" w:cs="Times New Roman"/>
          <w:sz w:val="24"/>
        </w:rPr>
        <w:t>sí</w:t>
      </w:r>
      <w:r w:rsidR="00BF29D3">
        <w:rPr>
          <w:rFonts w:ascii="Times New Roman" w:hAnsi="Times New Roman" w:cs="Times New Roman"/>
          <w:sz w:val="24"/>
        </w:rPr>
        <w:t xml:space="preserve"> mismo.</w:t>
      </w:r>
    </w:p>
    <w:p w:rsidR="00393232" w:rsidRDefault="00393232" w:rsidP="00ED0B35">
      <w:pPr>
        <w:jc w:val="both"/>
        <w:rPr>
          <w:rFonts w:ascii="Times New Roman" w:hAnsi="Times New Roman" w:cs="Times New Roman"/>
          <w:sz w:val="24"/>
        </w:rPr>
      </w:pPr>
      <w:r>
        <w:rPr>
          <w:rFonts w:ascii="Times New Roman" w:hAnsi="Times New Roman" w:cs="Times New Roman"/>
          <w:sz w:val="24"/>
        </w:rPr>
        <w:t xml:space="preserve">-Solo conocemos una apariencia del sí mismo, uno se engaña a sí mismo, por esta razón no solamente la sociedad es compleja sino también cada átomo del ser humano. </w:t>
      </w:r>
    </w:p>
    <w:p w:rsidR="00393232" w:rsidRDefault="00393232" w:rsidP="00ED0B35">
      <w:pPr>
        <w:jc w:val="both"/>
        <w:rPr>
          <w:rFonts w:ascii="Times New Roman" w:hAnsi="Times New Roman" w:cs="Times New Roman"/>
          <w:sz w:val="24"/>
        </w:rPr>
      </w:pPr>
      <w:r>
        <w:rPr>
          <w:rFonts w:ascii="Times New Roman" w:hAnsi="Times New Roman" w:cs="Times New Roman"/>
          <w:sz w:val="24"/>
        </w:rPr>
        <w:t>-</w:t>
      </w:r>
      <w:r w:rsidR="00ED0B35">
        <w:rPr>
          <w:rFonts w:ascii="Times New Roman" w:hAnsi="Times New Roman" w:cs="Times New Roman"/>
          <w:sz w:val="24"/>
        </w:rPr>
        <w:t xml:space="preserve">El paradigma de simplicidad es un paradigma que pone orden en el universo y persigue al desorden. El orden se reduce a una ley y la simplicidad separa lo que está ligado o unifica lo que es diverso. </w:t>
      </w:r>
      <w:r>
        <w:rPr>
          <w:rFonts w:ascii="Times New Roman" w:hAnsi="Times New Roman" w:cs="Times New Roman"/>
          <w:sz w:val="24"/>
        </w:rPr>
        <w:t xml:space="preserve"> </w:t>
      </w:r>
    </w:p>
    <w:p w:rsidR="00C31566" w:rsidRDefault="00C31566" w:rsidP="00ED0B35">
      <w:pPr>
        <w:jc w:val="both"/>
        <w:rPr>
          <w:rFonts w:ascii="Times New Roman" w:hAnsi="Times New Roman" w:cs="Times New Roman"/>
          <w:sz w:val="24"/>
        </w:rPr>
      </w:pPr>
      <w:r>
        <w:rPr>
          <w:rFonts w:ascii="Times New Roman" w:hAnsi="Times New Roman" w:cs="Times New Roman"/>
          <w:sz w:val="24"/>
        </w:rPr>
        <w:t>-</w:t>
      </w:r>
      <w:r w:rsidR="00A12EF5">
        <w:rPr>
          <w:rFonts w:ascii="Times New Roman" w:hAnsi="Times New Roman" w:cs="Times New Roman"/>
          <w:sz w:val="24"/>
        </w:rPr>
        <w:t>La termodinámica indicaba que el universo tendía a la entropía general, al máximo desorden, y parecía que en ese mismo universo las cosas se organizaban y se desarrollaban.</w:t>
      </w:r>
    </w:p>
    <w:p w:rsidR="00A12EF5" w:rsidRPr="006D3DDE" w:rsidRDefault="00A12EF5" w:rsidP="00ED0B35">
      <w:pPr>
        <w:jc w:val="both"/>
        <w:rPr>
          <w:rFonts w:ascii="Times New Roman" w:hAnsi="Times New Roman" w:cs="Times New Roman"/>
          <w:sz w:val="24"/>
        </w:rPr>
      </w:pPr>
      <w:r>
        <w:rPr>
          <w:rFonts w:ascii="Times New Roman" w:hAnsi="Times New Roman" w:cs="Times New Roman"/>
          <w:sz w:val="24"/>
        </w:rPr>
        <w:t>-</w:t>
      </w:r>
      <w:r w:rsidR="009B7DCB">
        <w:rPr>
          <w:rFonts w:ascii="Times New Roman" w:hAnsi="Times New Roman" w:cs="Times New Roman"/>
          <w:sz w:val="24"/>
        </w:rPr>
        <w:t xml:space="preserve">El hecho de ser un sujeto significa ocupar un sitio, una posición en la cual uno se pone en el centro de su mundo para poder tratarlo y tratarse a sí mismo. </w:t>
      </w:r>
    </w:p>
    <w:p w:rsidR="00B52DC9" w:rsidRDefault="00B52DC9" w:rsidP="00B52DC9">
      <w:pPr>
        <w:rPr>
          <w:rFonts w:ascii="Times New Roman" w:hAnsi="Times New Roman" w:cs="Times New Roman"/>
          <w:i/>
          <w:color w:val="C00000"/>
          <w:sz w:val="24"/>
        </w:rPr>
      </w:pPr>
      <w:r w:rsidRPr="0000346E">
        <w:rPr>
          <w:rFonts w:ascii="Times New Roman" w:hAnsi="Times New Roman" w:cs="Times New Roman"/>
          <w:i/>
          <w:color w:val="C00000"/>
          <w:sz w:val="24"/>
        </w:rPr>
        <w:t>Capitulo 4, La complejidad y la acción:</w:t>
      </w:r>
    </w:p>
    <w:p w:rsidR="00386A39" w:rsidRDefault="00840112" w:rsidP="00173848">
      <w:pPr>
        <w:jc w:val="both"/>
        <w:rPr>
          <w:rFonts w:ascii="Times New Roman" w:hAnsi="Times New Roman" w:cs="Times New Roman"/>
          <w:sz w:val="24"/>
        </w:rPr>
      </w:pPr>
      <w:r>
        <w:rPr>
          <w:rFonts w:ascii="Times New Roman" w:hAnsi="Times New Roman" w:cs="Times New Roman"/>
          <w:sz w:val="24"/>
        </w:rPr>
        <w:t xml:space="preserve">-La acción es una decisión, una elección pero también es una apuesta. Es ahí donde existe la conciencia del riesgo, el peligro y la incertidumbre. </w:t>
      </w:r>
    </w:p>
    <w:p w:rsidR="00840112" w:rsidRDefault="00840112" w:rsidP="00173848">
      <w:pPr>
        <w:jc w:val="both"/>
        <w:rPr>
          <w:rFonts w:ascii="Times New Roman" w:hAnsi="Times New Roman" w:cs="Times New Roman"/>
          <w:sz w:val="24"/>
        </w:rPr>
      </w:pPr>
      <w:r>
        <w:rPr>
          <w:rFonts w:ascii="Times New Roman" w:hAnsi="Times New Roman" w:cs="Times New Roman"/>
          <w:sz w:val="24"/>
        </w:rPr>
        <w:t>-</w:t>
      </w:r>
      <w:r w:rsidR="004E1F9E">
        <w:rPr>
          <w:rFonts w:ascii="Times New Roman" w:hAnsi="Times New Roman" w:cs="Times New Roman"/>
          <w:sz w:val="24"/>
        </w:rPr>
        <w:t xml:space="preserve">La acción es estrategia. La estrategia permite imaginar un cierto número de escenarios para la acción, estos pueden ser modificados según la información y elementos aleatorios que perturban a la acción. </w:t>
      </w:r>
    </w:p>
    <w:p w:rsidR="004E1F9E" w:rsidRDefault="004E1F9E" w:rsidP="00173848">
      <w:pPr>
        <w:jc w:val="both"/>
        <w:rPr>
          <w:rFonts w:ascii="Times New Roman" w:hAnsi="Times New Roman" w:cs="Times New Roman"/>
          <w:sz w:val="24"/>
        </w:rPr>
      </w:pPr>
      <w:r>
        <w:rPr>
          <w:rFonts w:ascii="Times New Roman" w:hAnsi="Times New Roman" w:cs="Times New Roman"/>
          <w:sz w:val="24"/>
        </w:rPr>
        <w:t>-</w:t>
      </w:r>
      <w:r w:rsidR="00173848">
        <w:rPr>
          <w:rFonts w:ascii="Times New Roman" w:hAnsi="Times New Roman" w:cs="Times New Roman"/>
          <w:sz w:val="24"/>
        </w:rPr>
        <w:t xml:space="preserve">La acción supone complejidad, elementos aleatorios, azar, iniciativa, decisiones, y transformaciones. La palabra estrategia se opone a la palabra programa y el programa no obliga a estar vigilante. Se necesita utilizar múltiples fragmentos de acción programada para poder concentrarnos sobre lo que es importante. </w:t>
      </w:r>
    </w:p>
    <w:p w:rsidR="005A5301" w:rsidRDefault="005A5301" w:rsidP="00173848">
      <w:pPr>
        <w:jc w:val="both"/>
        <w:rPr>
          <w:rFonts w:ascii="Times New Roman" w:hAnsi="Times New Roman" w:cs="Times New Roman"/>
          <w:sz w:val="24"/>
        </w:rPr>
      </w:pPr>
      <w:r>
        <w:rPr>
          <w:rFonts w:ascii="Times New Roman" w:hAnsi="Times New Roman" w:cs="Times New Roman"/>
          <w:sz w:val="24"/>
        </w:rPr>
        <w:lastRenderedPageBreak/>
        <w:t xml:space="preserve">-Los seres humanos son maquinas triviales porque podemos predecir su comportamiento desde el momento en que sabemos todo lo que entra en la maquina y por eso la vida social exige que nos comportemos como maquinas triviales. </w:t>
      </w:r>
    </w:p>
    <w:p w:rsidR="00A624F6" w:rsidRPr="00386A39" w:rsidRDefault="00A624F6" w:rsidP="00173848">
      <w:pPr>
        <w:jc w:val="both"/>
        <w:rPr>
          <w:rFonts w:ascii="Times New Roman" w:hAnsi="Times New Roman" w:cs="Times New Roman"/>
          <w:sz w:val="24"/>
        </w:rPr>
      </w:pPr>
      <w:r>
        <w:rPr>
          <w:rFonts w:ascii="Times New Roman" w:hAnsi="Times New Roman" w:cs="Times New Roman"/>
          <w:sz w:val="24"/>
        </w:rPr>
        <w:t xml:space="preserve">-La complejidad nos vuelve prudentes, atentos, nos muestra que no debemos encerrarnos en el </w:t>
      </w:r>
      <w:proofErr w:type="spellStart"/>
      <w:r>
        <w:rPr>
          <w:rFonts w:ascii="Times New Roman" w:hAnsi="Times New Roman" w:cs="Times New Roman"/>
          <w:sz w:val="24"/>
        </w:rPr>
        <w:t>contemporaneísmo</w:t>
      </w:r>
      <w:proofErr w:type="spellEnd"/>
      <w:r>
        <w:rPr>
          <w:rFonts w:ascii="Times New Roman" w:hAnsi="Times New Roman" w:cs="Times New Roman"/>
          <w:sz w:val="24"/>
        </w:rPr>
        <w:t xml:space="preserve">, en la creencia de lo que sucede ahora va a continuar indefinidamente. </w:t>
      </w:r>
    </w:p>
    <w:p w:rsidR="00B52DC9" w:rsidRDefault="00B52DC9" w:rsidP="00B52DC9">
      <w:pPr>
        <w:rPr>
          <w:rFonts w:ascii="Times New Roman" w:hAnsi="Times New Roman" w:cs="Times New Roman"/>
          <w:i/>
          <w:color w:val="C00000"/>
          <w:sz w:val="24"/>
        </w:rPr>
      </w:pPr>
      <w:r w:rsidRPr="0000346E">
        <w:rPr>
          <w:rFonts w:ascii="Times New Roman" w:hAnsi="Times New Roman" w:cs="Times New Roman"/>
          <w:i/>
          <w:color w:val="C00000"/>
          <w:sz w:val="24"/>
        </w:rPr>
        <w:t>Capitulo 5, La complejidad y la empresa:</w:t>
      </w:r>
    </w:p>
    <w:p w:rsidR="00006A89" w:rsidRDefault="00437CF9" w:rsidP="00D64254">
      <w:pPr>
        <w:jc w:val="both"/>
        <w:rPr>
          <w:rFonts w:ascii="Times New Roman" w:hAnsi="Times New Roman" w:cs="Times New Roman"/>
          <w:sz w:val="24"/>
        </w:rPr>
      </w:pPr>
      <w:r>
        <w:rPr>
          <w:rFonts w:ascii="Times New Roman" w:hAnsi="Times New Roman" w:cs="Times New Roman"/>
          <w:sz w:val="24"/>
        </w:rPr>
        <w:t xml:space="preserve">-No </w:t>
      </w:r>
      <w:r w:rsidR="0036716D">
        <w:rPr>
          <w:rFonts w:ascii="Times New Roman" w:hAnsi="Times New Roman" w:cs="Times New Roman"/>
          <w:sz w:val="24"/>
        </w:rPr>
        <w:t>está</w:t>
      </w:r>
      <w:r>
        <w:rPr>
          <w:rFonts w:ascii="Times New Roman" w:hAnsi="Times New Roman" w:cs="Times New Roman"/>
          <w:sz w:val="24"/>
        </w:rPr>
        <w:t xml:space="preserve"> el individuo por una parte y la sociedad por otra. </w:t>
      </w:r>
      <w:r w:rsidR="0036716D">
        <w:rPr>
          <w:rFonts w:ascii="Times New Roman" w:hAnsi="Times New Roman" w:cs="Times New Roman"/>
          <w:sz w:val="24"/>
        </w:rPr>
        <w:t xml:space="preserve">No está por un lado la empresa con su programa de producción y por otro con sus problemas de relaciones humanas. Los dos procesos son inseparables e interdependientes. </w:t>
      </w:r>
    </w:p>
    <w:p w:rsidR="00006A89" w:rsidRDefault="00006A89" w:rsidP="00D64254">
      <w:pPr>
        <w:jc w:val="both"/>
        <w:rPr>
          <w:rFonts w:ascii="Times New Roman" w:hAnsi="Times New Roman" w:cs="Times New Roman"/>
          <w:sz w:val="24"/>
        </w:rPr>
      </w:pPr>
      <w:r>
        <w:rPr>
          <w:rFonts w:ascii="Times New Roman" w:hAnsi="Times New Roman" w:cs="Times New Roman"/>
          <w:sz w:val="24"/>
        </w:rPr>
        <w:t xml:space="preserve">-La empresa está ubicado en un ambiente exterior que se encuentra integrado en un sistema eco-organizado o eco-sistema. </w:t>
      </w:r>
    </w:p>
    <w:p w:rsidR="00DC14BC" w:rsidRDefault="00DC14BC" w:rsidP="00D64254">
      <w:pPr>
        <w:jc w:val="both"/>
        <w:rPr>
          <w:rFonts w:ascii="Times New Roman" w:hAnsi="Times New Roman" w:cs="Times New Roman"/>
          <w:sz w:val="24"/>
        </w:rPr>
      </w:pPr>
      <w:r>
        <w:rPr>
          <w:rFonts w:ascii="Times New Roman" w:hAnsi="Times New Roman" w:cs="Times New Roman"/>
          <w:sz w:val="24"/>
        </w:rPr>
        <w:t xml:space="preserve">-Una empresa se auto-eco-organiza entorno a su mercado un fenómeno ordenado, pero el mercado tiene una mezcla de orden y de desorden. </w:t>
      </w:r>
    </w:p>
    <w:p w:rsidR="00DC14BC" w:rsidRDefault="00DC14BC" w:rsidP="00D64254">
      <w:pPr>
        <w:jc w:val="both"/>
        <w:rPr>
          <w:rFonts w:ascii="Times New Roman" w:hAnsi="Times New Roman" w:cs="Times New Roman"/>
          <w:sz w:val="24"/>
        </w:rPr>
      </w:pPr>
      <w:r>
        <w:rPr>
          <w:rFonts w:ascii="Times New Roman" w:hAnsi="Times New Roman" w:cs="Times New Roman"/>
          <w:sz w:val="24"/>
        </w:rPr>
        <w:t>-</w:t>
      </w:r>
      <w:r w:rsidR="0078228E">
        <w:rPr>
          <w:rFonts w:ascii="Times New Roman" w:hAnsi="Times New Roman" w:cs="Times New Roman"/>
          <w:sz w:val="24"/>
        </w:rPr>
        <w:t xml:space="preserve">La única manera de luchar contra la degeneración está en la regeneración permanente, en la aptitud del conjunto de la organización de regenerarse y reorganizarse.  </w:t>
      </w:r>
      <w:r>
        <w:rPr>
          <w:rFonts w:ascii="Times New Roman" w:hAnsi="Times New Roman" w:cs="Times New Roman"/>
          <w:sz w:val="24"/>
        </w:rPr>
        <w:t xml:space="preserve"> </w:t>
      </w:r>
    </w:p>
    <w:p w:rsidR="00565153" w:rsidRPr="00437CF9" w:rsidRDefault="00565153" w:rsidP="00D64254">
      <w:pPr>
        <w:jc w:val="both"/>
        <w:rPr>
          <w:rFonts w:ascii="Times New Roman" w:hAnsi="Times New Roman" w:cs="Times New Roman"/>
          <w:sz w:val="24"/>
        </w:rPr>
      </w:pPr>
      <w:r>
        <w:rPr>
          <w:rFonts w:ascii="Times New Roman" w:hAnsi="Times New Roman" w:cs="Times New Roman"/>
          <w:sz w:val="24"/>
        </w:rPr>
        <w:t xml:space="preserve">-El desorden constituye la respuesta inevitable, al carácter esquemático, abstracto y simplificador del orden. La automatización de nuestra sociedad requiere nuevas solidaridades espontáneamente vividas y no impuestas por la ley. </w:t>
      </w:r>
    </w:p>
    <w:p w:rsidR="00B52DC9" w:rsidRDefault="00B52DC9" w:rsidP="00B52DC9">
      <w:pPr>
        <w:rPr>
          <w:rFonts w:ascii="Times New Roman" w:hAnsi="Times New Roman" w:cs="Times New Roman"/>
          <w:i/>
          <w:color w:val="C00000"/>
          <w:sz w:val="24"/>
        </w:rPr>
      </w:pPr>
      <w:r w:rsidRPr="0000346E">
        <w:rPr>
          <w:rFonts w:ascii="Times New Roman" w:hAnsi="Times New Roman" w:cs="Times New Roman"/>
          <w:i/>
          <w:color w:val="C00000"/>
          <w:sz w:val="24"/>
        </w:rPr>
        <w:t>Capitulo 6, Epistemología de la complejidad:</w:t>
      </w:r>
    </w:p>
    <w:p w:rsidR="003A31AB" w:rsidRDefault="003A31AB" w:rsidP="005E424C">
      <w:pPr>
        <w:jc w:val="both"/>
        <w:rPr>
          <w:rFonts w:ascii="Times New Roman" w:hAnsi="Times New Roman" w:cs="Times New Roman"/>
          <w:sz w:val="24"/>
        </w:rPr>
      </w:pPr>
      <w:r>
        <w:rPr>
          <w:rFonts w:ascii="Times New Roman" w:hAnsi="Times New Roman" w:cs="Times New Roman"/>
          <w:sz w:val="24"/>
        </w:rPr>
        <w:t xml:space="preserve">-La aspiración a la totalidad es una aspiración a la verdad, y el reconocimiento de la imposibilidad de la totalidad es una verdad sumamente importante. </w:t>
      </w:r>
    </w:p>
    <w:p w:rsidR="003A31AB" w:rsidRDefault="003A31AB" w:rsidP="005E424C">
      <w:pPr>
        <w:jc w:val="both"/>
        <w:rPr>
          <w:rFonts w:ascii="Times New Roman" w:hAnsi="Times New Roman" w:cs="Times New Roman"/>
          <w:sz w:val="24"/>
        </w:rPr>
      </w:pPr>
      <w:r>
        <w:rPr>
          <w:rFonts w:ascii="Times New Roman" w:hAnsi="Times New Roman" w:cs="Times New Roman"/>
          <w:sz w:val="24"/>
        </w:rPr>
        <w:t>-</w:t>
      </w:r>
      <w:r w:rsidR="005E424C">
        <w:rPr>
          <w:rFonts w:ascii="Times New Roman" w:hAnsi="Times New Roman" w:cs="Times New Roman"/>
          <w:sz w:val="24"/>
        </w:rPr>
        <w:t xml:space="preserve">Los malentendidos no se trata de constatarlos, de querer disimularlos o reducirlos, sino de interrogarlos. </w:t>
      </w:r>
    </w:p>
    <w:p w:rsidR="005E424C" w:rsidRDefault="005E424C" w:rsidP="005E424C">
      <w:pPr>
        <w:jc w:val="both"/>
        <w:rPr>
          <w:rFonts w:ascii="Times New Roman" w:hAnsi="Times New Roman" w:cs="Times New Roman"/>
          <w:sz w:val="24"/>
        </w:rPr>
      </w:pPr>
      <w:r>
        <w:rPr>
          <w:rFonts w:ascii="Times New Roman" w:hAnsi="Times New Roman" w:cs="Times New Roman"/>
          <w:sz w:val="24"/>
        </w:rPr>
        <w:t>-</w:t>
      </w:r>
      <w:r w:rsidR="00B322B7">
        <w:rPr>
          <w:rFonts w:ascii="Times New Roman" w:hAnsi="Times New Roman" w:cs="Times New Roman"/>
          <w:sz w:val="24"/>
        </w:rPr>
        <w:t xml:space="preserve">La idea de complejidad incluye la imperfección, la incertidumbre y el reconocimiento de lo irreducible. La complejidad es escapar de la alternativa entre el pensamiento reductor que no ve </w:t>
      </w:r>
      <w:r w:rsidR="0093303A">
        <w:rPr>
          <w:rFonts w:ascii="Times New Roman" w:hAnsi="Times New Roman" w:cs="Times New Roman"/>
          <w:sz w:val="24"/>
        </w:rPr>
        <w:t>más</w:t>
      </w:r>
      <w:r w:rsidR="00B322B7">
        <w:rPr>
          <w:rFonts w:ascii="Times New Roman" w:hAnsi="Times New Roman" w:cs="Times New Roman"/>
          <w:sz w:val="24"/>
        </w:rPr>
        <w:t xml:space="preserve"> allá de los elementos y el pensamiento globalista que no ve </w:t>
      </w:r>
      <w:r w:rsidR="0093303A">
        <w:rPr>
          <w:rFonts w:ascii="Times New Roman" w:hAnsi="Times New Roman" w:cs="Times New Roman"/>
          <w:sz w:val="24"/>
        </w:rPr>
        <w:t>más</w:t>
      </w:r>
      <w:r w:rsidR="00B322B7">
        <w:rPr>
          <w:rFonts w:ascii="Times New Roman" w:hAnsi="Times New Roman" w:cs="Times New Roman"/>
          <w:sz w:val="24"/>
        </w:rPr>
        <w:t xml:space="preserve"> allá del todo.  </w:t>
      </w:r>
    </w:p>
    <w:p w:rsidR="0093303A" w:rsidRDefault="0093303A" w:rsidP="005E424C">
      <w:pPr>
        <w:jc w:val="both"/>
        <w:rPr>
          <w:rFonts w:ascii="Times New Roman" w:hAnsi="Times New Roman" w:cs="Times New Roman"/>
          <w:sz w:val="24"/>
        </w:rPr>
      </w:pPr>
      <w:r>
        <w:rPr>
          <w:rFonts w:ascii="Times New Roman" w:hAnsi="Times New Roman" w:cs="Times New Roman"/>
          <w:sz w:val="24"/>
        </w:rPr>
        <w:t>-</w:t>
      </w:r>
      <w:r w:rsidR="00983190">
        <w:rPr>
          <w:rFonts w:ascii="Times New Roman" w:hAnsi="Times New Roman" w:cs="Times New Roman"/>
          <w:sz w:val="24"/>
        </w:rPr>
        <w:t xml:space="preserve">La complejidad no es que la esencia del mundo es compleja y no simple, sino que esa esencia es inconcebible. El merito de la complejidad es el de denunciar la metafísica del orden. </w:t>
      </w:r>
    </w:p>
    <w:p w:rsidR="0093303A" w:rsidRDefault="00363479" w:rsidP="005E424C">
      <w:pPr>
        <w:jc w:val="both"/>
        <w:rPr>
          <w:rFonts w:ascii="Times New Roman" w:hAnsi="Times New Roman" w:cs="Times New Roman"/>
          <w:sz w:val="24"/>
        </w:rPr>
      </w:pPr>
      <w:r>
        <w:rPr>
          <w:rFonts w:ascii="Times New Roman" w:hAnsi="Times New Roman" w:cs="Times New Roman"/>
          <w:sz w:val="24"/>
        </w:rPr>
        <w:t xml:space="preserve">-Los sistemas de alta complejidad que tienden a desintegrarse, no pueden luchar contra la desintegración más que mediante su capacidad para crear soluciones a los problemas. </w:t>
      </w:r>
    </w:p>
    <w:p w:rsidR="00DD26B2" w:rsidRPr="003A31AB" w:rsidRDefault="00DD26B2" w:rsidP="005E424C">
      <w:pPr>
        <w:jc w:val="both"/>
        <w:rPr>
          <w:rFonts w:ascii="Times New Roman" w:hAnsi="Times New Roman" w:cs="Times New Roman"/>
          <w:sz w:val="24"/>
        </w:rPr>
      </w:pPr>
      <w:r>
        <w:rPr>
          <w:rFonts w:ascii="Times New Roman" w:hAnsi="Times New Roman" w:cs="Times New Roman"/>
          <w:sz w:val="24"/>
        </w:rPr>
        <w:lastRenderedPageBreak/>
        <w:t>-</w:t>
      </w:r>
      <w:r w:rsidR="002D2D6D">
        <w:rPr>
          <w:rFonts w:ascii="Times New Roman" w:hAnsi="Times New Roman" w:cs="Times New Roman"/>
          <w:sz w:val="24"/>
        </w:rPr>
        <w:t xml:space="preserve">Conocer es producir una traducción de las realidades del mundo exterior. Somos coproductores del objeto que conocemos, cooperamos con el mundo exterior y es la coproducción la que nos da la objetividad del objeto. Somos coproductores de la objetividad. </w:t>
      </w:r>
    </w:p>
    <w:p w:rsidR="00330B7D" w:rsidRDefault="00330B7D" w:rsidP="00B52DC9">
      <w:pPr>
        <w:rPr>
          <w:rFonts w:ascii="Times New Roman" w:hAnsi="Times New Roman" w:cs="Times New Roman"/>
          <w:b/>
          <w:sz w:val="24"/>
        </w:rPr>
      </w:pPr>
    </w:p>
    <w:p w:rsidR="00330B7D" w:rsidRDefault="00330B7D" w:rsidP="00B52DC9">
      <w:pPr>
        <w:rPr>
          <w:rFonts w:ascii="Times New Roman" w:hAnsi="Times New Roman" w:cs="Times New Roman"/>
          <w:b/>
          <w:sz w:val="24"/>
        </w:rPr>
      </w:pPr>
      <w:r>
        <w:rPr>
          <w:rFonts w:ascii="Times New Roman" w:hAnsi="Times New Roman" w:cs="Times New Roman"/>
          <w:b/>
          <w:sz w:val="24"/>
        </w:rPr>
        <w:t>BIBLIOGRAFÍA:</w:t>
      </w:r>
    </w:p>
    <w:p w:rsidR="00330B7D" w:rsidRPr="00330B7D" w:rsidRDefault="00330B7D" w:rsidP="00B52DC9">
      <w:pPr>
        <w:rPr>
          <w:rFonts w:ascii="Times New Roman" w:hAnsi="Times New Roman" w:cs="Times New Roman"/>
          <w:sz w:val="24"/>
        </w:rPr>
      </w:pPr>
      <w:proofErr w:type="spellStart"/>
      <w:r>
        <w:rPr>
          <w:rFonts w:ascii="Times New Roman" w:hAnsi="Times New Roman" w:cs="Times New Roman"/>
          <w:sz w:val="24"/>
        </w:rPr>
        <w:t>Morin</w:t>
      </w:r>
      <w:proofErr w:type="spellEnd"/>
      <w:r>
        <w:rPr>
          <w:rFonts w:ascii="Times New Roman" w:hAnsi="Times New Roman" w:cs="Times New Roman"/>
          <w:sz w:val="24"/>
        </w:rPr>
        <w:t xml:space="preserve">, E. (1990),  </w:t>
      </w:r>
      <w:r w:rsidRPr="00330B7D">
        <w:rPr>
          <w:rFonts w:ascii="Times New Roman" w:hAnsi="Times New Roman" w:cs="Times New Roman"/>
          <w:i/>
          <w:sz w:val="24"/>
        </w:rPr>
        <w:t>Introducción al pensamiento complejo</w:t>
      </w:r>
      <w:r>
        <w:rPr>
          <w:rFonts w:ascii="Times New Roman" w:hAnsi="Times New Roman" w:cs="Times New Roman"/>
          <w:sz w:val="24"/>
        </w:rPr>
        <w:t xml:space="preserve">, </w:t>
      </w:r>
      <w:proofErr w:type="spellStart"/>
      <w:r>
        <w:rPr>
          <w:rFonts w:ascii="Times New Roman" w:hAnsi="Times New Roman" w:cs="Times New Roman"/>
          <w:sz w:val="24"/>
        </w:rPr>
        <w:t>Éditeur</w:t>
      </w:r>
      <w:proofErr w:type="spellEnd"/>
      <w:r>
        <w:rPr>
          <w:rFonts w:ascii="Times New Roman" w:hAnsi="Times New Roman" w:cs="Times New Roman"/>
          <w:sz w:val="24"/>
        </w:rPr>
        <w:t xml:space="preserve">, París. </w:t>
      </w:r>
    </w:p>
    <w:p w:rsidR="00B52DC9" w:rsidRPr="0000346E" w:rsidRDefault="00B52DC9" w:rsidP="00B52DC9">
      <w:pPr>
        <w:rPr>
          <w:rFonts w:ascii="Times New Roman" w:hAnsi="Times New Roman" w:cs="Times New Roman"/>
          <w:i/>
          <w:sz w:val="24"/>
        </w:rPr>
      </w:pPr>
    </w:p>
    <w:sectPr w:rsidR="00B52DC9" w:rsidRPr="0000346E" w:rsidSect="00A42A62">
      <w:pgSz w:w="12240" w:h="15840"/>
      <w:pgMar w:top="1417" w:right="1418" w:bottom="141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9"/>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333AF8"/>
    <w:rsid w:val="0000346E"/>
    <w:rsid w:val="00006A89"/>
    <w:rsid w:val="001537D9"/>
    <w:rsid w:val="00173848"/>
    <w:rsid w:val="001E1FA6"/>
    <w:rsid w:val="002D2D6D"/>
    <w:rsid w:val="003144A8"/>
    <w:rsid w:val="00330B7D"/>
    <w:rsid w:val="00333AF8"/>
    <w:rsid w:val="00363479"/>
    <w:rsid w:val="0036716D"/>
    <w:rsid w:val="00386A39"/>
    <w:rsid w:val="00387C92"/>
    <w:rsid w:val="00393232"/>
    <w:rsid w:val="003A31AB"/>
    <w:rsid w:val="003C704C"/>
    <w:rsid w:val="00437CF9"/>
    <w:rsid w:val="0048401F"/>
    <w:rsid w:val="004E1F9E"/>
    <w:rsid w:val="00565153"/>
    <w:rsid w:val="005A5301"/>
    <w:rsid w:val="005E424C"/>
    <w:rsid w:val="006D3DDE"/>
    <w:rsid w:val="00773061"/>
    <w:rsid w:val="0078228E"/>
    <w:rsid w:val="007D347C"/>
    <w:rsid w:val="00840112"/>
    <w:rsid w:val="0093303A"/>
    <w:rsid w:val="00983190"/>
    <w:rsid w:val="009A2B46"/>
    <w:rsid w:val="009B7DCB"/>
    <w:rsid w:val="00A12EF5"/>
    <w:rsid w:val="00A42A62"/>
    <w:rsid w:val="00A624F6"/>
    <w:rsid w:val="00B322B7"/>
    <w:rsid w:val="00B52DC9"/>
    <w:rsid w:val="00B63485"/>
    <w:rsid w:val="00BC54D2"/>
    <w:rsid w:val="00BF29D3"/>
    <w:rsid w:val="00C26561"/>
    <w:rsid w:val="00C31566"/>
    <w:rsid w:val="00D64254"/>
    <w:rsid w:val="00DC14BC"/>
    <w:rsid w:val="00DD26B2"/>
    <w:rsid w:val="00ED0B35"/>
    <w:rsid w:val="00F074E1"/>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FA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4</Pages>
  <Words>1073</Words>
  <Characters>5902</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6962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60</cp:revision>
  <dcterms:created xsi:type="dcterms:W3CDTF">2019-01-17T13:15:00Z</dcterms:created>
  <dcterms:modified xsi:type="dcterms:W3CDTF">2019-01-17T16:59:00Z</dcterms:modified>
</cp:coreProperties>
</file>