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1FA6" w:rsidRPr="00763823" w:rsidRDefault="00352C66" w:rsidP="00352C66">
      <w:pPr>
        <w:jc w:val="center"/>
        <w:rPr>
          <w:b/>
          <w:sz w:val="28"/>
        </w:rPr>
      </w:pPr>
      <w:r w:rsidRPr="00763823">
        <w:rPr>
          <w:b/>
          <w:sz w:val="28"/>
        </w:rPr>
        <w:t>PONTIFICIA UNIVERSIDAD CATÓLICA DEL ECUADOR</w:t>
      </w:r>
    </w:p>
    <w:p w:rsidR="00352C66" w:rsidRPr="00763823" w:rsidRDefault="00352C66" w:rsidP="00352C66">
      <w:pPr>
        <w:rPr>
          <w:b/>
          <w:sz w:val="28"/>
        </w:rPr>
      </w:pPr>
      <w:r w:rsidRPr="00763823">
        <w:rPr>
          <w:b/>
          <w:sz w:val="28"/>
        </w:rPr>
        <w:t xml:space="preserve">NOMBRE: </w:t>
      </w:r>
      <w:r w:rsidRPr="00763823">
        <w:rPr>
          <w:sz w:val="28"/>
        </w:rPr>
        <w:t>PAULA CHÁVEZ</w:t>
      </w:r>
    </w:p>
    <w:p w:rsidR="00352C66" w:rsidRPr="00763823" w:rsidRDefault="00352C66" w:rsidP="00352C66">
      <w:pPr>
        <w:rPr>
          <w:b/>
          <w:sz w:val="28"/>
        </w:rPr>
      </w:pPr>
      <w:r w:rsidRPr="00763823">
        <w:rPr>
          <w:b/>
          <w:sz w:val="28"/>
        </w:rPr>
        <w:t xml:space="preserve">CURSO: </w:t>
      </w:r>
      <w:r w:rsidRPr="00763823">
        <w:rPr>
          <w:sz w:val="28"/>
        </w:rPr>
        <w:t>2</w:t>
      </w:r>
    </w:p>
    <w:p w:rsidR="00352C66" w:rsidRPr="00763823" w:rsidRDefault="00352C66" w:rsidP="00352C66">
      <w:pPr>
        <w:rPr>
          <w:b/>
          <w:sz w:val="28"/>
        </w:rPr>
      </w:pPr>
      <w:r w:rsidRPr="00763823">
        <w:rPr>
          <w:b/>
          <w:sz w:val="28"/>
        </w:rPr>
        <w:t xml:space="preserve">FECHA: </w:t>
      </w:r>
      <w:r w:rsidRPr="00763823">
        <w:rPr>
          <w:sz w:val="28"/>
        </w:rPr>
        <w:t>25/11/2018</w:t>
      </w:r>
    </w:p>
    <w:p w:rsidR="00352C66" w:rsidRPr="00763823" w:rsidRDefault="00352C66" w:rsidP="00352C66">
      <w:pPr>
        <w:jc w:val="center"/>
        <w:rPr>
          <w:b/>
          <w:sz w:val="28"/>
        </w:rPr>
      </w:pPr>
      <w:r w:rsidRPr="00763823">
        <w:rPr>
          <w:b/>
          <w:sz w:val="28"/>
        </w:rPr>
        <w:t>EL PROBLEMA DE LA POSIBILIDAD</w:t>
      </w:r>
    </w:p>
    <w:p w:rsidR="00352C66" w:rsidRDefault="00352C66" w:rsidP="00352C66">
      <w:pPr>
        <w:jc w:val="both"/>
        <w:rPr>
          <w:sz w:val="24"/>
        </w:rPr>
      </w:pPr>
      <w:r w:rsidRPr="00E84F71">
        <w:rPr>
          <w:sz w:val="24"/>
        </w:rPr>
        <w:t xml:space="preserve">En Grecia existen pensadores filosóficos que de una forma poética explican los orígenes del mundo y de la vida. </w:t>
      </w:r>
      <w:proofErr w:type="spellStart"/>
      <w:r w:rsidRPr="00E84F71">
        <w:rPr>
          <w:sz w:val="24"/>
        </w:rPr>
        <w:t>Empédocles</w:t>
      </w:r>
      <w:proofErr w:type="spellEnd"/>
      <w:r w:rsidRPr="00E84F71">
        <w:rPr>
          <w:sz w:val="24"/>
        </w:rPr>
        <w:t xml:space="preserve"> manifestaba que se encontraba el cuerpo de cada ser, sea hombre y mujer, separados uno del otro y por la carencia del otro ser ardería en cada uno el fuego del deseo por un impulso de unión. El deseo es la expresión de un ser insatisfecho, si el ser nunca hubiera sentido deseo y hubiera estado satisfecho consigo mismo, hubiera sido inmortal. </w:t>
      </w:r>
    </w:p>
    <w:p w:rsidR="00E84F71" w:rsidRDefault="00E84F71" w:rsidP="00352C66">
      <w:pPr>
        <w:jc w:val="both"/>
        <w:rPr>
          <w:sz w:val="24"/>
        </w:rPr>
      </w:pPr>
      <w:r>
        <w:rPr>
          <w:sz w:val="24"/>
        </w:rPr>
        <w:t xml:space="preserve">El ser humano tiene el afán de formar un solo ser con el ser ajeno. El amor se lograría en plenitud y con </w:t>
      </w:r>
      <w:r w:rsidR="008D0168">
        <w:rPr>
          <w:sz w:val="24"/>
        </w:rPr>
        <w:t>él</w:t>
      </w:r>
      <w:r>
        <w:rPr>
          <w:sz w:val="24"/>
        </w:rPr>
        <w:t xml:space="preserve"> se lograría la plenitud </w:t>
      </w:r>
      <w:r w:rsidR="008D0168">
        <w:rPr>
          <w:sz w:val="24"/>
        </w:rPr>
        <w:t xml:space="preserve">del ser propio mediante la reunión con el otro ser. Pero este ser al que llamamos ser ajeno también puede llamarse como prójimo o semejante. El prójimo es la parte de nuestro ser que nos falta. El ser insuficiente desea reunirse consigo mismo para completarse, y solo puede completarse con el otro, que le es propio y ajeno a la vez. No hay otra manera de entrar en contacto con el otro de llegar a él entablando una conversación, de conocerlo y de darse a conocer. </w:t>
      </w:r>
    </w:p>
    <w:p w:rsidR="008D0168" w:rsidRDefault="008D0168" w:rsidP="00352C66">
      <w:pPr>
        <w:jc w:val="both"/>
        <w:rPr>
          <w:sz w:val="24"/>
        </w:rPr>
      </w:pPr>
      <w:r>
        <w:rPr>
          <w:sz w:val="24"/>
        </w:rPr>
        <w:t xml:space="preserve">La esperanza de inmortalidad es la esperanza de perder la vida de haber colmado el deseo de ser. Para ser hay que expresar, para ser inmortal hay que morir. </w:t>
      </w:r>
      <w:r w:rsidR="00152FE7">
        <w:rPr>
          <w:sz w:val="24"/>
        </w:rPr>
        <w:t xml:space="preserve">Por otro lado, Aristóteles decía que la metafísica consistía en un ser que era particular, porque era el principio de todos los demás, el ser mas divino. Se podía llamar divina a la ciencia que se ocupa de Dios y porque Dios es causa y principio de los demás seres y porque Dios es el único poseedor de esa ciencia. </w:t>
      </w:r>
    </w:p>
    <w:p w:rsidR="00763823" w:rsidRDefault="00590097" w:rsidP="00352C66">
      <w:pPr>
        <w:jc w:val="both"/>
        <w:rPr>
          <w:sz w:val="24"/>
        </w:rPr>
      </w:pPr>
      <w:r>
        <w:rPr>
          <w:sz w:val="24"/>
        </w:rPr>
        <w:t xml:space="preserve">Los entes son lo que se ve y lo concreto. El ser es transcendente y absoluto, siendo la transcendencia la propiedad opuesta a la presencia real. La realidad es visible y luego el ser es invisible. Lo temporal no tiene razón propia, el ser es intemporal si esto significa eterno. Las cosas no tiene una manera igual de ser, cada una es como es y esta peculiaridad constituye a su ser determinado, es una forma de ser propia. La teoría tomista de la </w:t>
      </w:r>
      <w:r w:rsidR="009C6D8F">
        <w:rPr>
          <w:sz w:val="24"/>
        </w:rPr>
        <w:t xml:space="preserve">analogía del ser trata de establecer racionalmente la comunidad que existe entre el ser que es y los entes que tienen que ser. El ser significa el acto de existir y todo ente esta diferenciado por su acto mismo. </w:t>
      </w:r>
    </w:p>
    <w:p w:rsidR="00590097" w:rsidRPr="00E84F71" w:rsidRDefault="00590097" w:rsidP="00352C66">
      <w:pPr>
        <w:jc w:val="both"/>
        <w:rPr>
          <w:sz w:val="24"/>
        </w:rPr>
      </w:pPr>
      <w:r>
        <w:rPr>
          <w:sz w:val="24"/>
        </w:rPr>
        <w:t xml:space="preserve"> </w:t>
      </w:r>
    </w:p>
    <w:p w:rsidR="00E84F71" w:rsidRDefault="00E84F71" w:rsidP="00352C66">
      <w:pPr>
        <w:jc w:val="both"/>
      </w:pPr>
    </w:p>
    <w:sectPr w:rsidR="00E84F71" w:rsidSect="00A42A62">
      <w:pgSz w:w="12240" w:h="15840"/>
      <w:pgMar w:top="1417" w:right="1418" w:bottom="1417" w:left="1418"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9"/>
  <w:proofState w:spelling="clean" w:grammar="clean"/>
  <w:defaultTabStop w:val="708"/>
  <w:hyphenationZone w:val="425"/>
  <w:drawingGridHorizontalSpacing w:val="110"/>
  <w:displayHorizontalDrawingGridEvery w:val="2"/>
  <w:displayVerticalDrawingGridEvery w:val="2"/>
  <w:characterSpacingControl w:val="doNotCompress"/>
  <w:compat/>
  <w:rsids>
    <w:rsidRoot w:val="00352C66"/>
    <w:rsid w:val="00112A12"/>
    <w:rsid w:val="00152FE7"/>
    <w:rsid w:val="0015719B"/>
    <w:rsid w:val="001E1FA6"/>
    <w:rsid w:val="00352C66"/>
    <w:rsid w:val="00590097"/>
    <w:rsid w:val="00763823"/>
    <w:rsid w:val="008D0168"/>
    <w:rsid w:val="009C6D8F"/>
    <w:rsid w:val="00A42A62"/>
    <w:rsid w:val="00E84F71"/>
  </w:rsids>
  <m:mathPr>
    <m:mathFont m:val="Cambria Math"/>
    <m:brkBin m:val="before"/>
    <m:brkBinSub m:val="--"/>
    <m:smallFrac m:val="off"/>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C"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E1FA6"/>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TotalTime>
  <Pages>1</Pages>
  <Words>358</Words>
  <Characters>1970</Characters>
  <Application>Microsoft Office Word</Application>
  <DocSecurity>0</DocSecurity>
  <Lines>16</Lines>
  <Paragraphs>4</Paragraphs>
  <ScaleCrop>false</ScaleCrop>
  <HeadingPairs>
    <vt:vector size="2" baseType="variant">
      <vt:variant>
        <vt:lpstr>Título</vt:lpstr>
      </vt:variant>
      <vt:variant>
        <vt:i4>1</vt:i4>
      </vt:variant>
    </vt:vector>
  </HeadingPairs>
  <TitlesOfParts>
    <vt:vector size="1" baseType="lpstr">
      <vt:lpstr/>
    </vt:vector>
  </TitlesOfParts>
  <Company>Toshiba</Company>
  <LinksUpToDate>false</LinksUpToDate>
  <CharactersWithSpaces>2324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7</cp:revision>
  <dcterms:created xsi:type="dcterms:W3CDTF">2018-11-25T13:32:00Z</dcterms:created>
  <dcterms:modified xsi:type="dcterms:W3CDTF">2018-11-25T14:33:00Z</dcterms:modified>
</cp:coreProperties>
</file>