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PONTIFICIA UNIVERSIDAD CATÓLICA DEL ECUADOR</w:t>
      </w:r>
    </w:p>
    <w:p w:rsidR="00000000" w:rsidDel="00000000" w:rsidP="00000000" w:rsidRDefault="00000000" w:rsidRPr="00000000" w14:paraId="00000001">
      <w:pPr>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FACULTAD DE COMUNICACIÓN, LINGÜÍSTICA  Y LITERATURA</w:t>
      </w:r>
    </w:p>
    <w:p w:rsidR="00000000" w:rsidDel="00000000" w:rsidP="00000000" w:rsidRDefault="00000000" w:rsidRPr="00000000" w14:paraId="00000002">
      <w:pPr>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Materia: Historia Universal</w:t>
      </w:r>
    </w:p>
    <w:p w:rsidR="00000000" w:rsidDel="00000000" w:rsidP="00000000" w:rsidRDefault="00000000" w:rsidRPr="00000000" w14:paraId="00000003">
      <w:pPr>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Paula Valentina Artieda Maruri</w:t>
      </w:r>
    </w:p>
    <w:p w:rsidR="00000000" w:rsidDel="00000000" w:rsidP="00000000" w:rsidRDefault="00000000" w:rsidRPr="00000000" w14:paraId="00000004">
      <w:pPr>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Nivel: 3</w:t>
      </w:r>
    </w:p>
    <w:p w:rsidR="00000000" w:rsidDel="00000000" w:rsidP="00000000" w:rsidRDefault="00000000" w:rsidRPr="00000000" w14:paraId="00000005">
      <w:pPr>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Paralelo: 1</w:t>
      </w:r>
    </w:p>
    <w:p w:rsidR="00000000" w:rsidDel="00000000" w:rsidP="00000000" w:rsidRDefault="00000000" w:rsidRPr="00000000" w14:paraId="00000006">
      <w:pPr>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22-11-2018</w:t>
      </w:r>
    </w:p>
    <w:p w:rsidR="00000000" w:rsidDel="00000000" w:rsidP="00000000" w:rsidRDefault="00000000" w:rsidRPr="00000000" w14:paraId="00000007">
      <w:pPr>
        <w:contextualSpacing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Masacre del 15 de Noviembre de 1922</w:t>
      </w:r>
    </w:p>
    <w:p w:rsidR="00000000" w:rsidDel="00000000" w:rsidP="00000000" w:rsidRDefault="00000000" w:rsidRPr="00000000" w14:paraId="00000009">
      <w:pPr>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 hito en la clase obrera del Ecuador </w:t>
      </w:r>
    </w:p>
    <w:p w:rsidR="00000000" w:rsidDel="00000000" w:rsidP="00000000" w:rsidRDefault="00000000" w:rsidRPr="00000000" w14:paraId="0000000A">
      <w:pPr>
        <w:contextualSpacing w:val="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Era 15 de noviembre de 1922 y más de un centenar de cadáveres de obreros estaban reposando en fosas comunes o flotando en el Río Guayas. El Ecuador ya estaba preparado para experimentar la Revolución Juliana en un futuro no tan lejano de 1925 para representar al proletariado del Ecuador, luchar con la clase trabajadora del país, obtener la reivindicación obrera y alcanzar logros y beneficios para esta.</w:t>
      </w:r>
    </w:p>
    <w:p w:rsidR="00000000" w:rsidDel="00000000" w:rsidP="00000000" w:rsidRDefault="00000000" w:rsidRPr="00000000" w14:paraId="0000000C">
      <w:pPr>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0D">
      <w:pPr>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Corría el año de 1922 y las consecuencias de la Primera Guerra Mundial también afectaron a la economía del país. La crisis económica hizo que el pueblo realice demandas al gobierno de José Luis Tamayo para que este hiciera medidas financieras para solucionar el problema monetario. Basta decir que como es usual característica entre nuestros gobernantes, las medidas no dieron resultados y muchas no fueron siquiera aplicadas. El pueblo enardecido por tal afrenta a la cruda realidad financiera que estaban viviendo los trabajadores ecuatorianos deciden realizar protestas desde octubre de ese mismo año. </w:t>
      </w:r>
    </w:p>
    <w:p w:rsidR="00000000" w:rsidDel="00000000" w:rsidP="00000000" w:rsidRDefault="00000000" w:rsidRPr="00000000" w14:paraId="0000000E">
      <w:pPr>
        <w:ind w:firstLine="720"/>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días iban pasando y el proletariado iba tomando fuerza e incrementando el número de personas en sus marchas. Los trabajadores hacían reuniones en una casa del centro de Guayaquil. La casa en la que se reunían los gremios era de una mujer de mediana edad que también reclutaba a más trabajadores inconformes de la situación. Los primeros en conformar las protestas fueron los obreros de la Empresa de Luz y Fuerza Eléctrica y de Carros Urbanos a estos se les fueron añadiendo más grupos como carpinteros, panaderos, albañiles,  peluqueros, ferroviarios y lavanderos.  Conforme pasaban los días el proletariado iba planificando las acciones que se iban a realizar en forma de protesta, es así que Guayaquil se quedó sin luz porque sus trabajadores formaban parte de la protesta. </w:t>
      </w:r>
    </w:p>
    <w:p w:rsidR="00000000" w:rsidDel="00000000" w:rsidP="00000000" w:rsidRDefault="00000000" w:rsidRPr="00000000" w14:paraId="0000000F">
      <w:pPr>
        <w:ind w:firstLine="720"/>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Unos días antes del 15 de noviembre se integró a las reuniones un hombre misterioso que decía ser un proletario de la sierra y que definitivamente estaba de acuerdo con las huelgas. A todos en ese momento les pareció muy extraño que un serrano que aparentaba ser conservador decidiera apoyarles y más aún mostrarse como un liberal. Sin embargo, debido la pasión del momento los protestantes no tomaron en cuenta a este sujeto.  Ya el día 15 los líderes de los gremios junto con el serrano fueron donde las autoridades para reclamar por última vez la situación crítica del país, pero estos fueron mandados del lugar. Ante este hecho todos los manifestantes estaban dispuestos a hacer la marcha más fuerte de todas con el fin de lograr en definitiva el apoyo al asalariado, ellos pensaron que al hacerlo finalmente iban a lograr su objetivo revolucionario, y de hecho si hubiera habido se hubieran dado profundos cambios en el contexto nacional con relación a los obreros. A pesar ello, la marcha fue rápidamente cancelada por los militares y ejecutaron a los líderes y a todo el movimiento, debido al miedo el gremio de trabajadores decidió abandonar su lucha. Pero, ¿ qué pasó realmente? ¿ Por qué los militares lograron acabar con la marcha?  Muy probablemente fue el serrano que sí resultó conservador y recibió una gran suma de dinero para él y para callar a todo el proletariado de Guayaquil a través de coimas y amenazas de vida. Nuestro proletario se había rendido, aceptó una realidad en donde las injusticias eran normales y el cambio no era posible. El Ecuador ya no estaba preparado para una Revolución Juliana y menos para los cambios a favor de la clase obrera. Así es como un hombre y sus intereses negativos y corruptos hacen que se pierda una lucha de igualdad y cambio.</w:t>
      </w:r>
    </w:p>
    <w:p w:rsidR="00000000" w:rsidDel="00000000" w:rsidP="00000000" w:rsidRDefault="00000000" w:rsidRPr="00000000" w14:paraId="00000010">
      <w:pPr>
        <w:ind w:firstLine="720"/>
        <w:contextualSpacing w:val="0"/>
        <w:jc w:val="center"/>
        <w:rPr/>
      </w:pPr>
      <w:r w:rsidDel="00000000" w:rsidR="00000000" w:rsidRPr="00000000">
        <w:rPr>
          <w:rFonts w:ascii="Times New Roman" w:cs="Times New Roman" w:eastAsia="Times New Roman" w:hAnsi="Times New Roman"/>
          <w:sz w:val="24"/>
          <w:szCs w:val="24"/>
          <w:rtl w:val="0"/>
        </w:rPr>
        <w:t xml:space="preserve">¡El serrano conservador fue el culpable de esta pérdida histórica.  Las autoridades indiferentes a la situación del país fueron las culpable. El proletariado por no continuar luchando por sus derechos fue el culpable!</w:t>
      </w:r>
      <w:r w:rsidDel="00000000" w:rsidR="00000000" w:rsidRPr="00000000">
        <w:rPr>
          <w:rtl w:val="0"/>
        </w:rPr>
        <w:tab/>
      </w:r>
    </w:p>
    <w:p w:rsidR="00000000" w:rsidDel="00000000" w:rsidP="00000000" w:rsidRDefault="00000000" w:rsidRPr="00000000" w14:paraId="00000011">
      <w:pPr>
        <w:contextualSpacing w:val="0"/>
        <w:jc w:val="both"/>
        <w:rPr/>
      </w:pPr>
      <w:r w:rsidDel="00000000" w:rsidR="00000000" w:rsidRPr="00000000">
        <w:rPr>
          <w:rtl w:val="0"/>
        </w:rPr>
        <w:tab/>
      </w:r>
    </w:p>
    <w:p w:rsidR="00000000" w:rsidDel="00000000" w:rsidP="00000000" w:rsidRDefault="00000000" w:rsidRPr="00000000" w14:paraId="00000012">
      <w:pPr>
        <w:contextualSpacing w:val="0"/>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_419"/>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