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pPr>
      <w:r w:rsidDel="00000000" w:rsidR="00000000" w:rsidRPr="00000000">
        <w:rPr>
          <w:rtl w:val="0"/>
        </w:rPr>
      </w:r>
    </w:p>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PONTIFICIA UNIVERSIDAD CATÓLICA DEL ECUADOR</w:t>
      </w:r>
    </w:p>
    <w:p w:rsidR="00000000" w:rsidDel="00000000" w:rsidP="00000000" w:rsidRDefault="00000000" w:rsidRPr="00000000" w14:paraId="00000003">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Historia Universal</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Paula Artieda</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Nivel: 3</w:t>
      </w:r>
    </w:p>
    <w:p w:rsidR="00000000" w:rsidDel="00000000" w:rsidP="00000000" w:rsidRDefault="00000000" w:rsidRPr="00000000" w14:paraId="0000000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Paralelo: 2</w:t>
      </w:r>
    </w:p>
    <w:p w:rsidR="00000000" w:rsidDel="00000000" w:rsidP="00000000" w:rsidRDefault="00000000" w:rsidRPr="00000000" w14:paraId="0000000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Profesor: Octavio Islas</w:t>
      </w:r>
    </w:p>
    <w:p w:rsidR="00000000" w:rsidDel="00000000" w:rsidP="00000000" w:rsidRDefault="00000000" w:rsidRPr="00000000" w14:paraId="0000000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Tema: Exponer 20 tesis de la obra El Espejo enterrado y explicarlas.</w:t>
      </w:r>
    </w:p>
    <w:p w:rsidR="00000000" w:rsidDel="00000000" w:rsidP="00000000" w:rsidRDefault="00000000" w:rsidRPr="00000000" w14:paraId="0000000A">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En la obra El Espejo Enterrado  de Carlos Fuentes publicado en el 2013 se presenta en la parte introductoria la siguiente tesis: “Quinientos años después de Colón, se nos pidió celebrar el quinto centenario de su viaje, sin duda uno de los grandes acontecimientos de la historia humana, un hecho que en sí mismo anunció el advenimiento de la Edad Moderna y la unidad geográfica del planeta. Pero muchos de nosotros, en las comunidades hispanohablantes de las Américas, nos preguntamos: ¿tenemos realmente algo que celebrar?”(Fuentes, 2013, pág 3).</w:t>
      </w:r>
    </w:p>
    <w:p w:rsidR="00000000" w:rsidDel="00000000" w:rsidP="00000000" w:rsidRDefault="00000000" w:rsidRPr="00000000" w14:paraId="0000000C">
      <w:pPr>
        <w:numPr>
          <w:ilvl w:val="0"/>
          <w:numId w:val="11"/>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Dentro de esta tesis se nos presenta que si bien es cierto que como hecho histórico el “Descubrimiento de América” representa la vinculación del Nuevo Continente al ámbito global y sobretodo marca la transición de la Edad Media a la Moderna, los diversos acontecimientos que se dieron y las consecuencias que trajo consigo este suceso histórico, que en la mayoría son negativas tales como la desorganización política, administrativa y una mala economía, deja pensando al originario de Latinoamérica si este hecho ocurrido en nuestro territorio fue en verdad positivo y trascendente para el poblador americano más allá del  contexto histórico-mundial.</w:t>
      </w:r>
    </w:p>
    <w:p w:rsidR="00000000" w:rsidDel="00000000" w:rsidP="00000000" w:rsidRDefault="00000000" w:rsidRPr="00000000" w14:paraId="0000000D">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2.Otra tesis mostrada en el ensayo de Fuentes es que: “la crisis que nos empobreció también puso en nuestras manos la riqueza de la cultura, y nos obligó a darnos cuenta de que no existe un solo latinoamericano, desde el Río Bravo hasta el Cabo de Hornos, que no sea heredero legítimo de todos y cada uno de los aspectos de nuestra tradición cultural”(Fuentes, 2013, pág 4).</w:t>
      </w:r>
    </w:p>
    <w:p w:rsidR="00000000" w:rsidDel="00000000" w:rsidP="00000000" w:rsidRDefault="00000000" w:rsidRPr="00000000" w14:paraId="0000000F">
      <w:pPr>
        <w:numPr>
          <w:ilvl w:val="0"/>
          <w:numId w:val="12"/>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Bajo esta idea de tesis es posible afirmar que si bien es cierto que el proceso de conquista representó toda una situación de empobrecimiento, maltrato o pérdida de muchos de los modos de vida originarios de América, el texto también nos hace llegar a la inferencia de que a pesar de esta situación adversa nos dejó lo que vendría a ser la riqueza cultural. Sin embargo desde mi opinión puedo argumentar que si bien la conquista representó una fusión cultural también representó, según mi persona, la pérdida de costumbres y tradiciones que conforman ya una rica forma de vida nativa de nosotros como como cultura americana, que no precisamente debía ser cambiada. </w:t>
      </w:r>
    </w:p>
    <w:p w:rsidR="00000000" w:rsidDel="00000000" w:rsidP="00000000" w:rsidRDefault="00000000" w:rsidRPr="00000000" w14:paraId="00000010">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3.”Pocas culturas del mundo poseen una riqueza y continuidad comparables. En ella, nosotros, los hispanoamericanos, podemos identificarnos e identificar a nuestros hermanos y hermanas en este continente. Por ello resulta tan dramática nuestra incapacidad para establecer una identidad política y económica comparable. Sospecho que esto ha sido así porque, con demasiada frecuencia, hemos buscado o impuesto modelos de desarrollo sin mucha relación con nuestra realidad cultural”(Fuentes, 2013, pág 4) es otra de las tesis que propone Fuentes en su obra del Espejo Enterrado.</w:t>
      </w:r>
    </w:p>
    <w:p w:rsidR="00000000" w:rsidDel="00000000" w:rsidP="00000000" w:rsidRDefault="00000000" w:rsidRPr="00000000" w14:paraId="00000012">
      <w:pPr>
        <w:numPr>
          <w:ilvl w:val="0"/>
          <w:numId w:val="3"/>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 esta parte del texto el autor reafirma  que el choque de la cultura americana y europea enriqueció finalmente la cultura del nuevo continente al mismo tiempo que la diversificó. Sin embargo, dentro de esta tesis nos redirecciona claramente no solo al enriquecimiento cultural sino que más bien que esa función cultural en América es la que no permite que se desarrollen los contextos políticos, económicos o administrativos de la región latina.  En esta oportunidad, estoy de acuerdo con el texto debido a que al poseer otro tipo de cultura de los demás de los países, en especial los “colonizadores”, es necesario ir construyendo dichos ámbitos en torno a nuestra cultura. A cambio de ello nos afanamos en buscar modelos extranjeros que si bien pueden estar bien estructurados no cumplern o no satisfacen con las necesidades de población hispanohablante ya que estos modelos están trabajados  desde otra postura.</w:t>
      </w:r>
    </w:p>
    <w:p w:rsidR="00000000" w:rsidDel="00000000" w:rsidP="00000000" w:rsidRDefault="00000000" w:rsidRPr="00000000" w14:paraId="00000013">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En cuanto a la referencia que se hace al espejo dentro de la obra Carlos Fuentes propone la siguiente tesis: “El espejo salva una identidad más preciosa que el oro que los indígenas le dieron, en canje, a los europeos”(Fuentes, 2013, pág 5).</w:t>
      </w:r>
    </w:p>
    <w:p w:rsidR="00000000" w:rsidDel="00000000" w:rsidP="00000000" w:rsidRDefault="00000000" w:rsidRPr="00000000" w14:paraId="00000014">
      <w:pPr>
        <w:numPr>
          <w:ilvl w:val="0"/>
          <w:numId w:val="14"/>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 esta referencia que se hace  al espejo a manera de tesis, se nos propone que el espejo es mucho más valioso que el oro que se van a robar los europeos ya que va ser el símbolo de toda la riqueza cultural que tenía y va a empezar a poseer el continente americano, además claro está de todas las referencias a los diversos usos que ha hecho el nativo americano del espejo no solo dentro de su arquitectura, sino que también dentro de su cosmovisión. A pesar de que el texto, en sí propone una postura muy rica con respeto a los pueblos americanos, a mí parecer también refleja la afrenta y la explotación de los europeos hacia nuestra población.</w:t>
      </w:r>
    </w:p>
    <w:p w:rsidR="00000000" w:rsidDel="00000000" w:rsidP="00000000" w:rsidRDefault="00000000" w:rsidRPr="00000000" w14:paraId="00000015">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 Carlos Fuentes propone en su libro El Espejo Enterrado que: “Quizás tengamos una tradición indígena más poderosa en México, Guatemala, Ecuador, Perú y Bolivia, o una presencia europea más fuerte en Argentina o en Chile. La tradición negra es más fuerte en el Caribe, en Venezuela y en Colombia, que en México o Paraguay. Pero España nos abraza a todos; es, en cierta manera, nuestro lugar común”(Fuentes, 2013, pág 6).</w:t>
      </w:r>
    </w:p>
    <w:p w:rsidR="00000000" w:rsidDel="00000000" w:rsidP="00000000" w:rsidRDefault="00000000" w:rsidRPr="00000000" w14:paraId="00000017">
      <w:pPr>
        <w:numPr>
          <w:ilvl w:val="0"/>
          <w:numId w:val="4"/>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 esta tesis Fuentes pone en evidencia que, en efecto, los países del continente americano, en especial, los latinos tienen una riqueza cultural muy amplia y diversa. Sin embargo, y,  por default,  en esta idea el autor del ensayo nos muestra que la vinculación que se guarda entre el pueblo americano con el europeo, no precisamente se trata de un vínculo afectivo sino que más bien Fuentes, a mí parecer, trata de exponer una relación dependiente por todos los hechos históricos sucedidos con España. </w:t>
      </w:r>
    </w:p>
    <w:p w:rsidR="00000000" w:rsidDel="00000000" w:rsidP="00000000" w:rsidRDefault="00000000" w:rsidRPr="00000000" w14:paraId="00000018">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6. En el texto El Espejo Enterrado se presenta la tesis de que “(...) el toreo es también, no lo olvidemos, un evento erótico. ¿Dónde, sino en la plaza de toros, puede el hombre adoptar poses tan sexualmente provocativas? La desfachatez llamativa del traje de luces, las taleguillas apretadas, el alarde de los atributos sexuales, las nalgas paradas, los testículos apretados bajo la tela, el andar obviamente seductor y autoapreciativo, la lujuria de la sensación y la sangre” (Fuentes, 2013, pág 9).</w:t>
      </w:r>
    </w:p>
    <w:p w:rsidR="00000000" w:rsidDel="00000000" w:rsidP="00000000" w:rsidRDefault="00000000" w:rsidRPr="00000000" w14:paraId="0000001A">
      <w:pPr>
        <w:numPr>
          <w:ilvl w:val="0"/>
          <w:numId w:val="2"/>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 es una tesis debido a que el autor nos propone de forma sesgada que el toreo necesariamente representa y contiene elementos totalmente sexuales y sensuales. Además, dentro de la misma tesis expone varios elementos para argumentar que el toreo es una muestra de la lujuria. Sin embargo, a lo largo del texto, con respecto al toreo, se va demostrando que en el toreo tiene más elementos, como los religiosos o los sociales, mismos que son traídos a América. Este aspecto hace más evidente el punto de Fuentes ya que da a inferir que más allá de lo sensual de la práctica de la tauromaquia se encuentran complementos que hicieron que se fusionen con la cultura latina.</w:t>
      </w:r>
    </w:p>
    <w:p w:rsidR="00000000" w:rsidDel="00000000" w:rsidP="00000000" w:rsidRDefault="00000000" w:rsidRPr="00000000" w14:paraId="0000001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7. Otra tesis que se propone en el ensayo del Espejo Enterrado es que Fuentes menciona que “España arranca la máscara de nuestra hipocresía puritana en relación con la naturaleza y transforma la memoria de nuestros orígenes y nuestra sobrevivencia a costa de lo natural, en una ceremonia de valor y de arte y, tal vez, hasta de redención”  (Fuentes, 2013, pág 9).</w:t>
      </w:r>
    </w:p>
    <w:p w:rsidR="00000000" w:rsidDel="00000000" w:rsidP="00000000" w:rsidRDefault="00000000" w:rsidRPr="00000000" w14:paraId="0000001D">
      <w:pPr>
        <w:numPr>
          <w:ilvl w:val="0"/>
          <w:numId w:val="9"/>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 esta idea se da a consideración que la población americana muestra una cultura hipócrita y que España será el ente que sea capaz de enfrentar esa hipocresía mediante elementos que los europeos consideraban ausentes en el nuevo continente. A pesar de este punto, es necesario y pertinente aclarar que de hecho la cultura hipócrita y llena de elementos “puritanos” son traídos también de la mano de la cultura europea.</w:t>
      </w:r>
    </w:p>
    <w:p w:rsidR="00000000" w:rsidDel="00000000" w:rsidP="00000000" w:rsidRDefault="00000000" w:rsidRPr="00000000" w14:paraId="0000001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8. “La sensualidad reprimida por la fe, pero sublimada por el sueño místico”(Fuentes, 2013, pág 12) es una de las tesis plasmadas en el libro del Espejo Espejo Enterrado de Carlos Fuentes.</w:t>
      </w:r>
    </w:p>
    <w:p w:rsidR="00000000" w:rsidDel="00000000" w:rsidP="00000000" w:rsidRDefault="00000000" w:rsidRPr="00000000" w14:paraId="00000020">
      <w:pPr>
        <w:numPr>
          <w:ilvl w:val="0"/>
          <w:numId w:val="1"/>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 es una tesis propuesta por el ensayo en estudio porque menciona que una cultura ya sea la americana o la española guarda hitos y, de hecho, ritos de sensualidad que en muchos casos son escondidos por la cultura misma. Sin embargo dentro de este capítulo y de la cita misma se muestra que la cultura sea del lugar que sea tiene elementos en donde se da a relucir dicha sensualidad reprimida. En este caso en el texto, a manera de argumentación, se dice que el arte es una forma de desahogar todo elemento sensual. Para esto a manera de ejemplo Fuentes pone a una escultura llamada  La Dama de Elche.</w:t>
      </w:r>
    </w:p>
    <w:p w:rsidR="00000000" w:rsidDel="00000000" w:rsidP="00000000" w:rsidRDefault="00000000" w:rsidRPr="00000000" w14:paraId="0000002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9. “El destino de España es inseparable del Mediterráneo” (Fuentes, 2013, pág 13). Esta es otra tesis propuesta por Fuentes en la obra.</w:t>
      </w:r>
    </w:p>
    <w:p w:rsidR="00000000" w:rsidDel="00000000" w:rsidP="00000000" w:rsidRDefault="00000000" w:rsidRPr="00000000" w14:paraId="00000023">
      <w:pPr>
        <w:numPr>
          <w:ilvl w:val="0"/>
          <w:numId w:val="16"/>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 frase es una tesis debido a que la idea es presentada con total seguridad. Para continuar con la argumentación de esta tesis Fuentes  durante el capítulo La conquista de España va presentando varios hechos históricos que van dando a conocer debido a dichos procesos España se encuentra vinculada de forma total, según la lectura, a la zona Mediterránea.</w:t>
      </w:r>
    </w:p>
    <w:p w:rsidR="00000000" w:rsidDel="00000000" w:rsidP="00000000" w:rsidRDefault="00000000" w:rsidRPr="00000000" w14:paraId="0000002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10. En el Espejo Enterrado, obra de Carlos Fuentes del 2013 se expone la tesis de que “la conquista de España por el otro dejó de ser asunto puramente mercantil cuando el Mediterráneo pasó a ser el escenario de un gran conflicto militar que enfrentó a dos poderosos Estados, Cartago y Roma; África y Europa, tierra y mar, elefante y navío” (Fuentes, 2013, pág 14).</w:t>
      </w:r>
    </w:p>
    <w:p w:rsidR="00000000" w:rsidDel="00000000" w:rsidP="00000000" w:rsidRDefault="00000000" w:rsidRPr="00000000" w14:paraId="00000026">
      <w:pPr>
        <w:numPr>
          <w:ilvl w:val="0"/>
          <w:numId w:val="18"/>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 proposición es una tesis porque dice que el choque que se dio entre España y demás países del Mediterráneo únicamente dio como resultado un contexto mercantil y de guerras. Sin embargo, me parece a mí que esta relación también representó un cambio y una diversificación cultural así como ocurrió con España y América.</w:t>
      </w:r>
    </w:p>
    <w:p w:rsidR="00000000" w:rsidDel="00000000" w:rsidP="00000000" w:rsidRDefault="00000000" w:rsidRPr="00000000" w14:paraId="00000027">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“La abundancia de belleza y lujo fue alimentada por los gravámenes, el botín de guerra, la sujeción de los Estados cristianos y los tributos impuestos a judíos y cristianos, además de ser estimulada por el floreciente comercio impulsado por los árabes en todas las direcciones del compás”(Fuentes, 2013, pág 25). Esta cita es otra de las tesis que propone el autor en su libro.</w:t>
      </w:r>
    </w:p>
    <w:p w:rsidR="00000000" w:rsidDel="00000000" w:rsidP="00000000" w:rsidRDefault="00000000" w:rsidRPr="00000000" w14:paraId="00000029">
      <w:pPr>
        <w:numPr>
          <w:ilvl w:val="0"/>
          <w:numId w:val="17"/>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 cita está ubicada a manera de tesis porque sugiere que la única forma de que se enriquezca culturalmente es paña es debido a botines, robos y guerras. Sin embargo también para la obtención de elementos culturales se encuentran otros hechos históricos que, de hecho, son dichos por Fuentes como la escultura o la pintura. Es decir, Fuentes muestra que el arte es un elemento que muestra la historia y lo vincula de forma clara.</w:t>
      </w:r>
    </w:p>
    <w:p w:rsidR="00000000" w:rsidDel="00000000" w:rsidP="00000000" w:rsidRDefault="00000000" w:rsidRPr="00000000" w14:paraId="0000002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12. La siguiente cita está ubicada como una tesis debido a que de manera totalmente segura Fuentes afirma que “La Reconquista fue, ante todo, un acontecimiento militar” (Fuentes, 2013, pág 27).</w:t>
      </w:r>
    </w:p>
    <w:p w:rsidR="00000000" w:rsidDel="00000000" w:rsidP="00000000" w:rsidRDefault="00000000" w:rsidRPr="00000000" w14:paraId="0000002C">
      <w:pPr>
        <w:numPr>
          <w:ilvl w:val="0"/>
          <w:numId w:val="5"/>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pesar de que el autor del libro muestra esta postura de que la reconquista solo significó la guerra militar y los enfrentamientos. Fuentes da a manera de inferencia que este tipo de sucesos históricos terminan trayendo consigo consecuencias como el enriquecimiento cultural.</w:t>
      </w:r>
    </w:p>
    <w:p w:rsidR="00000000" w:rsidDel="00000000" w:rsidP="00000000" w:rsidRDefault="00000000" w:rsidRPr="00000000" w14:paraId="0000002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13. La tesis expresada dentro del capítulo cinco sugiere lo siguiente: “AMÉRICA fue una vez un continente vacío. Todos los pueblos que han pisado nuestras playas o cruzado nuestras fronteras, físicas o imaginarias, han venido de otra parte” (Fuentes, 2013, pág 42).</w:t>
      </w:r>
    </w:p>
    <w:p w:rsidR="00000000" w:rsidDel="00000000" w:rsidP="00000000" w:rsidRDefault="00000000" w:rsidRPr="00000000" w14:paraId="0000002F">
      <w:pPr>
        <w:numPr>
          <w:ilvl w:val="0"/>
          <w:numId w:val="7"/>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Bajo esta tesis expuesta Fuentes propone que para entender la conquista desde un punto neutro es ponerse en el lugar de los europeos. De esta forma es que pone en evidencia que si bien es cierto que América sí poseía una riqueza innegable era distinto ver desde los ojos extranjeros. Este elemento pone Carlos Fuentes para entender que las dos perspectivas de los actores históricos es esencial.</w:t>
      </w:r>
    </w:p>
    <w:p w:rsidR="00000000" w:rsidDel="00000000" w:rsidP="00000000" w:rsidRDefault="00000000" w:rsidRPr="00000000" w14:paraId="0000003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14. “Esta ausencia de rostro contrastó con el perfil cultural definido y visible de los toltecas, la tribu de Quetzalcóatl, que había desaparecido misteriosamente, dejando detrás un conjunto de creaciones culturales, que el mundo indígena siempre consideró como su más valiosa herencia”  (Fuentes, 2013, pág 45).</w:t>
      </w:r>
    </w:p>
    <w:p w:rsidR="00000000" w:rsidDel="00000000" w:rsidP="00000000" w:rsidRDefault="00000000" w:rsidRPr="00000000" w14:paraId="0000003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es otra de las ideas de Fuentes en que sugiere de manera totalitaria y explícita que el arte es totalmente un elemento sugerente para demostrar hechos históricos a pesar de que el factor humano no se encuentre presente.</w:t>
      </w:r>
    </w:p>
    <w:p w:rsidR="00000000" w:rsidDel="00000000" w:rsidP="00000000" w:rsidRDefault="00000000" w:rsidRPr="00000000" w14:paraId="00000033">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15. La siguiente tesis es propuesta por Fuentes en la obra El Espejo Enterrado: “Esta contracción nerviosa de la historia del Perú, contradicción entre lo precipitado y lo prolongado, entre el conejo y la tortuga, se traduce en un espasmo que oculta el ritmo verdadero del país y la cultura que en él encontraron los españoles”(Fuentes, 2013, pág 53).</w:t>
      </w:r>
    </w:p>
    <w:p w:rsidR="00000000" w:rsidDel="00000000" w:rsidP="00000000" w:rsidRDefault="00000000" w:rsidRPr="00000000" w14:paraId="00000035">
      <w:pPr>
        <w:numPr>
          <w:ilvl w:val="0"/>
          <w:numId w:val="10"/>
        </w:numPr>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Otro de los factores que toma en cuenta Fuentes dentro de esta tesis es el afán por mostrar que las guerras civiles es algo que opaca totalmente a la cultura de un lugar en específico, este hecho es tomado en cuenta para prolongarla a toda la historia.</w:t>
      </w:r>
    </w:p>
    <w:p w:rsidR="00000000" w:rsidDel="00000000" w:rsidP="00000000" w:rsidRDefault="00000000" w:rsidRPr="00000000" w14:paraId="00000036">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16. “La lectura de estos autores inflamó a los jóvenes intelectuales del mundo hispanoamericano, les dio su nuevo credo, por encima y más allá de las lecciones buenas y malas de la propia Revolución francesa”(Fuentes, 2013, pág 111).</w:t>
      </w:r>
    </w:p>
    <w:p w:rsidR="00000000" w:rsidDel="00000000" w:rsidP="00000000" w:rsidRDefault="00000000" w:rsidRPr="00000000" w14:paraId="00000038">
      <w:pPr>
        <w:numPr>
          <w:ilvl w:val="0"/>
          <w:numId w:val="6"/>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 cita es una tesis debido a que se pone de forma segura que la lectura es lo que más influyó, según Fuentes, a que el pueblo americano se revele en contra de los españoles.</w:t>
      </w:r>
    </w:p>
    <w:p w:rsidR="00000000" w:rsidDel="00000000" w:rsidP="00000000" w:rsidRDefault="00000000" w:rsidRPr="00000000" w14:paraId="0000003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17. “Él era la mejor prueba de que las carreras estaban abiertas para todos los talentos”(Fuentes, 2013, pág 111).</w:t>
      </w:r>
    </w:p>
    <w:p w:rsidR="00000000" w:rsidDel="00000000" w:rsidP="00000000" w:rsidRDefault="00000000" w:rsidRPr="00000000" w14:paraId="0000003B">
      <w:pPr>
        <w:numPr>
          <w:ilvl w:val="0"/>
          <w:numId w:val="15"/>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Má allá de la cita que es una tesis que propone Carlos Fuentes con respecto a los personajes históricos de por sí él ya da este sesgo de los “talentos” en conjunto con poner evidencia que el actor social es fundamental al momento de tratarse de historia.</w:t>
      </w:r>
    </w:p>
    <w:p w:rsidR="00000000" w:rsidDel="00000000" w:rsidP="00000000" w:rsidRDefault="00000000" w:rsidRPr="00000000" w14:paraId="0000003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18. Carlos Fuente en su ensayo del Espejo Enterrado propone que “es posible preguntarse si la pesada inercia del Imperio español en el Nuevo Mundo, que acababa de iniciar su cuarta centuria, pudo haber pospuesto los movimientos de independencia si la situación española no hubiese cambiado de manera tan drástica” (Fuentes, 2013, pág 112).</w:t>
      </w:r>
    </w:p>
    <w:p w:rsidR="00000000" w:rsidDel="00000000" w:rsidP="00000000" w:rsidRDefault="00000000" w:rsidRPr="00000000" w14:paraId="0000003E">
      <w:pPr>
        <w:numPr>
          <w:ilvl w:val="0"/>
          <w:numId w:val="19"/>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 cita es la muestra de una tesis en donde se propone que el levantamiento de los criollos en conjunto con el empobrecimiento de la corona española se debe al propio accionar de los españoles.</w:t>
      </w:r>
    </w:p>
    <w:p w:rsidR="00000000" w:rsidDel="00000000" w:rsidP="00000000" w:rsidRDefault="00000000" w:rsidRPr="00000000" w14:paraId="0000003F">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19. “Los acontecimientos también galvanizaron a los miembros del bajo clero, quienes tenían sus propios agravios contra el gobierno español” (Fuentes, 2013, pág 113).</w:t>
      </w:r>
    </w:p>
    <w:p w:rsidR="00000000" w:rsidDel="00000000" w:rsidP="00000000" w:rsidRDefault="00000000" w:rsidRPr="00000000" w14:paraId="00000041">
      <w:pPr>
        <w:numPr>
          <w:ilvl w:val="0"/>
          <w:numId w:val="13"/>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 teoría según Fuentes es que a pesar de la hipocresía y el vivo puritanismo que vivía la sociedad americana hasta el clero fue influenciado por las ideas libertarias.</w:t>
      </w:r>
    </w:p>
    <w:p w:rsidR="00000000" w:rsidDel="00000000" w:rsidP="00000000" w:rsidRDefault="00000000" w:rsidRPr="00000000" w14:paraId="0000004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20. “Los retratos de Bolívar subrayan, idealizan, borran o disimulan la mezcla racial”(Fuentes, 2013, pág 114).</w:t>
      </w:r>
    </w:p>
    <w:p w:rsidR="00000000" w:rsidDel="00000000" w:rsidP="00000000" w:rsidRDefault="00000000" w:rsidRPr="00000000" w14:paraId="00000044">
      <w:pPr>
        <w:numPr>
          <w:ilvl w:val="0"/>
          <w:numId w:val="8"/>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Dentro de esta tesis se propone que Simón Bolívar no es sino la imagen de la construcción social ya sea por el personaje, por el hecho histórico o por las acciones individuales.</w:t>
      </w:r>
    </w:p>
    <w:p w:rsidR="00000000" w:rsidDel="00000000" w:rsidP="00000000" w:rsidRDefault="00000000" w:rsidRPr="00000000" w14:paraId="0000004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Referencias</w:t>
      </w:r>
    </w:p>
    <w:p w:rsidR="00000000" w:rsidDel="00000000" w:rsidP="00000000" w:rsidRDefault="00000000" w:rsidRPr="00000000" w14:paraId="0000004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Fuente, C. (2013). El espejo enterrado. Recuperado de file:///C:/Users/estudiantes/Downloads/EL_ESPEJO_ENTERRADO.pdf</w:t>
      </w:r>
    </w:p>
    <w:p w:rsidR="00000000" w:rsidDel="00000000" w:rsidP="00000000" w:rsidRDefault="00000000" w:rsidRPr="00000000" w14:paraId="0000004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line="360" w:lineRule="auto"/>
        <w:jc w:val="both"/>
        <w:rPr>
          <w:rFonts w:ascii="Times New Roman" w:cs="Times New Roman" w:eastAsia="Times New Roman" w:hAnsi="Times New Roman"/>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