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36A7" w:rsidRPr="00F35187" w:rsidRDefault="00812293" w:rsidP="00812293">
      <w:pPr>
        <w:jc w:val="center"/>
        <w:rPr>
          <w:rFonts w:ascii="Times New Roman" w:hAnsi="Times New Roman" w:cs="Times New Roman"/>
          <w:sz w:val="24"/>
          <w:szCs w:val="24"/>
        </w:rPr>
      </w:pPr>
      <w:r w:rsidRPr="00F35187">
        <w:rPr>
          <w:rFonts w:ascii="Times New Roman" w:hAnsi="Times New Roman" w:cs="Times New Roman"/>
          <w:sz w:val="24"/>
          <w:szCs w:val="24"/>
        </w:rPr>
        <w:t>Pontificia Universidad Católica del Ecuador</w:t>
      </w:r>
    </w:p>
    <w:p w:rsidR="00812293" w:rsidRPr="00F35187" w:rsidRDefault="00812293" w:rsidP="00812293">
      <w:pPr>
        <w:jc w:val="center"/>
        <w:rPr>
          <w:rFonts w:ascii="Times New Roman" w:hAnsi="Times New Roman" w:cs="Times New Roman"/>
          <w:sz w:val="24"/>
          <w:szCs w:val="24"/>
        </w:rPr>
      </w:pPr>
      <w:r w:rsidRPr="00F35187">
        <w:rPr>
          <w:rFonts w:ascii="Times New Roman" w:hAnsi="Times New Roman" w:cs="Times New Roman"/>
          <w:sz w:val="24"/>
          <w:szCs w:val="24"/>
        </w:rPr>
        <w:t>Facultad de Comunicación, Lingüística y Literatura</w:t>
      </w:r>
    </w:p>
    <w:p w:rsidR="00812293" w:rsidRPr="00F35187" w:rsidRDefault="00812293" w:rsidP="00812293">
      <w:pPr>
        <w:jc w:val="center"/>
        <w:rPr>
          <w:rFonts w:ascii="Times New Roman" w:hAnsi="Times New Roman" w:cs="Times New Roman"/>
          <w:sz w:val="24"/>
          <w:szCs w:val="24"/>
        </w:rPr>
      </w:pPr>
      <w:r w:rsidRPr="00F35187">
        <w:rPr>
          <w:rFonts w:ascii="Times New Roman" w:hAnsi="Times New Roman" w:cs="Times New Roman"/>
          <w:sz w:val="24"/>
          <w:szCs w:val="24"/>
        </w:rPr>
        <w:t>Historia Universal</w:t>
      </w:r>
    </w:p>
    <w:p w:rsidR="00812293" w:rsidRPr="00F35187" w:rsidRDefault="00BD0F84" w:rsidP="00812293">
      <w:pPr>
        <w:rPr>
          <w:rFonts w:ascii="Times New Roman" w:hAnsi="Times New Roman" w:cs="Times New Roman"/>
          <w:sz w:val="24"/>
          <w:szCs w:val="24"/>
        </w:rPr>
      </w:pPr>
      <w:r w:rsidRPr="00F35187">
        <w:rPr>
          <w:rFonts w:ascii="Times New Roman" w:hAnsi="Times New Roman" w:cs="Times New Roman"/>
          <w:sz w:val="24"/>
          <w:szCs w:val="24"/>
        </w:rPr>
        <w:t>Michelle Rodríguez                                                                                      Paralelo “1”</w:t>
      </w:r>
    </w:p>
    <w:p w:rsidR="00BD0F84" w:rsidRPr="00F35187" w:rsidRDefault="00BD0F84" w:rsidP="00BD0F84">
      <w:pPr>
        <w:jc w:val="center"/>
        <w:rPr>
          <w:rFonts w:ascii="Times New Roman" w:hAnsi="Times New Roman" w:cs="Times New Roman"/>
          <w:sz w:val="24"/>
          <w:szCs w:val="24"/>
        </w:rPr>
      </w:pPr>
      <w:r w:rsidRPr="00F35187">
        <w:rPr>
          <w:rFonts w:ascii="Times New Roman" w:hAnsi="Times New Roman" w:cs="Times New Roman"/>
          <w:sz w:val="24"/>
          <w:szCs w:val="24"/>
        </w:rPr>
        <w:t>La Muerte de Jaime Roldós Aguilera</w:t>
      </w:r>
    </w:p>
    <w:p w:rsidR="00BD0F84" w:rsidRPr="00F35187" w:rsidRDefault="00BD0F84" w:rsidP="007E4316">
      <w:pPr>
        <w:spacing w:line="480" w:lineRule="auto"/>
        <w:jc w:val="both"/>
        <w:rPr>
          <w:rFonts w:ascii="Times New Roman" w:hAnsi="Times New Roman" w:cs="Times New Roman"/>
          <w:sz w:val="24"/>
          <w:szCs w:val="24"/>
        </w:rPr>
      </w:pPr>
      <w:r w:rsidRPr="00F35187">
        <w:rPr>
          <w:rFonts w:ascii="Times New Roman" w:hAnsi="Times New Roman" w:cs="Times New Roman"/>
          <w:sz w:val="24"/>
          <w:szCs w:val="24"/>
        </w:rPr>
        <w:t>Después de casi una década llena de dictaduras civiles</w:t>
      </w:r>
      <w:r w:rsidR="00B8233E" w:rsidRPr="00F35187">
        <w:rPr>
          <w:rFonts w:ascii="Times New Roman" w:hAnsi="Times New Roman" w:cs="Times New Roman"/>
          <w:sz w:val="24"/>
          <w:szCs w:val="24"/>
        </w:rPr>
        <w:t xml:space="preserve"> y militares, Jaime Roldos Aguilera asumió la presidencia del estado ecuatoriano en el año de 1979 liderando el retorno a la democracia. Se creó un conflicto con Estados Unidos ya que se verían perjudicados</w:t>
      </w:r>
      <w:r w:rsidR="007E4316" w:rsidRPr="00F35187">
        <w:rPr>
          <w:rFonts w:ascii="Times New Roman" w:hAnsi="Times New Roman" w:cs="Times New Roman"/>
          <w:sz w:val="24"/>
          <w:szCs w:val="24"/>
        </w:rPr>
        <w:t xml:space="preserve"> económicamente</w:t>
      </w:r>
      <w:r w:rsidR="00B8233E" w:rsidRPr="00F35187">
        <w:rPr>
          <w:rFonts w:ascii="Times New Roman" w:hAnsi="Times New Roman" w:cs="Times New Roman"/>
          <w:sz w:val="24"/>
          <w:szCs w:val="24"/>
        </w:rPr>
        <w:t xml:space="preserve"> gracias a las refo</w:t>
      </w:r>
      <w:r w:rsidR="007E4316" w:rsidRPr="00F35187">
        <w:rPr>
          <w:rFonts w:ascii="Times New Roman" w:hAnsi="Times New Roman" w:cs="Times New Roman"/>
          <w:sz w:val="24"/>
          <w:szCs w:val="24"/>
        </w:rPr>
        <w:t>rmas de hidrocarburos que planteo</w:t>
      </w:r>
      <w:r w:rsidR="00C151B2" w:rsidRPr="00F35187">
        <w:rPr>
          <w:rFonts w:ascii="Times New Roman" w:hAnsi="Times New Roman" w:cs="Times New Roman"/>
          <w:sz w:val="24"/>
          <w:szCs w:val="24"/>
        </w:rPr>
        <w:t xml:space="preserve"> Roldós. La CIA creo un plan de inteligencia llamado “Águila 54” en el cual se ejecutaba el atentado al presidente ecuatoriano.  </w:t>
      </w:r>
      <w:r w:rsidR="007E4316" w:rsidRPr="00F35187">
        <w:rPr>
          <w:rFonts w:ascii="Times New Roman" w:hAnsi="Times New Roman" w:cs="Times New Roman"/>
          <w:sz w:val="24"/>
          <w:szCs w:val="24"/>
        </w:rPr>
        <w:t>Durante un mes seis uniformados del servicio de inteligencia desempeñando dos funciones, la mitad se camuflo en el cuerpo de escoltas del presidente y el resto en ejecutar el “accidente”.</w:t>
      </w:r>
    </w:p>
    <w:p w:rsidR="007E4316" w:rsidRPr="00F35187" w:rsidRDefault="007E4316" w:rsidP="007E4316">
      <w:pPr>
        <w:spacing w:line="480" w:lineRule="auto"/>
        <w:jc w:val="both"/>
        <w:rPr>
          <w:rFonts w:ascii="Times New Roman" w:hAnsi="Times New Roman" w:cs="Times New Roman"/>
          <w:color w:val="333333"/>
          <w:sz w:val="24"/>
          <w:szCs w:val="24"/>
          <w:shd w:val="clear" w:color="auto" w:fill="FFFFFF"/>
        </w:rPr>
      </w:pPr>
      <w:r w:rsidRPr="00F35187">
        <w:rPr>
          <w:rFonts w:ascii="Times New Roman" w:hAnsi="Times New Roman" w:cs="Times New Roman"/>
          <w:sz w:val="24"/>
          <w:szCs w:val="24"/>
        </w:rPr>
        <w:t xml:space="preserve">El día tan esperado llegó, tras la condecoración de los combatientes de la Guerra de Paquisha </w:t>
      </w:r>
      <w:r w:rsidR="00F35187" w:rsidRPr="00F35187">
        <w:rPr>
          <w:rFonts w:ascii="Times New Roman" w:hAnsi="Times New Roman" w:cs="Times New Roman"/>
          <w:sz w:val="24"/>
          <w:szCs w:val="24"/>
        </w:rPr>
        <w:t xml:space="preserve">quienes se enfrentaron valerosamente ante los peruanos, Roldós como era de esperarse concluyó este evento con un gran discurso </w:t>
      </w:r>
      <w:r w:rsidR="00F35187" w:rsidRPr="00F35187">
        <w:rPr>
          <w:rFonts w:ascii="Times New Roman" w:hAnsi="Times New Roman" w:cs="Times New Roman"/>
          <w:color w:val="333333"/>
          <w:sz w:val="24"/>
          <w:szCs w:val="24"/>
          <w:shd w:val="clear" w:color="auto" w:fill="FFFFFF"/>
        </w:rPr>
        <w:t>“</w:t>
      </w:r>
      <w:r w:rsidR="00F35187" w:rsidRPr="00F35187">
        <w:rPr>
          <w:rFonts w:ascii="Times New Roman" w:hAnsi="Times New Roman" w:cs="Times New Roman"/>
          <w:color w:val="333333"/>
          <w:sz w:val="24"/>
          <w:szCs w:val="24"/>
          <w:shd w:val="clear" w:color="auto" w:fill="FFFFFF"/>
        </w:rPr>
        <w:t>El </w:t>
      </w:r>
      <w:r w:rsidR="00F35187" w:rsidRPr="00F35187">
        <w:rPr>
          <w:rStyle w:val="Textoennegrita"/>
          <w:rFonts w:ascii="Times New Roman" w:hAnsi="Times New Roman" w:cs="Times New Roman"/>
          <w:b w:val="0"/>
          <w:color w:val="333333"/>
          <w:sz w:val="24"/>
          <w:szCs w:val="24"/>
          <w:shd w:val="clear" w:color="auto" w:fill="FFFFFF"/>
        </w:rPr>
        <w:t>Ecuador democrático</w:t>
      </w:r>
      <w:r w:rsidR="00F35187" w:rsidRPr="00F35187">
        <w:rPr>
          <w:rFonts w:ascii="Times New Roman" w:hAnsi="Times New Roman" w:cs="Times New Roman"/>
          <w:color w:val="333333"/>
          <w:sz w:val="24"/>
          <w:szCs w:val="24"/>
          <w:shd w:val="clear" w:color="auto" w:fill="FFFFFF"/>
        </w:rPr>
        <w:t>, capaz de dar lecciones históricas de humanismo, trabajo y libertad. Este Ecuador Amazónico, desde siempre y hasta siempre. ¡Viva la Patria!".</w:t>
      </w:r>
    </w:p>
    <w:p w:rsidR="00F35187" w:rsidRPr="00F35187" w:rsidRDefault="00F35187" w:rsidP="007E4316">
      <w:pPr>
        <w:spacing w:line="480" w:lineRule="auto"/>
        <w:jc w:val="both"/>
        <w:rPr>
          <w:rFonts w:ascii="Times New Roman" w:hAnsi="Times New Roman" w:cs="Times New Roman"/>
          <w:sz w:val="24"/>
          <w:szCs w:val="24"/>
        </w:rPr>
      </w:pPr>
      <w:r w:rsidRPr="00F35187">
        <w:rPr>
          <w:rFonts w:ascii="Times New Roman" w:hAnsi="Times New Roman" w:cs="Times New Roman"/>
          <w:color w:val="333333"/>
          <w:sz w:val="24"/>
          <w:szCs w:val="24"/>
          <w:shd w:val="clear" w:color="auto" w:fill="FFFFFF"/>
        </w:rPr>
        <w:t xml:space="preserve">Al finalizar esta ceremonia en el estadio Olímpico Atahualpa se dirigió </w:t>
      </w:r>
      <w:r w:rsidR="00452B29">
        <w:rPr>
          <w:rFonts w:ascii="Times New Roman" w:hAnsi="Times New Roman" w:cs="Times New Roman"/>
          <w:color w:val="333333"/>
          <w:sz w:val="24"/>
          <w:szCs w:val="24"/>
          <w:shd w:val="clear" w:color="auto" w:fill="FFFFFF"/>
        </w:rPr>
        <w:t>al palacio presidencial</w:t>
      </w:r>
      <w:r>
        <w:rPr>
          <w:rFonts w:ascii="Times New Roman" w:hAnsi="Times New Roman" w:cs="Times New Roman"/>
          <w:color w:val="333333"/>
          <w:sz w:val="24"/>
          <w:szCs w:val="24"/>
          <w:shd w:val="clear" w:color="auto" w:fill="FFFFFF"/>
        </w:rPr>
        <w:t>. Los agentes de la CIA estaban lis</w:t>
      </w:r>
      <w:r w:rsidR="00452B29">
        <w:rPr>
          <w:rFonts w:ascii="Times New Roman" w:hAnsi="Times New Roman" w:cs="Times New Roman"/>
          <w:color w:val="333333"/>
          <w:sz w:val="24"/>
          <w:szCs w:val="24"/>
          <w:shd w:val="clear" w:color="auto" w:fill="FFFFFF"/>
        </w:rPr>
        <w:t xml:space="preserve">tos para activar las bobas que ya estaban ubicadas en puntos estratégicos dentro de Carondelet, estaban esperando el momento perfecto para atacarlo. El 24 de mayo de 1981, el palacio presidencial ardió en llamas destruyendo totalmente su infraestructura </w:t>
      </w:r>
      <w:r w:rsidR="00BD5D9C">
        <w:rPr>
          <w:rFonts w:ascii="Times New Roman" w:hAnsi="Times New Roman" w:cs="Times New Roman"/>
          <w:color w:val="333333"/>
          <w:sz w:val="24"/>
          <w:szCs w:val="24"/>
          <w:shd w:val="clear" w:color="auto" w:fill="FFFFFF"/>
        </w:rPr>
        <w:t xml:space="preserve">en el cual nunca se encontró el cuerpo incinerado de Jaime Roldós, hasta el momento se desconoce de su paradero. </w:t>
      </w:r>
      <w:bookmarkStart w:id="0" w:name="_GoBack"/>
      <w:bookmarkEnd w:id="0"/>
    </w:p>
    <w:sectPr w:rsidR="00F35187" w:rsidRPr="00F3518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293"/>
    <w:rsid w:val="000236A7"/>
    <w:rsid w:val="00452B29"/>
    <w:rsid w:val="007E4316"/>
    <w:rsid w:val="00812293"/>
    <w:rsid w:val="00B8233E"/>
    <w:rsid w:val="00BD0F84"/>
    <w:rsid w:val="00BD5D9C"/>
    <w:rsid w:val="00C151B2"/>
    <w:rsid w:val="00F3518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D4501"/>
  <w15:chartTrackingRefBased/>
  <w15:docId w15:val="{A703FCD5-E4A1-47B0-B5B9-52481585A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812293"/>
    <w:rPr>
      <w:color w:val="0000FF"/>
      <w:u w:val="single"/>
    </w:rPr>
  </w:style>
  <w:style w:type="character" w:styleId="Textoennegrita">
    <w:name w:val="Strong"/>
    <w:basedOn w:val="Fuentedeprrafopredeter"/>
    <w:uiPriority w:val="22"/>
    <w:qFormat/>
    <w:rsid w:val="00F351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276</Words>
  <Characters>1520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Rodriguez</dc:creator>
  <cp:keywords/>
  <dc:description/>
  <cp:lastModifiedBy>Michelle Rodriguez</cp:lastModifiedBy>
  <cp:revision>1</cp:revision>
  <dcterms:created xsi:type="dcterms:W3CDTF">2018-11-22T22:15:00Z</dcterms:created>
  <dcterms:modified xsi:type="dcterms:W3CDTF">2018-11-23T00:09:00Z</dcterms:modified>
</cp:coreProperties>
</file>