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F2F1A" w:rsidRDefault="00E14DE3">
      <w:pPr>
        <w:ind w:left="-283" w:right="-466"/>
        <w:contextualSpacing w:val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PONTIFICIA UNIVERSIDAD CATÓLICA DEL ECUADOR</w:t>
      </w:r>
    </w:p>
    <w:p w:rsidR="000F2F1A" w:rsidRDefault="00E14DE3">
      <w:pPr>
        <w:contextualSpacing w:val="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FACULTAD DE COMUNICACIÓN, LINGÜÍSTICA Y LITERATURA</w:t>
      </w:r>
    </w:p>
    <w:p w:rsidR="000F2F1A" w:rsidRDefault="00E14DE3">
      <w:pPr>
        <w:ind w:left="-708" w:right="-891"/>
        <w:contextualSpacing w:val="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ESCUELA DE LENGUA Y COMUNICACIÓN</w:t>
      </w:r>
    </w:p>
    <w:p w:rsidR="000F2F1A" w:rsidRDefault="00E14DE3">
      <w:pPr>
        <w:ind w:left="-708" w:right="-891"/>
        <w:contextualSpacing w:val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Nombre: Karina Ramírez, </w:t>
      </w:r>
      <w:r>
        <w:rPr>
          <w:rFonts w:ascii="Times New Roman" w:eastAsia="Times New Roman" w:hAnsi="Times New Roman" w:cs="Times New Roman"/>
          <w:sz w:val="24"/>
          <w:szCs w:val="24"/>
        </w:rPr>
        <w:t>Diana Tapia.</w:t>
      </w:r>
    </w:p>
    <w:p w:rsidR="000F2F1A" w:rsidRDefault="00E14DE3">
      <w:pPr>
        <w:ind w:left="-708" w:right="-891"/>
        <w:contextualSpacing w:val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Fecha: 08</w:t>
      </w:r>
      <w:bookmarkStart w:id="0" w:name="_GoBack"/>
      <w:bookmarkEnd w:id="0"/>
      <w:r>
        <w:rPr>
          <w:rFonts w:ascii="Times New Roman" w:eastAsia="Times New Roman" w:hAnsi="Times New Roman" w:cs="Times New Roman"/>
          <w:sz w:val="24"/>
          <w:szCs w:val="24"/>
        </w:rPr>
        <w:t>/12/2018</w:t>
      </w:r>
    </w:p>
    <w:p w:rsidR="000F2F1A" w:rsidRDefault="00E14DE3">
      <w:pPr>
        <w:ind w:left="-708" w:right="-891"/>
        <w:contextualSpacing w:val="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Materia: Antropología</w:t>
      </w:r>
    </w:p>
    <w:p w:rsidR="000F2F1A" w:rsidRDefault="000F2F1A">
      <w:pPr>
        <w:contextualSpacing w:val="0"/>
      </w:pPr>
    </w:p>
    <w:p w:rsidR="000F2F1A" w:rsidRDefault="00E14DE3">
      <w:pPr>
        <w:spacing w:line="480" w:lineRule="auto"/>
        <w:contextualSpacing w:val="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Los medios fríos y calientes</w:t>
      </w:r>
    </w:p>
    <w:p w:rsidR="000F2F1A" w:rsidRDefault="000F2F1A">
      <w:pPr>
        <w:spacing w:line="480" w:lineRule="auto"/>
        <w:contextualSpacing w:val="0"/>
        <w:rPr>
          <w:rFonts w:ascii="Times New Roman" w:eastAsia="Times New Roman" w:hAnsi="Times New Roman" w:cs="Times New Roman"/>
          <w:sz w:val="24"/>
          <w:szCs w:val="24"/>
        </w:rPr>
      </w:pPr>
    </w:p>
    <w:p w:rsidR="000F2F1A" w:rsidRDefault="00E14DE3">
      <w:pPr>
        <w:spacing w:line="480" w:lineRule="auto"/>
        <w:contextualSpacing w:val="0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McLuhan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al replantear los medios en la división entre fríos y calientes hace una minuciosa observación, que le permite llegar a conclusiones muy precisas. Existe esta distinción entre medios debido a sus cualidades. Los medios calientes son aquellos que pr</w:t>
      </w:r>
      <w:r>
        <w:rPr>
          <w:rFonts w:ascii="Times New Roman" w:eastAsia="Times New Roman" w:hAnsi="Times New Roman" w:cs="Times New Roman"/>
          <w:sz w:val="24"/>
          <w:szCs w:val="24"/>
        </w:rPr>
        <w:t>oporcionan una gran cantidad de información, una alta calidad de definición y por tanto poca participación por parte del público. Por otro lado, los medios fríos son aquellos que brindan limitada y poca información, baja definición y exige y estimula la pa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rticipación del público. Esta relación inversamente proporcional entre la cantidad de información y la cantidad de participación necesaria marca la dinámica en la sociedad, que está regulada por los medios. </w:t>
      </w:r>
    </w:p>
    <w:p w:rsidR="000F2F1A" w:rsidRDefault="000F2F1A">
      <w:pPr>
        <w:spacing w:line="480" w:lineRule="auto"/>
        <w:contextualSpacing w:val="0"/>
        <w:rPr>
          <w:rFonts w:ascii="Times New Roman" w:eastAsia="Times New Roman" w:hAnsi="Times New Roman" w:cs="Times New Roman"/>
          <w:sz w:val="24"/>
          <w:szCs w:val="24"/>
        </w:rPr>
      </w:pPr>
    </w:p>
    <w:p w:rsidR="000F2F1A" w:rsidRDefault="00E14DE3">
      <w:pPr>
        <w:spacing w:line="480" w:lineRule="auto"/>
        <w:contextualSpacing w:val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Es importante entender a los medios según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McLuh</w:t>
      </w:r>
      <w:r>
        <w:rPr>
          <w:rFonts w:ascii="Times New Roman" w:eastAsia="Times New Roman" w:hAnsi="Times New Roman" w:cs="Times New Roman"/>
          <w:sz w:val="24"/>
          <w:szCs w:val="24"/>
        </w:rPr>
        <w:t>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. Él los describe como la extensión del cuerpo humano. Por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tanto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también tendríamos extensiones nuestras frías o calientes, que al final regularán también nuestra anatomía (o mejor dicho, nuestra conducta y estilo de vida). Esta relación planteada entre </w:t>
      </w:r>
      <w:r>
        <w:rPr>
          <w:rFonts w:ascii="Times New Roman" w:eastAsia="Times New Roman" w:hAnsi="Times New Roman" w:cs="Times New Roman"/>
          <w:sz w:val="24"/>
          <w:szCs w:val="24"/>
        </w:rPr>
        <w:t>el medio y el público es capaz de extenderse a las sociedades. Si entendemos a un medio frío como un medio que incluyente y participativo, y al medio caliente como informativo y excluyente. Podemos entender como existen sociedad incluyentes y excluyentes d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ependiendo de su organización (la organización del Estado) legislativa y el manejo que este tiene cuando surgen crisis e inconformidades. </w:t>
      </w:r>
    </w:p>
    <w:p w:rsidR="000F2F1A" w:rsidRDefault="000F2F1A">
      <w:pPr>
        <w:spacing w:line="480" w:lineRule="auto"/>
        <w:contextualSpacing w:val="0"/>
        <w:rPr>
          <w:rFonts w:ascii="Times New Roman" w:eastAsia="Times New Roman" w:hAnsi="Times New Roman" w:cs="Times New Roman"/>
          <w:sz w:val="24"/>
          <w:szCs w:val="24"/>
        </w:rPr>
      </w:pPr>
    </w:p>
    <w:p w:rsidR="000F2F1A" w:rsidRDefault="00E14DE3">
      <w:pPr>
        <w:spacing w:line="480" w:lineRule="auto"/>
        <w:contextualSpacing w:val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En clases se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dió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el ejemplo de la ejecución de los derechos en el país de Singapur, que siendo uno de los países eco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nómicamente más exitosos, cuentan con una exigente y, de cierto modo, represiva legislación. Al hablar del derecho de protesta en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una país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como Singapur, este se limita a poner un horario corto y preciso, con el que el interesado en ejercerlo se ve restrin</w:t>
      </w:r>
      <w:r>
        <w:rPr>
          <w:rFonts w:ascii="Times New Roman" w:eastAsia="Times New Roman" w:hAnsi="Times New Roman" w:cs="Times New Roman"/>
          <w:sz w:val="24"/>
          <w:szCs w:val="24"/>
        </w:rPr>
        <w:t>gido a cumplir con una gran cantidad de parámetros, que muchas veces impiden el éxito de dicha intervención. A diferencia de Ecuador, en el que se han llevado a cabo un sin número de protestas, por distintos motivos, de los cuales varios han logrado su com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etido. La diferencia primordial de las sociedades frías y de las calientes, es que en las primeras los ciudadanos se ven en necesidad y en posibilidad de manifestarse y ofrecer una retroalimentación. A diferencias de las segundas,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quienes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al ser ya proporc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ionadas con una gran cantidad de información y reformas, su posibilidad de contribuir con opiniones y sugerencias se ve limitado. </w:t>
      </w:r>
    </w:p>
    <w:p w:rsidR="000F2F1A" w:rsidRDefault="000F2F1A">
      <w:pPr>
        <w:spacing w:line="480" w:lineRule="auto"/>
        <w:contextualSpacing w:val="0"/>
        <w:rPr>
          <w:rFonts w:ascii="Times New Roman" w:eastAsia="Times New Roman" w:hAnsi="Times New Roman" w:cs="Times New Roman"/>
          <w:sz w:val="24"/>
          <w:szCs w:val="24"/>
        </w:rPr>
      </w:pPr>
    </w:p>
    <w:p w:rsidR="000F2F1A" w:rsidRDefault="00E14DE3">
      <w:pPr>
        <w:spacing w:line="480" w:lineRule="auto"/>
        <w:contextualSpacing w:val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En cuanto a las figuras políticas, los candidatos calientes son aquellos con un discurso extenso y que no deja lugar a las p</w:t>
      </w:r>
      <w:r>
        <w:rPr>
          <w:rFonts w:ascii="Times New Roman" w:eastAsia="Times New Roman" w:hAnsi="Times New Roman" w:cs="Times New Roman"/>
          <w:sz w:val="24"/>
          <w:szCs w:val="24"/>
        </w:rPr>
        <w:t>reguntas, muestra su inclinación y visión de manera radical. Y los candidatos fríos, son aquellos que mantienen cierto grado de ‘misterio’, sobre el cual los medios de comunicación y los habitantes forman sus propias conclusiones y acomodan su imagen corre</w:t>
      </w:r>
      <w:r>
        <w:rPr>
          <w:rFonts w:ascii="Times New Roman" w:eastAsia="Times New Roman" w:hAnsi="Times New Roman" w:cs="Times New Roman"/>
          <w:sz w:val="24"/>
          <w:szCs w:val="24"/>
        </w:rPr>
        <w:t>spondiendo a sus opiniones y sospechas. Ambos cuentan con ventajas y desventajas.</w:t>
      </w:r>
    </w:p>
    <w:p w:rsidR="000F2F1A" w:rsidRDefault="000F2F1A">
      <w:pPr>
        <w:spacing w:line="480" w:lineRule="auto"/>
        <w:contextualSpacing w:val="0"/>
        <w:rPr>
          <w:rFonts w:ascii="Times New Roman" w:eastAsia="Times New Roman" w:hAnsi="Times New Roman" w:cs="Times New Roman"/>
          <w:sz w:val="24"/>
          <w:szCs w:val="24"/>
        </w:rPr>
      </w:pPr>
    </w:p>
    <w:p w:rsidR="000F2F1A" w:rsidRDefault="00E14DE3">
      <w:pPr>
        <w:spacing w:line="480" w:lineRule="auto"/>
        <w:contextualSpacing w:val="0"/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El análisis principal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McLuhan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es una visión crítica ante el manejo y el poder de los medios sobre la sociedad. Se debe reconocer la importancia del papel de ambos tipos d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e medios. El caliente tendiendo a ser masivo y preciso (aunque la televisión sea un medio frío, según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McLuhan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, debido a las distracciones incluidas) y el frío siendo abierto a la interpretación. En resumen, el medio caliente es aquel que se extiende en una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sola dirección y no exige análisis </w:t>
      </w: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o interpretación. Y el frío puede extenderse a una dualidad de sentido, con el que es necesario el proceso de meditación y crítica.</w:t>
      </w:r>
    </w:p>
    <w:sectPr w:rsidR="000F2F1A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auto"/>
    <w:pitch w:val="default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4"/>
  </w:compat>
  <w:rsids>
    <w:rsidRoot w:val="000F2F1A"/>
    <w:rsid w:val="000F2F1A"/>
    <w:rsid w:val="00E14D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446E78D4"/>
  <w15:docId w15:val="{C7A28812-59E1-43C4-B831-DFA02B0FB1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Arial"/>
        <w:sz w:val="22"/>
        <w:szCs w:val="22"/>
        <w:lang w:val="es-EC" w:eastAsia="es-EC" w:bidi="ar-SA"/>
      </w:rPr>
    </w:rPrDefault>
    <w:pPrDefault>
      <w:pPr>
        <w:spacing w:line="276" w:lineRule="auto"/>
        <w:contextualSpacing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574</Words>
  <Characters>3158</Characters>
  <Application>Microsoft Office Word</Application>
  <DocSecurity>0</DocSecurity>
  <Lines>26</Lines>
  <Paragraphs>7</Paragraphs>
  <ScaleCrop>false</ScaleCrop>
  <Company>Toshiba</Company>
  <LinksUpToDate>false</LinksUpToDate>
  <CharactersWithSpaces>3725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Karina Ramirez</cp:lastModifiedBy>
  <cp:revision>2</cp:revision>
  <dcterms:created xsi:type="dcterms:W3CDTF">2018-12-09T03:31:00Z</dcterms:created>
  <dcterms:modified xsi:type="dcterms:W3CDTF">2018-12-09T03:32:00Z</dcterms:modified>
</cp:coreProperties>
</file>