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25950" w:rsidRPr="00A3763F" w:rsidRDefault="00494B19" w:rsidP="00A3763F">
      <w:pPr>
        <w:spacing w:line="480" w:lineRule="auto"/>
        <w:jc w:val="center"/>
        <w:rPr>
          <w:rFonts w:ascii="Times New Roman" w:hAnsi="Times New Roman" w:cs="Times New Roman"/>
          <w:b/>
          <w:sz w:val="24"/>
          <w:lang w:val="es-419"/>
        </w:rPr>
      </w:pPr>
      <w:r w:rsidRPr="00A3763F">
        <w:rPr>
          <w:rFonts w:ascii="Times New Roman" w:hAnsi="Times New Roman" w:cs="Times New Roman"/>
          <w:b/>
          <w:sz w:val="24"/>
          <w:lang w:val="es-419"/>
        </w:rPr>
        <w:t>Pontificia Universidad Católica del Ecuador</w:t>
      </w:r>
    </w:p>
    <w:p w:rsidR="00494B19" w:rsidRPr="00A3763F" w:rsidRDefault="00494B19" w:rsidP="00A3763F">
      <w:pPr>
        <w:spacing w:line="480" w:lineRule="auto"/>
        <w:jc w:val="center"/>
        <w:rPr>
          <w:rFonts w:ascii="Times New Roman" w:hAnsi="Times New Roman" w:cs="Times New Roman"/>
          <w:b/>
          <w:sz w:val="24"/>
          <w:lang w:val="es-419"/>
        </w:rPr>
      </w:pPr>
      <w:r w:rsidRPr="00A3763F">
        <w:rPr>
          <w:rFonts w:ascii="Times New Roman" w:hAnsi="Times New Roman" w:cs="Times New Roman"/>
          <w:b/>
          <w:sz w:val="24"/>
          <w:lang w:val="es-419"/>
        </w:rPr>
        <w:t>Historia Universal</w:t>
      </w:r>
    </w:p>
    <w:p w:rsidR="00494B19" w:rsidRPr="00A3763F" w:rsidRDefault="00494B19" w:rsidP="00A3763F">
      <w:pPr>
        <w:spacing w:line="480" w:lineRule="auto"/>
        <w:jc w:val="center"/>
        <w:rPr>
          <w:rFonts w:ascii="Times New Roman" w:hAnsi="Times New Roman" w:cs="Times New Roman"/>
          <w:b/>
          <w:sz w:val="24"/>
          <w:lang w:val="es-419"/>
        </w:rPr>
      </w:pPr>
      <w:r w:rsidRPr="00A3763F">
        <w:rPr>
          <w:rFonts w:ascii="Times New Roman" w:hAnsi="Times New Roman" w:cs="Times New Roman"/>
          <w:b/>
          <w:sz w:val="24"/>
          <w:lang w:val="es-419"/>
        </w:rPr>
        <w:t xml:space="preserve">Armand </w:t>
      </w:r>
      <w:proofErr w:type="spellStart"/>
      <w:r w:rsidRPr="00A3763F">
        <w:rPr>
          <w:rFonts w:ascii="Times New Roman" w:hAnsi="Times New Roman" w:cs="Times New Roman"/>
          <w:b/>
          <w:sz w:val="24"/>
          <w:lang w:val="es-419"/>
        </w:rPr>
        <w:t>Mattelart</w:t>
      </w:r>
      <w:proofErr w:type="spellEnd"/>
      <w:r w:rsidRPr="00A3763F">
        <w:rPr>
          <w:rFonts w:ascii="Times New Roman" w:hAnsi="Times New Roman" w:cs="Times New Roman"/>
          <w:b/>
          <w:sz w:val="24"/>
          <w:lang w:val="es-419"/>
        </w:rPr>
        <w:t>: “La invención de la comunicación”</w:t>
      </w:r>
    </w:p>
    <w:p w:rsidR="00494B19" w:rsidRPr="00494B19" w:rsidRDefault="00494B19" w:rsidP="00A3763F">
      <w:pPr>
        <w:spacing w:line="480" w:lineRule="auto"/>
        <w:rPr>
          <w:rFonts w:ascii="Times New Roman" w:hAnsi="Times New Roman" w:cs="Times New Roman"/>
          <w:sz w:val="24"/>
          <w:lang w:val="es-419"/>
        </w:rPr>
      </w:pPr>
      <w:r w:rsidRPr="00494B19">
        <w:rPr>
          <w:rFonts w:ascii="Times New Roman" w:hAnsi="Times New Roman" w:cs="Times New Roman"/>
          <w:sz w:val="24"/>
          <w:lang w:val="es-419"/>
        </w:rPr>
        <w:t>Estudiante: José Francisco Cueva</w:t>
      </w:r>
    </w:p>
    <w:p w:rsidR="00494B19" w:rsidRPr="00494B19" w:rsidRDefault="00494B19" w:rsidP="00A3763F">
      <w:pPr>
        <w:spacing w:line="480" w:lineRule="auto"/>
        <w:rPr>
          <w:rFonts w:ascii="Times New Roman" w:hAnsi="Times New Roman" w:cs="Times New Roman"/>
          <w:sz w:val="24"/>
          <w:lang w:val="es-419"/>
        </w:rPr>
      </w:pPr>
      <w:r w:rsidRPr="00494B19">
        <w:rPr>
          <w:rFonts w:ascii="Times New Roman" w:hAnsi="Times New Roman" w:cs="Times New Roman"/>
          <w:sz w:val="24"/>
          <w:lang w:val="es-419"/>
        </w:rPr>
        <w:t>Paralelo: 2</w:t>
      </w:r>
      <w:bookmarkStart w:id="0" w:name="_GoBack"/>
      <w:bookmarkEnd w:id="0"/>
    </w:p>
    <w:p w:rsidR="00494B19" w:rsidRPr="00494B19" w:rsidRDefault="00494B19" w:rsidP="00A3763F">
      <w:pPr>
        <w:spacing w:line="480" w:lineRule="auto"/>
        <w:rPr>
          <w:rFonts w:ascii="Times New Roman" w:hAnsi="Times New Roman" w:cs="Times New Roman"/>
          <w:sz w:val="24"/>
          <w:lang w:val="es-419"/>
        </w:rPr>
      </w:pPr>
      <w:r w:rsidRPr="00494B19">
        <w:rPr>
          <w:rFonts w:ascii="Times New Roman" w:hAnsi="Times New Roman" w:cs="Times New Roman"/>
          <w:sz w:val="24"/>
          <w:lang w:val="es-419"/>
        </w:rPr>
        <w:t>Profesor: Octavio Islas</w:t>
      </w:r>
    </w:p>
    <w:p w:rsidR="00494B19" w:rsidRDefault="00494B19" w:rsidP="00A3763F">
      <w:pPr>
        <w:spacing w:line="480" w:lineRule="auto"/>
        <w:jc w:val="center"/>
        <w:rPr>
          <w:rFonts w:ascii="Times New Roman" w:hAnsi="Times New Roman" w:cs="Times New Roman"/>
          <w:sz w:val="24"/>
          <w:lang w:val="es-419"/>
        </w:rPr>
      </w:pPr>
      <w:r w:rsidRPr="00494B19">
        <w:rPr>
          <w:rFonts w:ascii="Times New Roman" w:hAnsi="Times New Roman" w:cs="Times New Roman"/>
          <w:sz w:val="24"/>
          <w:lang w:val="es-419"/>
        </w:rPr>
        <w:t>Capítulo 11: “Las cadencias del motor humano”</w:t>
      </w:r>
    </w:p>
    <w:p w:rsidR="00494B19" w:rsidRDefault="00494B19" w:rsidP="00A3763F">
      <w:pPr>
        <w:spacing w:line="480" w:lineRule="auto"/>
        <w:ind w:firstLine="1134"/>
        <w:rPr>
          <w:rFonts w:ascii="Times New Roman" w:hAnsi="Times New Roman" w:cs="Times New Roman"/>
          <w:sz w:val="24"/>
          <w:lang w:val="es-419"/>
        </w:rPr>
      </w:pPr>
      <w:r>
        <w:rPr>
          <w:rFonts w:ascii="Times New Roman" w:hAnsi="Times New Roman" w:cs="Times New Roman"/>
          <w:sz w:val="24"/>
          <w:lang w:val="es-419"/>
        </w:rPr>
        <w:t xml:space="preserve">Al igual que Marshall </w:t>
      </w:r>
      <w:proofErr w:type="spellStart"/>
      <w:r>
        <w:rPr>
          <w:rFonts w:ascii="Times New Roman" w:hAnsi="Times New Roman" w:cs="Times New Roman"/>
          <w:sz w:val="24"/>
          <w:lang w:val="es-419"/>
        </w:rPr>
        <w:t>McLuhan</w:t>
      </w:r>
      <w:proofErr w:type="spellEnd"/>
      <w:r>
        <w:rPr>
          <w:rFonts w:ascii="Times New Roman" w:hAnsi="Times New Roman" w:cs="Times New Roman"/>
          <w:sz w:val="24"/>
          <w:lang w:val="es-419"/>
        </w:rPr>
        <w:t xml:space="preserve">, </w:t>
      </w:r>
      <w:proofErr w:type="spellStart"/>
      <w:r>
        <w:rPr>
          <w:rFonts w:ascii="Times New Roman" w:hAnsi="Times New Roman" w:cs="Times New Roman"/>
          <w:sz w:val="24"/>
          <w:lang w:val="es-419"/>
        </w:rPr>
        <w:t>Armand</w:t>
      </w:r>
      <w:proofErr w:type="spellEnd"/>
      <w:r>
        <w:rPr>
          <w:rFonts w:ascii="Times New Roman" w:hAnsi="Times New Roman" w:cs="Times New Roman"/>
          <w:sz w:val="24"/>
          <w:lang w:val="es-419"/>
        </w:rPr>
        <w:t xml:space="preserve"> </w:t>
      </w:r>
      <w:proofErr w:type="spellStart"/>
      <w:r>
        <w:rPr>
          <w:rFonts w:ascii="Times New Roman" w:hAnsi="Times New Roman" w:cs="Times New Roman"/>
          <w:sz w:val="24"/>
          <w:lang w:val="es-419"/>
        </w:rPr>
        <w:t>Mattelart</w:t>
      </w:r>
      <w:proofErr w:type="spellEnd"/>
      <w:r>
        <w:rPr>
          <w:rFonts w:ascii="Times New Roman" w:hAnsi="Times New Roman" w:cs="Times New Roman"/>
          <w:sz w:val="24"/>
          <w:lang w:val="es-419"/>
        </w:rPr>
        <w:t xml:space="preserve"> analiza a los avances tecnológicos como extensiones del cuerpo humano. “La invención del motor, ese ingenio que anima una serie de órganos y les hace ejecutar las funciones más diversas…”. En la introducción del texto, además del invento ya mencionado previamente (motor), </w:t>
      </w:r>
      <w:proofErr w:type="spellStart"/>
      <w:r>
        <w:rPr>
          <w:rFonts w:ascii="Times New Roman" w:hAnsi="Times New Roman" w:cs="Times New Roman"/>
          <w:sz w:val="24"/>
          <w:lang w:val="es-419"/>
        </w:rPr>
        <w:t>Mattelart</w:t>
      </w:r>
      <w:proofErr w:type="spellEnd"/>
      <w:r>
        <w:rPr>
          <w:rFonts w:ascii="Times New Roman" w:hAnsi="Times New Roman" w:cs="Times New Roman"/>
          <w:sz w:val="24"/>
          <w:lang w:val="es-419"/>
        </w:rPr>
        <w:t xml:space="preserve"> señala dos: el cinematógrafo y la explotación de las redes férreas. </w:t>
      </w:r>
    </w:p>
    <w:p w:rsidR="00494B19" w:rsidRDefault="00491EDF" w:rsidP="00A3763F">
      <w:pPr>
        <w:spacing w:line="480" w:lineRule="auto"/>
        <w:ind w:firstLine="1134"/>
        <w:rPr>
          <w:rFonts w:ascii="Times New Roman" w:hAnsi="Times New Roman" w:cs="Times New Roman"/>
          <w:sz w:val="24"/>
          <w:u w:val="single"/>
          <w:lang w:val="es-419"/>
        </w:rPr>
      </w:pPr>
      <w:r>
        <w:rPr>
          <w:rFonts w:ascii="Times New Roman" w:hAnsi="Times New Roman" w:cs="Times New Roman"/>
          <w:sz w:val="24"/>
          <w:u w:val="single"/>
          <w:lang w:val="es-419"/>
        </w:rPr>
        <w:t xml:space="preserve">Los aparatos registradores del fisiólogo </w:t>
      </w:r>
      <w:proofErr w:type="spellStart"/>
      <w:r>
        <w:rPr>
          <w:rFonts w:ascii="Times New Roman" w:hAnsi="Times New Roman" w:cs="Times New Roman"/>
          <w:sz w:val="24"/>
          <w:u w:val="single"/>
          <w:lang w:val="es-419"/>
        </w:rPr>
        <w:t>Étienne</w:t>
      </w:r>
      <w:proofErr w:type="spellEnd"/>
      <w:r>
        <w:rPr>
          <w:rFonts w:ascii="Times New Roman" w:hAnsi="Times New Roman" w:cs="Times New Roman"/>
          <w:sz w:val="24"/>
          <w:u w:val="single"/>
          <w:lang w:val="es-419"/>
        </w:rPr>
        <w:t xml:space="preserve"> </w:t>
      </w:r>
      <w:proofErr w:type="spellStart"/>
      <w:r>
        <w:rPr>
          <w:rFonts w:ascii="Times New Roman" w:hAnsi="Times New Roman" w:cs="Times New Roman"/>
          <w:sz w:val="24"/>
          <w:u w:val="single"/>
          <w:lang w:val="es-419"/>
        </w:rPr>
        <w:t>Marey</w:t>
      </w:r>
      <w:proofErr w:type="spellEnd"/>
    </w:p>
    <w:p w:rsidR="00491EDF" w:rsidRDefault="00491EDF" w:rsidP="00A3763F">
      <w:pPr>
        <w:spacing w:line="480" w:lineRule="auto"/>
        <w:ind w:firstLine="1134"/>
        <w:rPr>
          <w:rFonts w:ascii="Times New Roman" w:hAnsi="Times New Roman" w:cs="Times New Roman"/>
          <w:sz w:val="24"/>
          <w:lang w:val="es-419"/>
        </w:rPr>
      </w:pPr>
      <w:r>
        <w:rPr>
          <w:rFonts w:ascii="Times New Roman" w:hAnsi="Times New Roman" w:cs="Times New Roman"/>
          <w:sz w:val="24"/>
          <w:lang w:val="es-419"/>
        </w:rPr>
        <w:t>1883:</w:t>
      </w:r>
    </w:p>
    <w:p w:rsidR="00491EDF" w:rsidRDefault="00491EDF" w:rsidP="00A3763F">
      <w:pPr>
        <w:spacing w:line="480" w:lineRule="auto"/>
        <w:ind w:firstLine="1134"/>
        <w:rPr>
          <w:rFonts w:ascii="Times New Roman" w:hAnsi="Times New Roman" w:cs="Times New Roman"/>
          <w:sz w:val="24"/>
          <w:lang w:val="es-419"/>
        </w:rPr>
      </w:pPr>
      <w:r>
        <w:rPr>
          <w:rFonts w:ascii="Times New Roman" w:hAnsi="Times New Roman" w:cs="Times New Roman"/>
          <w:sz w:val="24"/>
          <w:lang w:val="es-419"/>
        </w:rPr>
        <w:t>1. Determinar la serie de actos que se producen en la locomoción humana con sus diferentes tipos: marcha, carrera, salto.</w:t>
      </w:r>
    </w:p>
    <w:p w:rsidR="00491EDF" w:rsidRDefault="00491EDF" w:rsidP="00A3763F">
      <w:pPr>
        <w:spacing w:line="480" w:lineRule="auto"/>
        <w:ind w:firstLine="1134"/>
        <w:rPr>
          <w:rFonts w:ascii="Times New Roman" w:hAnsi="Times New Roman" w:cs="Times New Roman"/>
          <w:sz w:val="24"/>
          <w:lang w:val="es-419"/>
        </w:rPr>
      </w:pPr>
      <w:r>
        <w:rPr>
          <w:rFonts w:ascii="Times New Roman" w:hAnsi="Times New Roman" w:cs="Times New Roman"/>
          <w:sz w:val="24"/>
          <w:lang w:val="es-419"/>
        </w:rPr>
        <w:t>2. Buscar las condiciones exteriores que modifican estos actos, aquellas, por ejemplo, que aumentan la velocidad del ritmo o la longitud del paso y que ejercen, así, una influencia favorable o desfavorable en la locomoción del hombre.</w:t>
      </w:r>
    </w:p>
    <w:p w:rsidR="00491EDF" w:rsidRDefault="00491EDF" w:rsidP="00A3763F">
      <w:pPr>
        <w:spacing w:line="480" w:lineRule="auto"/>
        <w:ind w:firstLine="1134"/>
        <w:rPr>
          <w:rFonts w:ascii="Times New Roman" w:hAnsi="Times New Roman" w:cs="Times New Roman"/>
          <w:sz w:val="24"/>
          <w:lang w:val="es-419"/>
        </w:rPr>
      </w:pPr>
      <w:r>
        <w:rPr>
          <w:rFonts w:ascii="Times New Roman" w:hAnsi="Times New Roman" w:cs="Times New Roman"/>
          <w:sz w:val="24"/>
          <w:lang w:val="es-419"/>
        </w:rPr>
        <w:lastRenderedPageBreak/>
        <w:t>3. Medir el trabajo invertido en cada instante durante los distintos actos de locomoción, con el fin de encontrar las condiciones más favorables para la buena utilización de este trabajo.</w:t>
      </w:r>
    </w:p>
    <w:p w:rsidR="00EC3341" w:rsidRDefault="00491EDF" w:rsidP="00A3763F">
      <w:pPr>
        <w:spacing w:line="480" w:lineRule="auto"/>
        <w:ind w:firstLine="1134"/>
        <w:rPr>
          <w:rFonts w:ascii="Times New Roman" w:hAnsi="Times New Roman" w:cs="Times New Roman"/>
          <w:sz w:val="24"/>
          <w:lang w:val="es-419"/>
        </w:rPr>
      </w:pPr>
      <w:r>
        <w:rPr>
          <w:rFonts w:ascii="Times New Roman" w:hAnsi="Times New Roman" w:cs="Times New Roman"/>
          <w:sz w:val="24"/>
          <w:lang w:val="es-419"/>
        </w:rPr>
        <w:t xml:space="preserve">Más adelante en el texto, </w:t>
      </w:r>
      <w:proofErr w:type="spellStart"/>
      <w:r>
        <w:rPr>
          <w:rFonts w:ascii="Times New Roman" w:hAnsi="Times New Roman" w:cs="Times New Roman"/>
          <w:sz w:val="24"/>
          <w:lang w:val="es-419"/>
        </w:rPr>
        <w:t>Mattelart</w:t>
      </w:r>
      <w:proofErr w:type="spellEnd"/>
      <w:r>
        <w:rPr>
          <w:rFonts w:ascii="Times New Roman" w:hAnsi="Times New Roman" w:cs="Times New Roman"/>
          <w:sz w:val="24"/>
          <w:lang w:val="es-419"/>
        </w:rPr>
        <w:t xml:space="preserve"> expone una breve biografía de la persona que idealizó esta estación en Francia, </w:t>
      </w:r>
      <w:proofErr w:type="spellStart"/>
      <w:r>
        <w:rPr>
          <w:rFonts w:ascii="Times New Roman" w:hAnsi="Times New Roman" w:cs="Times New Roman"/>
          <w:sz w:val="24"/>
          <w:lang w:val="es-419"/>
        </w:rPr>
        <w:t>Étienne</w:t>
      </w:r>
      <w:proofErr w:type="spellEnd"/>
      <w:r>
        <w:rPr>
          <w:rFonts w:ascii="Times New Roman" w:hAnsi="Times New Roman" w:cs="Times New Roman"/>
          <w:sz w:val="24"/>
          <w:lang w:val="es-419"/>
        </w:rPr>
        <w:t xml:space="preserve">-Jules </w:t>
      </w:r>
      <w:proofErr w:type="spellStart"/>
      <w:r>
        <w:rPr>
          <w:rFonts w:ascii="Times New Roman" w:hAnsi="Times New Roman" w:cs="Times New Roman"/>
          <w:sz w:val="24"/>
          <w:lang w:val="es-419"/>
        </w:rPr>
        <w:t>Marey</w:t>
      </w:r>
      <w:proofErr w:type="spellEnd"/>
      <w:r>
        <w:rPr>
          <w:rFonts w:ascii="Times New Roman" w:hAnsi="Times New Roman" w:cs="Times New Roman"/>
          <w:sz w:val="24"/>
          <w:lang w:val="es-419"/>
        </w:rPr>
        <w:t>. “Los meteorólogos, al igual que los fisiólogos</w:t>
      </w:r>
      <w:r w:rsidR="00EC3341">
        <w:rPr>
          <w:rFonts w:ascii="Times New Roman" w:hAnsi="Times New Roman" w:cs="Times New Roman"/>
          <w:sz w:val="24"/>
          <w:lang w:val="es-419"/>
        </w:rPr>
        <w:t xml:space="preserve">, han percibido que los sentidos no bastan para observar, a la vez, todos los fenómenos cuyo teatro es el organismo (…) La introducción de los instrumentos registradores automáticos en fisiología es relativamente tardía, en torno a 1850.” </w:t>
      </w:r>
    </w:p>
    <w:p w:rsidR="00EC3341" w:rsidRDefault="00EC3341" w:rsidP="00A3763F">
      <w:pPr>
        <w:spacing w:line="480" w:lineRule="auto"/>
        <w:ind w:firstLine="1134"/>
        <w:rPr>
          <w:rFonts w:ascii="Times New Roman" w:hAnsi="Times New Roman" w:cs="Times New Roman"/>
          <w:sz w:val="24"/>
          <w:u w:val="single"/>
          <w:lang w:val="es-419"/>
        </w:rPr>
      </w:pPr>
      <w:r>
        <w:rPr>
          <w:rFonts w:ascii="Times New Roman" w:hAnsi="Times New Roman" w:cs="Times New Roman"/>
          <w:sz w:val="24"/>
          <w:u w:val="single"/>
          <w:lang w:val="es-419"/>
        </w:rPr>
        <w:t xml:space="preserve">Del </w:t>
      </w:r>
      <w:proofErr w:type="spellStart"/>
      <w:r>
        <w:rPr>
          <w:rFonts w:ascii="Times New Roman" w:hAnsi="Times New Roman" w:cs="Times New Roman"/>
          <w:sz w:val="24"/>
          <w:u w:val="single"/>
          <w:lang w:val="es-419"/>
        </w:rPr>
        <w:t>cronofotógrafo</w:t>
      </w:r>
      <w:proofErr w:type="spellEnd"/>
      <w:r>
        <w:rPr>
          <w:rFonts w:ascii="Times New Roman" w:hAnsi="Times New Roman" w:cs="Times New Roman"/>
          <w:sz w:val="24"/>
          <w:u w:val="single"/>
          <w:lang w:val="es-419"/>
        </w:rPr>
        <w:t xml:space="preserve"> al cinematógrafo</w:t>
      </w:r>
    </w:p>
    <w:p w:rsidR="00491EDF" w:rsidRDefault="00EC3341" w:rsidP="00A3763F">
      <w:pPr>
        <w:spacing w:line="480" w:lineRule="auto"/>
        <w:ind w:firstLine="1134"/>
        <w:rPr>
          <w:rFonts w:ascii="Times New Roman" w:hAnsi="Times New Roman" w:cs="Times New Roman"/>
          <w:sz w:val="24"/>
          <w:lang w:val="es-419"/>
        </w:rPr>
      </w:pPr>
      <w:r>
        <w:rPr>
          <w:rFonts w:ascii="Times New Roman" w:hAnsi="Times New Roman" w:cs="Times New Roman"/>
          <w:sz w:val="24"/>
          <w:lang w:val="es-419"/>
        </w:rPr>
        <w:t xml:space="preserve">El </w:t>
      </w:r>
      <w:proofErr w:type="spellStart"/>
      <w:r>
        <w:rPr>
          <w:rFonts w:ascii="Times New Roman" w:hAnsi="Times New Roman" w:cs="Times New Roman"/>
          <w:sz w:val="24"/>
          <w:lang w:val="es-419"/>
        </w:rPr>
        <w:t>fotocronógrafo</w:t>
      </w:r>
      <w:proofErr w:type="spellEnd"/>
      <w:r>
        <w:rPr>
          <w:rFonts w:ascii="Times New Roman" w:hAnsi="Times New Roman" w:cs="Times New Roman"/>
          <w:sz w:val="24"/>
          <w:lang w:val="es-419"/>
        </w:rPr>
        <w:t xml:space="preserve"> es el instrumento que inaugura la segunda generación de aparatos registradores. </w:t>
      </w:r>
      <w:r w:rsidR="00EB413F">
        <w:rPr>
          <w:rFonts w:ascii="Times New Roman" w:hAnsi="Times New Roman" w:cs="Times New Roman"/>
          <w:sz w:val="24"/>
          <w:lang w:val="es-419"/>
        </w:rPr>
        <w:t xml:space="preserve">Este, luego, sería renombrado como </w:t>
      </w:r>
      <w:proofErr w:type="spellStart"/>
      <w:r w:rsidR="00EB413F">
        <w:rPr>
          <w:rFonts w:ascii="Times New Roman" w:hAnsi="Times New Roman" w:cs="Times New Roman"/>
          <w:sz w:val="24"/>
          <w:lang w:val="es-419"/>
        </w:rPr>
        <w:t>cronofotógrafo</w:t>
      </w:r>
      <w:proofErr w:type="spellEnd"/>
      <w:r w:rsidR="00EB413F">
        <w:rPr>
          <w:rFonts w:ascii="Times New Roman" w:hAnsi="Times New Roman" w:cs="Times New Roman"/>
          <w:sz w:val="24"/>
          <w:lang w:val="es-419"/>
        </w:rPr>
        <w:t xml:space="preserve">, el cual es una aplicación de la fotografía instantánea al estudio del movimiento. En 1873, Jules </w:t>
      </w:r>
      <w:proofErr w:type="spellStart"/>
      <w:r w:rsidR="00EB413F">
        <w:rPr>
          <w:rFonts w:ascii="Times New Roman" w:hAnsi="Times New Roman" w:cs="Times New Roman"/>
          <w:sz w:val="24"/>
          <w:lang w:val="es-419"/>
        </w:rPr>
        <w:t>Janssen</w:t>
      </w:r>
      <w:proofErr w:type="spellEnd"/>
      <w:r w:rsidR="00EB413F">
        <w:rPr>
          <w:rFonts w:ascii="Times New Roman" w:hAnsi="Times New Roman" w:cs="Times New Roman"/>
          <w:sz w:val="24"/>
          <w:lang w:val="es-419"/>
        </w:rPr>
        <w:t xml:space="preserve">, un astrónomo y físico, decidió tomar una secuencia de imágenes inventado el revólver astronómico. Después de varios experimentos, en 1882, </w:t>
      </w:r>
      <w:proofErr w:type="spellStart"/>
      <w:r w:rsidR="00EB413F">
        <w:rPr>
          <w:rFonts w:ascii="Times New Roman" w:hAnsi="Times New Roman" w:cs="Times New Roman"/>
          <w:sz w:val="24"/>
          <w:lang w:val="es-419"/>
        </w:rPr>
        <w:t>Marey</w:t>
      </w:r>
      <w:proofErr w:type="spellEnd"/>
      <w:r w:rsidR="00EB413F">
        <w:rPr>
          <w:rFonts w:ascii="Times New Roman" w:hAnsi="Times New Roman" w:cs="Times New Roman"/>
          <w:sz w:val="24"/>
          <w:lang w:val="es-419"/>
        </w:rPr>
        <w:t xml:space="preserve"> construyó el “fusil fotográfico”, el cual dio imágenes 800 veces más frecuentes. En 1894 Thomas Edison publicó el primer “</w:t>
      </w:r>
      <w:proofErr w:type="spellStart"/>
      <w:r w:rsidR="00EB413F">
        <w:rPr>
          <w:rFonts w:ascii="Times New Roman" w:hAnsi="Times New Roman" w:cs="Times New Roman"/>
          <w:sz w:val="24"/>
          <w:lang w:val="es-419"/>
        </w:rPr>
        <w:t>kinetoscope</w:t>
      </w:r>
      <w:proofErr w:type="spellEnd"/>
      <w:r w:rsidR="00EB413F">
        <w:rPr>
          <w:rFonts w:ascii="Times New Roman" w:hAnsi="Times New Roman" w:cs="Times New Roman"/>
          <w:sz w:val="24"/>
          <w:lang w:val="es-419"/>
        </w:rPr>
        <w:t xml:space="preserve"> </w:t>
      </w:r>
      <w:proofErr w:type="spellStart"/>
      <w:r w:rsidR="00EB413F">
        <w:rPr>
          <w:rFonts w:ascii="Times New Roman" w:hAnsi="Times New Roman" w:cs="Times New Roman"/>
          <w:sz w:val="24"/>
          <w:lang w:val="es-419"/>
        </w:rPr>
        <w:t>parlor</w:t>
      </w:r>
      <w:proofErr w:type="spellEnd"/>
      <w:r w:rsidR="00EB413F">
        <w:rPr>
          <w:rFonts w:ascii="Times New Roman" w:hAnsi="Times New Roman" w:cs="Times New Roman"/>
          <w:sz w:val="24"/>
          <w:lang w:val="es-419"/>
        </w:rPr>
        <w:t xml:space="preserve">”, el cual </w:t>
      </w:r>
      <w:r w:rsidR="00095FD0">
        <w:rPr>
          <w:rFonts w:ascii="Times New Roman" w:hAnsi="Times New Roman" w:cs="Times New Roman"/>
          <w:sz w:val="24"/>
          <w:lang w:val="es-419"/>
        </w:rPr>
        <w:t xml:space="preserve">se usó para dar una demostración del </w:t>
      </w:r>
      <w:proofErr w:type="spellStart"/>
      <w:r w:rsidR="00095FD0">
        <w:rPr>
          <w:rFonts w:ascii="Times New Roman" w:hAnsi="Times New Roman" w:cs="Times New Roman"/>
          <w:sz w:val="24"/>
          <w:lang w:val="es-419"/>
        </w:rPr>
        <w:t>cinetoscopio</w:t>
      </w:r>
      <w:proofErr w:type="spellEnd"/>
      <w:r w:rsidR="00095FD0">
        <w:rPr>
          <w:rFonts w:ascii="Times New Roman" w:hAnsi="Times New Roman" w:cs="Times New Roman"/>
          <w:sz w:val="24"/>
          <w:lang w:val="es-419"/>
        </w:rPr>
        <w:t>. Pero hubo un problema grande: este instrumento ilumina la película para un solo espectador que mira por n visor.</w:t>
      </w:r>
      <w:r w:rsidR="00EB413F">
        <w:rPr>
          <w:rFonts w:ascii="Times New Roman" w:hAnsi="Times New Roman" w:cs="Times New Roman"/>
          <w:sz w:val="24"/>
          <w:lang w:val="es-419"/>
        </w:rPr>
        <w:t xml:space="preserve"> </w:t>
      </w:r>
      <w:r w:rsidR="00095FD0">
        <w:rPr>
          <w:rFonts w:ascii="Times New Roman" w:hAnsi="Times New Roman" w:cs="Times New Roman"/>
          <w:sz w:val="24"/>
          <w:lang w:val="es-419"/>
        </w:rPr>
        <w:t xml:space="preserve">Un año después </w:t>
      </w:r>
      <w:r w:rsidR="00EB413F">
        <w:rPr>
          <w:rFonts w:ascii="Times New Roman" w:hAnsi="Times New Roman" w:cs="Times New Roman"/>
          <w:sz w:val="24"/>
          <w:lang w:val="es-419"/>
        </w:rPr>
        <w:t xml:space="preserve">los hermanos </w:t>
      </w:r>
      <w:proofErr w:type="spellStart"/>
      <w:r w:rsidR="00095FD0">
        <w:rPr>
          <w:rFonts w:ascii="Times New Roman" w:hAnsi="Times New Roman" w:cs="Times New Roman"/>
          <w:sz w:val="24"/>
          <w:lang w:val="es-419"/>
        </w:rPr>
        <w:t>Lumiere</w:t>
      </w:r>
      <w:proofErr w:type="spellEnd"/>
      <w:r w:rsidR="00095FD0">
        <w:rPr>
          <w:rFonts w:ascii="Times New Roman" w:hAnsi="Times New Roman" w:cs="Times New Roman"/>
          <w:sz w:val="24"/>
          <w:lang w:val="es-419"/>
        </w:rPr>
        <w:t xml:space="preserve"> encontraron la solución a este problema inventando su cinematógrafo. </w:t>
      </w:r>
    </w:p>
    <w:p w:rsidR="00095FD0" w:rsidRDefault="00095FD0" w:rsidP="00A3763F">
      <w:pPr>
        <w:spacing w:line="480" w:lineRule="auto"/>
        <w:ind w:firstLine="1134"/>
        <w:rPr>
          <w:rFonts w:ascii="Times New Roman" w:hAnsi="Times New Roman" w:cs="Times New Roman"/>
          <w:sz w:val="24"/>
          <w:u w:val="single"/>
          <w:lang w:val="es-419"/>
        </w:rPr>
      </w:pPr>
      <w:r>
        <w:rPr>
          <w:rFonts w:ascii="Times New Roman" w:hAnsi="Times New Roman" w:cs="Times New Roman"/>
          <w:sz w:val="24"/>
          <w:u w:val="single"/>
          <w:lang w:val="es-419"/>
        </w:rPr>
        <w:t>Un nuevo discurso del método</w:t>
      </w:r>
    </w:p>
    <w:p w:rsidR="00095FD0" w:rsidRDefault="00095FD0" w:rsidP="00A3763F">
      <w:pPr>
        <w:spacing w:line="480" w:lineRule="auto"/>
        <w:ind w:firstLine="1134"/>
        <w:rPr>
          <w:rFonts w:ascii="Times New Roman" w:hAnsi="Times New Roman" w:cs="Times New Roman"/>
          <w:sz w:val="24"/>
          <w:lang w:val="es-419"/>
        </w:rPr>
      </w:pPr>
      <w:r>
        <w:rPr>
          <w:rFonts w:ascii="Times New Roman" w:hAnsi="Times New Roman" w:cs="Times New Roman"/>
          <w:sz w:val="24"/>
          <w:lang w:val="es-419"/>
        </w:rPr>
        <w:t xml:space="preserve">“Todo lo que la mente puede concebir y medir con exactitud se expresa gráficamente, de forma clara y precisa: números, longitudes, duraciones, fuerzas, </w:t>
      </w:r>
      <w:r>
        <w:rPr>
          <w:rFonts w:ascii="Times New Roman" w:hAnsi="Times New Roman" w:cs="Times New Roman"/>
          <w:sz w:val="24"/>
          <w:lang w:val="es-419"/>
        </w:rPr>
        <w:lastRenderedPageBreak/>
        <w:t xml:space="preserve">encuentran en la utilización de figuras gráficas su expresión más concisa y más asombrosa”. </w:t>
      </w:r>
    </w:p>
    <w:p w:rsidR="003D76C6" w:rsidRDefault="003D76C6" w:rsidP="00A3763F">
      <w:pPr>
        <w:spacing w:line="480" w:lineRule="auto"/>
        <w:ind w:firstLine="1134"/>
        <w:rPr>
          <w:rFonts w:ascii="Times New Roman" w:hAnsi="Times New Roman" w:cs="Times New Roman"/>
          <w:sz w:val="24"/>
          <w:u w:val="single"/>
          <w:lang w:val="es-419"/>
        </w:rPr>
      </w:pPr>
      <w:r>
        <w:rPr>
          <w:rFonts w:ascii="Times New Roman" w:hAnsi="Times New Roman" w:cs="Times New Roman"/>
          <w:sz w:val="24"/>
          <w:u w:val="single"/>
          <w:lang w:val="es-419"/>
        </w:rPr>
        <w:t>Taylor y la organización científica del trabajo</w:t>
      </w:r>
    </w:p>
    <w:p w:rsidR="00E851B6" w:rsidRDefault="003D76C6" w:rsidP="00A3763F">
      <w:pPr>
        <w:spacing w:line="480" w:lineRule="auto"/>
        <w:ind w:firstLine="1134"/>
        <w:rPr>
          <w:rFonts w:ascii="Times New Roman" w:hAnsi="Times New Roman" w:cs="Times New Roman"/>
          <w:sz w:val="24"/>
          <w:lang w:val="es-419"/>
        </w:rPr>
      </w:pPr>
      <w:r>
        <w:rPr>
          <w:rFonts w:ascii="Times New Roman" w:hAnsi="Times New Roman" w:cs="Times New Roman"/>
          <w:sz w:val="24"/>
          <w:lang w:val="es-419"/>
        </w:rPr>
        <w:t xml:space="preserve">“La holgazanería natural y la sistemática son las que impiden la obtención del máximo rendimiento en los talleres.” La parte natural está relacionada al trabajo a la medida de los hombres (a su propio ritmo). Por otra parte, la parte sistemática se refiere al conjunto de ideas que es el resultado de la interacción entre un sujeto y los demás obreros. “Mi sistema no es una teoría, sino el resultado práctico de una larga evolución”. Para explicar su sistema, Taylor utiliza una metáfora (equipo de béisbol). Igual que en un estadio, </w:t>
      </w:r>
      <w:r w:rsidR="00E851B6">
        <w:rPr>
          <w:rFonts w:ascii="Times New Roman" w:hAnsi="Times New Roman" w:cs="Times New Roman"/>
          <w:sz w:val="24"/>
          <w:lang w:val="es-419"/>
        </w:rPr>
        <w:t>sin la estrecha cooperación de todos los jugadores, empleados y empresarios, sin el reparto de tareas…”</w:t>
      </w:r>
      <w:r>
        <w:rPr>
          <w:rFonts w:ascii="Times New Roman" w:hAnsi="Times New Roman" w:cs="Times New Roman"/>
          <w:sz w:val="24"/>
          <w:lang w:val="es-419"/>
        </w:rPr>
        <w:t xml:space="preserve"> Menciona que la dirección científica es un nuevo estado de la mente.</w:t>
      </w:r>
    </w:p>
    <w:p w:rsidR="003D76C6" w:rsidRPr="003D76C6" w:rsidRDefault="003D76C6" w:rsidP="00494B19">
      <w:pPr>
        <w:spacing w:line="360" w:lineRule="auto"/>
        <w:ind w:firstLine="1134"/>
        <w:rPr>
          <w:rFonts w:ascii="Times New Roman" w:hAnsi="Times New Roman" w:cs="Times New Roman"/>
          <w:sz w:val="24"/>
          <w:lang w:val="es-419"/>
        </w:rPr>
      </w:pPr>
    </w:p>
    <w:sectPr w:rsidR="003D76C6" w:rsidRPr="003D76C6">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4B19"/>
    <w:rsid w:val="00095FD0"/>
    <w:rsid w:val="003D76C6"/>
    <w:rsid w:val="00491EDF"/>
    <w:rsid w:val="00494B19"/>
    <w:rsid w:val="00525950"/>
    <w:rsid w:val="00A3763F"/>
    <w:rsid w:val="00E851B6"/>
    <w:rsid w:val="00EB413F"/>
    <w:rsid w:val="00EC3341"/>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850F250-8E9F-4D44-A1A3-CB62768B08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134</TotalTime>
  <Pages>3</Pages>
  <Words>545</Words>
  <Characters>3002</Characters>
  <Application>Microsoft Office Word</Application>
  <DocSecurity>0</DocSecurity>
  <Lines>25</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 Cueva</dc:creator>
  <cp:keywords/>
  <dc:description/>
  <cp:lastModifiedBy>Jose Cueva</cp:lastModifiedBy>
  <cp:revision>2</cp:revision>
  <dcterms:created xsi:type="dcterms:W3CDTF">2018-12-11T02:34:00Z</dcterms:created>
  <dcterms:modified xsi:type="dcterms:W3CDTF">2018-12-11T05:11:00Z</dcterms:modified>
</cp:coreProperties>
</file>