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C4F1E" w:rsidRDefault="005C4F1E" w:rsidP="00976EA3">
      <w:pPr>
        <w:spacing w:line="360" w:lineRule="auto"/>
        <w:jc w:val="center"/>
        <w:rPr>
          <w:rFonts w:ascii="Times New Roman" w:hAnsi="Times New Roman" w:cs="Times New Roman"/>
          <w:sz w:val="24"/>
        </w:rPr>
      </w:pPr>
      <w:r>
        <w:rPr>
          <w:rFonts w:ascii="Times New Roman" w:hAnsi="Times New Roman" w:cs="Times New Roman"/>
          <w:sz w:val="24"/>
        </w:rPr>
        <w:t xml:space="preserve">PONTIFICA UNIVERSIDAD CATÓLICA DEL ECUADOR </w:t>
      </w:r>
    </w:p>
    <w:p w:rsidR="005C4F1E" w:rsidRPr="005C4F1E" w:rsidRDefault="005C4F1E" w:rsidP="00976EA3">
      <w:pPr>
        <w:spacing w:line="360" w:lineRule="auto"/>
        <w:jc w:val="center"/>
        <w:rPr>
          <w:rFonts w:ascii="Times New Roman" w:hAnsi="Times New Roman" w:cs="Times New Roman"/>
          <w:sz w:val="24"/>
        </w:rPr>
      </w:pPr>
      <w:r w:rsidRPr="005C4F1E">
        <w:rPr>
          <w:rFonts w:ascii="Times New Roman" w:hAnsi="Times New Roman" w:cs="Times New Roman"/>
          <w:sz w:val="24"/>
        </w:rPr>
        <w:t>FACULDTAD DE COMUNICACIÓN, LINGÜÍSTICA Y LITERATURA</w:t>
      </w:r>
    </w:p>
    <w:p w:rsidR="005C4F1E" w:rsidRDefault="005C4F1E" w:rsidP="00976EA3">
      <w:pPr>
        <w:spacing w:line="360" w:lineRule="auto"/>
        <w:jc w:val="center"/>
        <w:rPr>
          <w:rFonts w:ascii="Times New Roman" w:hAnsi="Times New Roman" w:cs="Times New Roman"/>
          <w:sz w:val="24"/>
        </w:rPr>
      </w:pPr>
      <w:r>
        <w:rPr>
          <w:rFonts w:ascii="Times New Roman" w:hAnsi="Times New Roman" w:cs="Times New Roman"/>
          <w:sz w:val="24"/>
        </w:rPr>
        <w:t>ANTROPOLOGÍA DE LA COMUNICACIÓN</w:t>
      </w:r>
    </w:p>
    <w:p w:rsidR="005C4F1E" w:rsidRDefault="005C4F1E" w:rsidP="00976EA3">
      <w:pPr>
        <w:spacing w:line="360" w:lineRule="auto"/>
        <w:jc w:val="both"/>
        <w:rPr>
          <w:rFonts w:ascii="Times New Roman" w:hAnsi="Times New Roman" w:cs="Times New Roman"/>
          <w:sz w:val="24"/>
        </w:rPr>
      </w:pPr>
      <w:r>
        <w:rPr>
          <w:rFonts w:ascii="Times New Roman" w:hAnsi="Times New Roman" w:cs="Times New Roman"/>
          <w:sz w:val="24"/>
        </w:rPr>
        <w:t>Nombre: María Isabel Silva.</w:t>
      </w:r>
    </w:p>
    <w:p w:rsidR="005C4F1E" w:rsidRDefault="005C4F1E" w:rsidP="00976EA3">
      <w:pPr>
        <w:spacing w:line="360" w:lineRule="auto"/>
        <w:jc w:val="both"/>
        <w:rPr>
          <w:rFonts w:ascii="Times New Roman" w:hAnsi="Times New Roman" w:cs="Times New Roman"/>
          <w:sz w:val="24"/>
        </w:rPr>
      </w:pPr>
      <w:r>
        <w:rPr>
          <w:rFonts w:ascii="Times New Roman" w:hAnsi="Times New Roman" w:cs="Times New Roman"/>
          <w:sz w:val="24"/>
        </w:rPr>
        <w:t>Fecha: 18/1/2019</w:t>
      </w:r>
    </w:p>
    <w:p w:rsidR="00976EA3" w:rsidRDefault="00976EA3" w:rsidP="00976EA3">
      <w:pPr>
        <w:spacing w:line="360" w:lineRule="auto"/>
        <w:jc w:val="both"/>
        <w:rPr>
          <w:rFonts w:ascii="Times New Roman" w:hAnsi="Times New Roman" w:cs="Times New Roman"/>
          <w:sz w:val="24"/>
        </w:rPr>
      </w:pPr>
      <w:r>
        <w:rPr>
          <w:rFonts w:ascii="Times New Roman" w:hAnsi="Times New Roman" w:cs="Times New Roman"/>
          <w:sz w:val="24"/>
        </w:rPr>
        <w:t xml:space="preserve">Tema: Identificar seis </w:t>
      </w:r>
      <w:r w:rsidR="00525824">
        <w:rPr>
          <w:rFonts w:ascii="Times New Roman" w:hAnsi="Times New Roman" w:cs="Times New Roman"/>
          <w:sz w:val="24"/>
        </w:rPr>
        <w:t xml:space="preserve"> </w:t>
      </w:r>
      <w:r>
        <w:rPr>
          <w:rFonts w:ascii="Times New Roman" w:hAnsi="Times New Roman" w:cs="Times New Roman"/>
          <w:sz w:val="24"/>
        </w:rPr>
        <w:t>ideas principales</w:t>
      </w:r>
      <w:r w:rsidR="00525824">
        <w:rPr>
          <w:rFonts w:ascii="Times New Roman" w:hAnsi="Times New Roman" w:cs="Times New Roman"/>
          <w:sz w:val="24"/>
        </w:rPr>
        <w:t xml:space="preserve"> por capítulo </w:t>
      </w:r>
      <w:r>
        <w:rPr>
          <w:rFonts w:ascii="Times New Roman" w:hAnsi="Times New Roman" w:cs="Times New Roman"/>
          <w:sz w:val="24"/>
        </w:rPr>
        <w:t>del libro “Introducción al pensamiento complejo”</w:t>
      </w:r>
    </w:p>
    <w:p w:rsidR="005C4F1E" w:rsidRDefault="005C4F1E" w:rsidP="00976EA3">
      <w:pPr>
        <w:spacing w:line="360" w:lineRule="auto"/>
        <w:rPr>
          <w:rFonts w:ascii="Times New Roman" w:hAnsi="Times New Roman" w:cs="Times New Roman"/>
          <w:sz w:val="24"/>
        </w:rPr>
      </w:pPr>
    </w:p>
    <w:p w:rsidR="003374D5" w:rsidRDefault="005C4F1E" w:rsidP="00976EA3">
      <w:pPr>
        <w:spacing w:line="360" w:lineRule="auto"/>
        <w:jc w:val="center"/>
        <w:rPr>
          <w:rFonts w:ascii="Times New Roman" w:hAnsi="Times New Roman" w:cs="Times New Roman"/>
          <w:sz w:val="24"/>
        </w:rPr>
      </w:pPr>
      <w:r>
        <w:rPr>
          <w:rFonts w:ascii="Times New Roman" w:hAnsi="Times New Roman" w:cs="Times New Roman"/>
          <w:sz w:val="24"/>
        </w:rPr>
        <w:t>Introducción al pensamiento complejo</w:t>
      </w:r>
    </w:p>
    <w:p w:rsidR="005C4F1E" w:rsidRDefault="005C4F1E" w:rsidP="00976EA3">
      <w:pPr>
        <w:spacing w:line="360" w:lineRule="auto"/>
        <w:jc w:val="center"/>
        <w:rPr>
          <w:rFonts w:ascii="Times New Roman" w:hAnsi="Times New Roman" w:cs="Times New Roman"/>
          <w:sz w:val="24"/>
        </w:rPr>
      </w:pPr>
      <w:r>
        <w:rPr>
          <w:rFonts w:ascii="Times New Roman" w:hAnsi="Times New Roman" w:cs="Times New Roman"/>
          <w:sz w:val="24"/>
        </w:rPr>
        <w:t>Edgard Morin</w:t>
      </w:r>
    </w:p>
    <w:p w:rsidR="005C4F1E" w:rsidRDefault="00976EA3" w:rsidP="00976EA3">
      <w:pPr>
        <w:spacing w:line="360" w:lineRule="auto"/>
        <w:jc w:val="both"/>
        <w:rPr>
          <w:rFonts w:ascii="Times New Roman" w:hAnsi="Times New Roman" w:cs="Times New Roman"/>
          <w:sz w:val="24"/>
        </w:rPr>
      </w:pPr>
      <w:r>
        <w:rPr>
          <w:rFonts w:ascii="Times New Roman" w:hAnsi="Times New Roman" w:cs="Times New Roman"/>
          <w:sz w:val="24"/>
        </w:rPr>
        <w:t>LA INTELIGENCIA CIEGA</w:t>
      </w:r>
    </w:p>
    <w:p w:rsidR="00A70239" w:rsidRPr="00A70239" w:rsidRDefault="00976EA3" w:rsidP="00FD26B3">
      <w:pPr>
        <w:spacing w:line="360" w:lineRule="auto"/>
        <w:jc w:val="both"/>
        <w:rPr>
          <w:rFonts w:ascii="Times New Roman" w:hAnsi="Times New Roman" w:cs="Times New Roman"/>
          <w:sz w:val="24"/>
        </w:rPr>
      </w:pPr>
      <w:r w:rsidRPr="00A70239">
        <w:rPr>
          <w:rFonts w:ascii="Times New Roman" w:hAnsi="Times New Roman" w:cs="Times New Roman"/>
          <w:sz w:val="24"/>
        </w:rPr>
        <w:t xml:space="preserve">“hemos adquirido conocimientos sin precedentes sobre el mundo físico , biológico , psicológico , sociológico. La ciencia ha hecho reinar , cada vez más , a los métodos de verificación empírica y lógica. Mitos y tinieblas  </w:t>
      </w:r>
      <w:r w:rsidR="009F7CDC" w:rsidRPr="00A70239">
        <w:rPr>
          <w:rFonts w:ascii="Times New Roman" w:hAnsi="Times New Roman" w:cs="Times New Roman"/>
          <w:sz w:val="24"/>
        </w:rPr>
        <w:t>parecen</w:t>
      </w:r>
      <w:r w:rsidRPr="00A70239">
        <w:rPr>
          <w:rFonts w:ascii="Times New Roman" w:hAnsi="Times New Roman" w:cs="Times New Roman"/>
          <w:sz w:val="24"/>
        </w:rPr>
        <w:t xml:space="preserve"> ser rechazadas  a los bajos fondos del espíritu por las  luces de la Razón. “</w:t>
      </w:r>
      <w:sdt>
        <w:sdtPr>
          <w:rPr>
            <w:rFonts w:ascii="Times New Roman" w:hAnsi="Times New Roman" w:cs="Times New Roman"/>
            <w:sz w:val="24"/>
          </w:rPr>
          <w:id w:val="197673307"/>
          <w:citation/>
        </w:sdtPr>
        <w:sdtEndPr/>
        <w:sdtContent>
          <w:r w:rsidR="00A70239">
            <w:rPr>
              <w:rFonts w:ascii="Times New Roman" w:hAnsi="Times New Roman" w:cs="Times New Roman"/>
              <w:sz w:val="24"/>
            </w:rPr>
            <w:fldChar w:fldCharType="begin"/>
          </w:r>
          <w:r w:rsidR="00A70239">
            <w:rPr>
              <w:rFonts w:ascii="Times New Roman" w:hAnsi="Times New Roman" w:cs="Times New Roman"/>
              <w:sz w:val="24"/>
            </w:rPr>
            <w:instrText xml:space="preserve">CITATION Edg90 \p 27 \l 12298 </w:instrText>
          </w:r>
          <w:r w:rsidR="00A70239">
            <w:rPr>
              <w:rFonts w:ascii="Times New Roman" w:hAnsi="Times New Roman" w:cs="Times New Roman"/>
              <w:sz w:val="24"/>
            </w:rPr>
            <w:fldChar w:fldCharType="separate"/>
          </w:r>
          <w:r w:rsidR="00A70239">
            <w:rPr>
              <w:rFonts w:ascii="Times New Roman" w:hAnsi="Times New Roman" w:cs="Times New Roman"/>
              <w:noProof/>
              <w:sz w:val="24"/>
            </w:rPr>
            <w:t xml:space="preserve"> </w:t>
          </w:r>
          <w:r w:rsidR="00A70239" w:rsidRPr="00A70239">
            <w:rPr>
              <w:rFonts w:ascii="Times New Roman" w:hAnsi="Times New Roman" w:cs="Times New Roman"/>
              <w:noProof/>
              <w:sz w:val="24"/>
            </w:rPr>
            <w:t>(Morin, 1990, pág. 27)</w:t>
          </w:r>
          <w:r w:rsidR="00A70239">
            <w:rPr>
              <w:rFonts w:ascii="Times New Roman" w:hAnsi="Times New Roman" w:cs="Times New Roman"/>
              <w:sz w:val="24"/>
            </w:rPr>
            <w:fldChar w:fldCharType="end"/>
          </w:r>
        </w:sdtContent>
      </w:sdt>
    </w:p>
    <w:p w:rsidR="009F7CDC" w:rsidRPr="009F7CDC" w:rsidRDefault="00A70239" w:rsidP="00FD26B3">
      <w:pPr>
        <w:pStyle w:val="Prrafodelista"/>
        <w:numPr>
          <w:ilvl w:val="0"/>
          <w:numId w:val="2"/>
        </w:numPr>
        <w:spacing w:line="360" w:lineRule="auto"/>
        <w:jc w:val="both"/>
        <w:rPr>
          <w:rFonts w:ascii="Times New Roman" w:hAnsi="Times New Roman" w:cs="Times New Roman"/>
          <w:sz w:val="24"/>
        </w:rPr>
      </w:pPr>
      <w:r w:rsidRPr="009F7CDC">
        <w:rPr>
          <w:rFonts w:ascii="Times New Roman" w:hAnsi="Times New Roman" w:cs="Times New Roman"/>
          <w:sz w:val="24"/>
        </w:rPr>
        <w:t>E</w:t>
      </w:r>
      <w:bookmarkStart w:id="0" w:name="_GoBack"/>
      <w:r w:rsidRPr="00367799">
        <w:rPr>
          <w:rFonts w:ascii="Times New Roman" w:hAnsi="Times New Roman" w:cs="Times New Roman"/>
          <w:color w:val="FF0000"/>
          <w:sz w:val="24"/>
        </w:rPr>
        <w:t>dagad</w:t>
      </w:r>
      <w:bookmarkEnd w:id="0"/>
      <w:r w:rsidRPr="009F7CDC">
        <w:rPr>
          <w:rFonts w:ascii="Times New Roman" w:hAnsi="Times New Roman" w:cs="Times New Roman"/>
          <w:sz w:val="24"/>
        </w:rPr>
        <w:t xml:space="preserve"> Morin en la primera parte de su libro  plantea  una toma de conciencia del ser humano. </w:t>
      </w:r>
      <w:r w:rsidR="00976EA3" w:rsidRPr="009F7CDC">
        <w:rPr>
          <w:rFonts w:ascii="Times New Roman" w:hAnsi="Times New Roman" w:cs="Times New Roman"/>
          <w:sz w:val="24"/>
        </w:rPr>
        <w:t xml:space="preserve"> </w:t>
      </w:r>
      <w:r w:rsidRPr="009F7CDC">
        <w:rPr>
          <w:rFonts w:ascii="Times New Roman" w:hAnsi="Times New Roman" w:cs="Times New Roman"/>
          <w:sz w:val="24"/>
        </w:rPr>
        <w:t>Sostiene que  la cusa del error no esta en la falta percepción de las cosas , ni  en la incoherencia  sino en la forma en la que el ser human</w:t>
      </w:r>
      <w:r w:rsidR="009F7CDC" w:rsidRPr="009F7CDC">
        <w:rPr>
          <w:rFonts w:ascii="Times New Roman" w:hAnsi="Times New Roman" w:cs="Times New Roman"/>
          <w:sz w:val="24"/>
        </w:rPr>
        <w:t>o</w:t>
      </w:r>
      <w:r w:rsidRPr="009F7CDC">
        <w:rPr>
          <w:rFonts w:ascii="Times New Roman" w:hAnsi="Times New Roman" w:cs="Times New Roman"/>
          <w:sz w:val="24"/>
        </w:rPr>
        <w:t xml:space="preserve"> organiza su conocimiento , es decir , nuestras ideologías o ideas que percibimos del mundo que nos rodea</w:t>
      </w:r>
      <w:r w:rsidR="009F7CDC" w:rsidRPr="009F7CDC">
        <w:rPr>
          <w:rFonts w:ascii="Times New Roman" w:hAnsi="Times New Roman" w:cs="Times New Roman"/>
          <w:sz w:val="24"/>
        </w:rPr>
        <w:t xml:space="preserve"> está </w:t>
      </w:r>
      <w:r w:rsidRPr="009F7CDC">
        <w:rPr>
          <w:rFonts w:ascii="Times New Roman" w:hAnsi="Times New Roman" w:cs="Times New Roman"/>
          <w:sz w:val="24"/>
        </w:rPr>
        <w:t>ligad</w:t>
      </w:r>
      <w:r w:rsidR="009F7CDC" w:rsidRPr="009F7CDC">
        <w:rPr>
          <w:rFonts w:ascii="Times New Roman" w:hAnsi="Times New Roman" w:cs="Times New Roman"/>
          <w:sz w:val="24"/>
        </w:rPr>
        <w:t xml:space="preserve">o a una </w:t>
      </w:r>
      <w:r w:rsidRPr="009F7CDC">
        <w:rPr>
          <w:rFonts w:ascii="Times New Roman" w:hAnsi="Times New Roman" w:cs="Times New Roman"/>
          <w:sz w:val="24"/>
        </w:rPr>
        <w:t>razón</w:t>
      </w:r>
      <w:r w:rsidR="009F7CDC" w:rsidRPr="009F7CDC">
        <w:rPr>
          <w:rFonts w:ascii="Times New Roman" w:hAnsi="Times New Roman" w:cs="Times New Roman"/>
          <w:sz w:val="24"/>
        </w:rPr>
        <w:t xml:space="preserve"> ilusa.</w:t>
      </w:r>
    </w:p>
    <w:p w:rsidR="009F7CDC" w:rsidRDefault="009F7CDC" w:rsidP="00FD26B3">
      <w:pPr>
        <w:spacing w:line="360" w:lineRule="auto"/>
        <w:jc w:val="both"/>
        <w:rPr>
          <w:rFonts w:ascii="Times New Roman" w:hAnsi="Times New Roman" w:cs="Times New Roman"/>
          <w:sz w:val="24"/>
        </w:rPr>
      </w:pPr>
      <w:r>
        <w:rPr>
          <w:rFonts w:ascii="Times New Roman" w:hAnsi="Times New Roman" w:cs="Times New Roman"/>
          <w:sz w:val="24"/>
        </w:rPr>
        <w:t>“Quisiera mostrar que  esos errores, ignorancias, cegueras , peligros , tienen un carácter común que resulta  de un modo mutilante  de organización del conocimiento , incapaz de conocer  y aprender  la complejidad de lo real”</w:t>
      </w:r>
      <w:sdt>
        <w:sdtPr>
          <w:rPr>
            <w:rFonts w:ascii="Times New Roman" w:hAnsi="Times New Roman" w:cs="Times New Roman"/>
            <w:sz w:val="24"/>
          </w:rPr>
          <w:id w:val="-740022301"/>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Edg90 \p 28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9F7CDC">
            <w:rPr>
              <w:rFonts w:ascii="Times New Roman" w:hAnsi="Times New Roman" w:cs="Times New Roman"/>
              <w:noProof/>
              <w:sz w:val="24"/>
            </w:rPr>
            <w:t>(Morin, 1990, pág. 28)</w:t>
          </w:r>
          <w:r>
            <w:rPr>
              <w:rFonts w:ascii="Times New Roman" w:hAnsi="Times New Roman" w:cs="Times New Roman"/>
              <w:sz w:val="24"/>
            </w:rPr>
            <w:fldChar w:fldCharType="end"/>
          </w:r>
        </w:sdtContent>
      </w:sdt>
    </w:p>
    <w:p w:rsidR="009F7CDC" w:rsidRDefault="00DC4431" w:rsidP="00FD26B3">
      <w:pPr>
        <w:pStyle w:val="Prrafodelista"/>
        <w:numPr>
          <w:ilvl w:val="0"/>
          <w:numId w:val="2"/>
        </w:numPr>
        <w:spacing w:line="360" w:lineRule="auto"/>
        <w:jc w:val="both"/>
        <w:rPr>
          <w:rFonts w:ascii="Times New Roman" w:hAnsi="Times New Roman" w:cs="Times New Roman"/>
          <w:sz w:val="24"/>
        </w:rPr>
      </w:pPr>
      <w:r>
        <w:rPr>
          <w:rFonts w:ascii="Times New Roman" w:hAnsi="Times New Roman" w:cs="Times New Roman"/>
          <w:sz w:val="24"/>
        </w:rPr>
        <w:t>La ignorancia está ligada  al desarrollo de la ciencia y al uso de la razón. En relación a esto Morin sostiene que  las amenazas que atraviesa la humanidad  están ligadas al  exceso de conocimiento   que ha desarrollado: guerras, muerte , avances tecnológicos , armas, etc.</w:t>
      </w:r>
    </w:p>
    <w:p w:rsidR="00DC4431" w:rsidRPr="00DC4431" w:rsidRDefault="00A24BDA" w:rsidP="00FD26B3">
      <w:pPr>
        <w:spacing w:line="360" w:lineRule="auto"/>
        <w:jc w:val="both"/>
        <w:rPr>
          <w:rFonts w:ascii="Times New Roman" w:hAnsi="Times New Roman" w:cs="Times New Roman"/>
          <w:sz w:val="24"/>
        </w:rPr>
      </w:pPr>
      <w:r>
        <w:rPr>
          <w:rFonts w:ascii="Times New Roman" w:hAnsi="Times New Roman" w:cs="Times New Roman"/>
          <w:sz w:val="24"/>
        </w:rPr>
        <w:t xml:space="preserve">“Vivimos bajo  el imperio de principios de disyunción, reducción y  abstracción, cuyo conjunto constituye lo que llamo paradigma de simplificación. Descartes formulo ese </w:t>
      </w:r>
      <w:r>
        <w:rPr>
          <w:rFonts w:ascii="Times New Roman" w:hAnsi="Times New Roman" w:cs="Times New Roman"/>
          <w:sz w:val="24"/>
        </w:rPr>
        <w:lastRenderedPageBreak/>
        <w:t>paradigma  en occidente , desarticulando  al sujeto pensante (ego cogitons) y a  la cosa extensa  ( res extensa), es decir la filosofía y la ciencia , y postulando  como principio de verdad   a las ideas  claras y distintas es decir,  al pensamiento disyuntivo mismo . Este paradigma , que controla la aventura  del pensamiento occidental  desde el siglo XVIII, ha permitido sin duda  los enormes progresos  del conocimiento científico  y de la reflexión filosófica ; sus consecuencias  nocivas ulteriores  no se comienzan a  revelar hasta el siglo XX.</w:t>
      </w:r>
      <w:sdt>
        <w:sdtPr>
          <w:rPr>
            <w:rFonts w:ascii="Times New Roman" w:hAnsi="Times New Roman" w:cs="Times New Roman"/>
            <w:sz w:val="24"/>
          </w:rPr>
          <w:id w:val="2016883950"/>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Edg90 \p 29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A24BDA">
            <w:rPr>
              <w:rFonts w:ascii="Times New Roman" w:hAnsi="Times New Roman" w:cs="Times New Roman"/>
              <w:noProof/>
              <w:sz w:val="24"/>
            </w:rPr>
            <w:t>(Morin, 1990, pág. 29)</w:t>
          </w:r>
          <w:r>
            <w:rPr>
              <w:rFonts w:ascii="Times New Roman" w:hAnsi="Times New Roman" w:cs="Times New Roman"/>
              <w:sz w:val="24"/>
            </w:rPr>
            <w:fldChar w:fldCharType="end"/>
          </w:r>
        </w:sdtContent>
      </w:sdt>
    </w:p>
    <w:p w:rsidR="00DC4431" w:rsidRDefault="008F0A7F" w:rsidP="00FD26B3">
      <w:pPr>
        <w:pStyle w:val="Prrafodelista"/>
        <w:numPr>
          <w:ilvl w:val="0"/>
          <w:numId w:val="2"/>
        </w:numPr>
        <w:spacing w:line="360" w:lineRule="auto"/>
        <w:jc w:val="both"/>
        <w:rPr>
          <w:rFonts w:ascii="Times New Roman" w:hAnsi="Times New Roman" w:cs="Times New Roman"/>
          <w:sz w:val="24"/>
        </w:rPr>
      </w:pPr>
      <w:r>
        <w:rPr>
          <w:rFonts w:ascii="Times New Roman" w:hAnsi="Times New Roman" w:cs="Times New Roman"/>
          <w:sz w:val="24"/>
        </w:rPr>
        <w:t xml:space="preserve">Morin considera </w:t>
      </w:r>
      <w:r w:rsidRPr="008F0A7F">
        <w:rPr>
          <w:rFonts w:ascii="Times New Roman" w:hAnsi="Times New Roman" w:cs="Times New Roman"/>
          <w:sz w:val="24"/>
        </w:rPr>
        <w:t xml:space="preserve">tres principios esenciales : disyunción , reducción y la abstracción , </w:t>
      </w:r>
      <w:r>
        <w:rPr>
          <w:rFonts w:ascii="Times New Roman" w:hAnsi="Times New Roman" w:cs="Times New Roman"/>
          <w:sz w:val="24"/>
        </w:rPr>
        <w:t xml:space="preserve">los </w:t>
      </w:r>
      <w:r w:rsidRPr="008F0A7F">
        <w:rPr>
          <w:rFonts w:ascii="Times New Roman" w:hAnsi="Times New Roman" w:cs="Times New Roman"/>
          <w:sz w:val="24"/>
        </w:rPr>
        <w:t xml:space="preserve"> que está</w:t>
      </w:r>
      <w:r>
        <w:rPr>
          <w:rFonts w:ascii="Times New Roman" w:hAnsi="Times New Roman" w:cs="Times New Roman"/>
          <w:sz w:val="24"/>
        </w:rPr>
        <w:t>n</w:t>
      </w:r>
      <w:r w:rsidRPr="008F0A7F">
        <w:rPr>
          <w:rFonts w:ascii="Times New Roman" w:hAnsi="Times New Roman" w:cs="Times New Roman"/>
          <w:sz w:val="24"/>
        </w:rPr>
        <w:t xml:space="preserve"> vinculad</w:t>
      </w:r>
      <w:r>
        <w:rPr>
          <w:rFonts w:ascii="Times New Roman" w:hAnsi="Times New Roman" w:cs="Times New Roman"/>
          <w:sz w:val="24"/>
        </w:rPr>
        <w:t>os</w:t>
      </w:r>
      <w:r w:rsidRPr="008F0A7F">
        <w:rPr>
          <w:rFonts w:ascii="Times New Roman" w:hAnsi="Times New Roman" w:cs="Times New Roman"/>
          <w:sz w:val="24"/>
        </w:rPr>
        <w:t xml:space="preserve"> al “paradigma de simplificación” </w:t>
      </w:r>
      <w:r>
        <w:rPr>
          <w:rFonts w:ascii="Times New Roman" w:hAnsi="Times New Roman" w:cs="Times New Roman"/>
          <w:sz w:val="24"/>
        </w:rPr>
        <w:t>. Este paradigma  ya estaba formulado por Descartes  en el siglo XVIII y este ha permitido varios progresos científicos sin embargo,  también ha traído consecuencias.</w:t>
      </w:r>
    </w:p>
    <w:p w:rsidR="008F0A7F" w:rsidRDefault="00525824" w:rsidP="00FD26B3">
      <w:pPr>
        <w:spacing w:line="360" w:lineRule="auto"/>
        <w:jc w:val="both"/>
        <w:rPr>
          <w:rFonts w:ascii="Times New Roman" w:hAnsi="Times New Roman" w:cs="Times New Roman"/>
          <w:sz w:val="24"/>
        </w:rPr>
      </w:pPr>
      <w:r>
        <w:rPr>
          <w:rFonts w:ascii="Times New Roman" w:hAnsi="Times New Roman" w:cs="Times New Roman"/>
          <w:sz w:val="24"/>
        </w:rPr>
        <w:t>“Tal disyunción , enardecido  las comunicaciones  entre el conocimiento científico y la reflexión filosófica , habría  finalmente de privar  a la ciencia de toda posibilidad  de conocerse , de reflexionar a sí misma , y aun  de concebirse  científicamente  a sí misma. Más aun el principio de disyunción  ha aislado radicalmente  entre sí  a tres grandes campos  del conocimiento científico : la Física , la Biología   la ciencia del hombre”</w:t>
      </w:r>
      <w:sdt>
        <w:sdtPr>
          <w:rPr>
            <w:rFonts w:ascii="Times New Roman" w:hAnsi="Times New Roman" w:cs="Times New Roman"/>
            <w:sz w:val="24"/>
          </w:rPr>
          <w:id w:val="911122526"/>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Edg90 \p 30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525824">
            <w:rPr>
              <w:rFonts w:ascii="Times New Roman" w:hAnsi="Times New Roman" w:cs="Times New Roman"/>
              <w:noProof/>
              <w:sz w:val="24"/>
            </w:rPr>
            <w:t>(Morin, 1990, pág. 30)</w:t>
          </w:r>
          <w:r>
            <w:rPr>
              <w:rFonts w:ascii="Times New Roman" w:hAnsi="Times New Roman" w:cs="Times New Roman"/>
              <w:sz w:val="24"/>
            </w:rPr>
            <w:fldChar w:fldCharType="end"/>
          </w:r>
        </w:sdtContent>
      </w:sdt>
    </w:p>
    <w:p w:rsidR="00DC3204" w:rsidRDefault="00525824" w:rsidP="00FD26B3">
      <w:pPr>
        <w:pStyle w:val="Prrafodelista"/>
        <w:numPr>
          <w:ilvl w:val="0"/>
          <w:numId w:val="2"/>
        </w:numPr>
        <w:spacing w:line="360" w:lineRule="auto"/>
        <w:jc w:val="both"/>
        <w:rPr>
          <w:rFonts w:ascii="Times New Roman" w:hAnsi="Times New Roman" w:cs="Times New Roman"/>
          <w:sz w:val="24"/>
        </w:rPr>
      </w:pPr>
      <w:r>
        <w:rPr>
          <w:rFonts w:ascii="Times New Roman" w:hAnsi="Times New Roman" w:cs="Times New Roman"/>
          <w:sz w:val="24"/>
        </w:rPr>
        <w:t xml:space="preserve">Referente a este punto esta disyunción llevo  a la reducción de lo complejo a lo simple , es decir ,  la reducción de lo biológico  a lo físico </w:t>
      </w:r>
      <w:r w:rsidR="00DC3204">
        <w:rPr>
          <w:rFonts w:ascii="Times New Roman" w:hAnsi="Times New Roman" w:cs="Times New Roman"/>
          <w:sz w:val="24"/>
        </w:rPr>
        <w:t>y viceversa. La que   mostraría simples pedazos de la realidad , es decir , una realidad fragmentada.</w:t>
      </w:r>
    </w:p>
    <w:p w:rsidR="00DC3204" w:rsidRDefault="00DC3204" w:rsidP="00FD26B3">
      <w:pPr>
        <w:pStyle w:val="Prrafodelista"/>
        <w:numPr>
          <w:ilvl w:val="0"/>
          <w:numId w:val="2"/>
        </w:numPr>
        <w:spacing w:line="360" w:lineRule="auto"/>
        <w:jc w:val="both"/>
        <w:rPr>
          <w:rFonts w:ascii="Times New Roman" w:hAnsi="Times New Roman" w:cs="Times New Roman"/>
          <w:sz w:val="24"/>
        </w:rPr>
      </w:pPr>
      <w:r>
        <w:rPr>
          <w:rFonts w:ascii="Times New Roman" w:hAnsi="Times New Roman" w:cs="Times New Roman"/>
          <w:sz w:val="24"/>
        </w:rPr>
        <w:t>“ La inteligencia  ciega “ para Morin es  la que destruye los conjuntos  y las totalidades y aísla  todos los objetos de sus ambientes. Además esta no se puede concebir  entre el observador y la cosa observada.  Por lo tanto ,las realidades están fragmentadas.</w:t>
      </w:r>
    </w:p>
    <w:p w:rsidR="00DC3204" w:rsidRDefault="00DC3204" w:rsidP="00FD26B3">
      <w:pPr>
        <w:spacing w:line="360" w:lineRule="auto"/>
        <w:jc w:val="both"/>
        <w:rPr>
          <w:rFonts w:ascii="Times New Roman" w:hAnsi="Times New Roman" w:cs="Times New Roman"/>
          <w:sz w:val="24"/>
        </w:rPr>
      </w:pPr>
      <w:r>
        <w:rPr>
          <w:rFonts w:ascii="Times New Roman" w:hAnsi="Times New Roman" w:cs="Times New Roman"/>
          <w:sz w:val="24"/>
        </w:rPr>
        <w:t>EL DISEÑO  Y EL DESIGNIO  COMPLEJOS</w:t>
      </w:r>
    </w:p>
    <w:p w:rsidR="002F52D1" w:rsidRDefault="00210F14" w:rsidP="00FD26B3">
      <w:pPr>
        <w:pStyle w:val="Prrafodelista"/>
        <w:numPr>
          <w:ilvl w:val="0"/>
          <w:numId w:val="4"/>
        </w:numPr>
        <w:spacing w:line="360" w:lineRule="auto"/>
        <w:jc w:val="both"/>
        <w:rPr>
          <w:rFonts w:ascii="Times New Roman" w:hAnsi="Times New Roman" w:cs="Times New Roman"/>
          <w:sz w:val="24"/>
        </w:rPr>
      </w:pPr>
      <w:r w:rsidRPr="002F52D1">
        <w:rPr>
          <w:rFonts w:ascii="Times New Roman" w:hAnsi="Times New Roman" w:cs="Times New Roman"/>
          <w:sz w:val="24"/>
        </w:rPr>
        <w:t xml:space="preserve">Para Morin la ciencia  no tiene fundamento , es decir, carecer de razón </w:t>
      </w:r>
      <w:r w:rsidR="002F52D1">
        <w:rPr>
          <w:rFonts w:ascii="Times New Roman" w:hAnsi="Times New Roman" w:cs="Times New Roman"/>
          <w:sz w:val="24"/>
        </w:rPr>
        <w:t>porque  el conocimiento científico se desarrolla a partir de observaciones directas  y experimentaciones múltiples , donde se extrae datos en específico y con estos se traducen distintas teorías  que se supone que reflejan lo “real” cuando no es así.</w:t>
      </w:r>
    </w:p>
    <w:p w:rsidR="00E8402F" w:rsidRDefault="00E8402F" w:rsidP="00FD26B3">
      <w:pPr>
        <w:pStyle w:val="Prrafodelista"/>
        <w:numPr>
          <w:ilvl w:val="0"/>
          <w:numId w:val="4"/>
        </w:numPr>
        <w:spacing w:line="360" w:lineRule="auto"/>
        <w:jc w:val="both"/>
        <w:rPr>
          <w:rFonts w:ascii="Times New Roman" w:hAnsi="Times New Roman" w:cs="Times New Roman"/>
          <w:sz w:val="24"/>
        </w:rPr>
      </w:pPr>
      <w:r>
        <w:rPr>
          <w:rFonts w:ascii="Times New Roman" w:hAnsi="Times New Roman" w:cs="Times New Roman"/>
          <w:sz w:val="24"/>
        </w:rPr>
        <w:t xml:space="preserve"> El nivel lógico es donde las teorías  están fundamentadas  sobre la creencia lógica , construyendo una verdad intocable  la que está construida </w:t>
      </w:r>
      <w:r>
        <w:rPr>
          <w:rFonts w:ascii="Times New Roman" w:hAnsi="Times New Roman" w:cs="Times New Roman"/>
          <w:sz w:val="24"/>
        </w:rPr>
        <w:lastRenderedPageBreak/>
        <w:t>por un sistema de ideas. Por lo tanto se construida   el conocimiento científico en dos aspectos:  la realidad empírica y la realidad lógica.</w:t>
      </w:r>
    </w:p>
    <w:p w:rsidR="00E8402F" w:rsidRDefault="00E8402F" w:rsidP="00FD26B3">
      <w:pPr>
        <w:spacing w:line="360" w:lineRule="auto"/>
        <w:jc w:val="both"/>
        <w:rPr>
          <w:rFonts w:ascii="Times New Roman" w:hAnsi="Times New Roman" w:cs="Times New Roman"/>
          <w:sz w:val="24"/>
        </w:rPr>
      </w:pPr>
      <w:r>
        <w:rPr>
          <w:rFonts w:ascii="Times New Roman" w:hAnsi="Times New Roman" w:cs="Times New Roman"/>
          <w:sz w:val="24"/>
        </w:rPr>
        <w:t xml:space="preserve">“el aspecto estadístico ignora , incluso desde la </w:t>
      </w:r>
      <w:r w:rsidR="006F007A">
        <w:rPr>
          <w:rFonts w:ascii="Times New Roman" w:hAnsi="Times New Roman" w:cs="Times New Roman"/>
          <w:sz w:val="24"/>
        </w:rPr>
        <w:t>perspectiva</w:t>
      </w:r>
      <w:r>
        <w:rPr>
          <w:rFonts w:ascii="Times New Roman" w:hAnsi="Times New Roman" w:cs="Times New Roman"/>
          <w:sz w:val="24"/>
        </w:rPr>
        <w:t xml:space="preserve">  comunicacional,  el sentido de la información , no aprende más que el </w:t>
      </w:r>
      <w:r w:rsidR="006F007A">
        <w:rPr>
          <w:rFonts w:ascii="Times New Roman" w:hAnsi="Times New Roman" w:cs="Times New Roman"/>
          <w:sz w:val="24"/>
        </w:rPr>
        <w:t>carácter</w:t>
      </w:r>
      <w:r>
        <w:rPr>
          <w:rFonts w:ascii="Times New Roman" w:hAnsi="Times New Roman" w:cs="Times New Roman"/>
          <w:sz w:val="24"/>
        </w:rPr>
        <w:t xml:space="preserve">  </w:t>
      </w:r>
      <w:r w:rsidR="006F007A">
        <w:rPr>
          <w:rFonts w:ascii="Times New Roman" w:hAnsi="Times New Roman" w:cs="Times New Roman"/>
          <w:sz w:val="24"/>
        </w:rPr>
        <w:t>proba listico</w:t>
      </w:r>
      <w:r>
        <w:rPr>
          <w:rFonts w:ascii="Times New Roman" w:hAnsi="Times New Roman" w:cs="Times New Roman"/>
          <w:sz w:val="24"/>
        </w:rPr>
        <w:t xml:space="preserve"> e </w:t>
      </w:r>
      <w:r w:rsidR="006F007A">
        <w:rPr>
          <w:rFonts w:ascii="Times New Roman" w:hAnsi="Times New Roman" w:cs="Times New Roman"/>
          <w:sz w:val="24"/>
        </w:rPr>
        <w:t>improbable</w:t>
      </w:r>
      <w:r>
        <w:rPr>
          <w:rFonts w:ascii="Times New Roman" w:hAnsi="Times New Roman" w:cs="Times New Roman"/>
          <w:sz w:val="24"/>
        </w:rPr>
        <w:t xml:space="preserve"> no la estructura de los mensajes y , por su puesto ignora  todo es aspecto </w:t>
      </w:r>
      <w:r w:rsidR="006F007A">
        <w:rPr>
          <w:rFonts w:ascii="Times New Roman" w:hAnsi="Times New Roman" w:cs="Times New Roman"/>
          <w:sz w:val="24"/>
        </w:rPr>
        <w:t>organizacional</w:t>
      </w:r>
      <w:r>
        <w:rPr>
          <w:rFonts w:ascii="Times New Roman" w:hAnsi="Times New Roman" w:cs="Times New Roman"/>
          <w:sz w:val="24"/>
        </w:rPr>
        <w:t xml:space="preserve"> “</w:t>
      </w:r>
      <w:sdt>
        <w:sdtPr>
          <w:rPr>
            <w:rFonts w:ascii="Times New Roman" w:hAnsi="Times New Roman" w:cs="Times New Roman"/>
            <w:sz w:val="24"/>
          </w:rPr>
          <w:id w:val="-1121462023"/>
          <w:citation/>
        </w:sdtPr>
        <w:sdtEndPr/>
        <w:sdtContent>
          <w:r w:rsidR="006F007A">
            <w:rPr>
              <w:rFonts w:ascii="Times New Roman" w:hAnsi="Times New Roman" w:cs="Times New Roman"/>
              <w:sz w:val="24"/>
            </w:rPr>
            <w:fldChar w:fldCharType="begin"/>
          </w:r>
          <w:r w:rsidR="006F007A">
            <w:rPr>
              <w:rFonts w:ascii="Times New Roman" w:hAnsi="Times New Roman" w:cs="Times New Roman"/>
              <w:sz w:val="24"/>
            </w:rPr>
            <w:instrText xml:space="preserve">CITATION Edg90 \p 50 \l 12298 </w:instrText>
          </w:r>
          <w:r w:rsidR="006F007A">
            <w:rPr>
              <w:rFonts w:ascii="Times New Roman" w:hAnsi="Times New Roman" w:cs="Times New Roman"/>
              <w:sz w:val="24"/>
            </w:rPr>
            <w:fldChar w:fldCharType="separate"/>
          </w:r>
          <w:r w:rsidR="006F007A">
            <w:rPr>
              <w:rFonts w:ascii="Times New Roman" w:hAnsi="Times New Roman" w:cs="Times New Roman"/>
              <w:noProof/>
              <w:sz w:val="24"/>
            </w:rPr>
            <w:t xml:space="preserve"> </w:t>
          </w:r>
          <w:r w:rsidR="006F007A" w:rsidRPr="006F007A">
            <w:rPr>
              <w:rFonts w:ascii="Times New Roman" w:hAnsi="Times New Roman" w:cs="Times New Roman"/>
              <w:noProof/>
              <w:sz w:val="24"/>
            </w:rPr>
            <w:t>(Morin, 1990, pág. 50)</w:t>
          </w:r>
          <w:r w:rsidR="006F007A">
            <w:rPr>
              <w:rFonts w:ascii="Times New Roman" w:hAnsi="Times New Roman" w:cs="Times New Roman"/>
              <w:sz w:val="24"/>
            </w:rPr>
            <w:fldChar w:fldCharType="end"/>
          </w:r>
        </w:sdtContent>
      </w:sdt>
    </w:p>
    <w:p w:rsidR="00E8402F" w:rsidRPr="006F007A" w:rsidRDefault="00E8402F" w:rsidP="00FD26B3">
      <w:pPr>
        <w:pStyle w:val="Prrafodelista"/>
        <w:numPr>
          <w:ilvl w:val="0"/>
          <w:numId w:val="5"/>
        </w:numPr>
        <w:spacing w:line="360" w:lineRule="auto"/>
        <w:jc w:val="both"/>
        <w:rPr>
          <w:rFonts w:ascii="Times New Roman" w:hAnsi="Times New Roman" w:cs="Times New Roman"/>
          <w:sz w:val="24"/>
        </w:rPr>
      </w:pPr>
      <w:r w:rsidRPr="006F007A">
        <w:rPr>
          <w:rFonts w:ascii="Times New Roman" w:hAnsi="Times New Roman" w:cs="Times New Roman"/>
          <w:sz w:val="24"/>
        </w:rPr>
        <w:t xml:space="preserve">Para Morin las ciencias científicas  , tienen un </w:t>
      </w:r>
      <w:r w:rsidR="006F007A" w:rsidRPr="006F007A">
        <w:rPr>
          <w:rFonts w:ascii="Times New Roman" w:hAnsi="Times New Roman" w:cs="Times New Roman"/>
          <w:sz w:val="24"/>
        </w:rPr>
        <w:t>carácter</w:t>
      </w:r>
      <w:r w:rsidRPr="006F007A">
        <w:rPr>
          <w:rFonts w:ascii="Times New Roman" w:hAnsi="Times New Roman" w:cs="Times New Roman"/>
          <w:sz w:val="24"/>
        </w:rPr>
        <w:t xml:space="preserve"> </w:t>
      </w:r>
      <w:r w:rsidR="006F007A">
        <w:rPr>
          <w:rFonts w:ascii="Times New Roman" w:hAnsi="Times New Roman" w:cs="Times New Roman"/>
          <w:sz w:val="24"/>
        </w:rPr>
        <w:t xml:space="preserve">probabilístico </w:t>
      </w:r>
      <w:r w:rsidRPr="006F007A">
        <w:rPr>
          <w:rFonts w:ascii="Times New Roman" w:hAnsi="Times New Roman" w:cs="Times New Roman"/>
          <w:sz w:val="24"/>
        </w:rPr>
        <w:t xml:space="preserve">y se </w:t>
      </w:r>
      <w:r w:rsidR="006F007A" w:rsidRPr="006F007A">
        <w:rPr>
          <w:rFonts w:ascii="Times New Roman" w:hAnsi="Times New Roman" w:cs="Times New Roman"/>
          <w:sz w:val="24"/>
        </w:rPr>
        <w:t>basaba</w:t>
      </w:r>
      <w:r w:rsidR="006F007A">
        <w:rPr>
          <w:rFonts w:ascii="Times New Roman" w:hAnsi="Times New Roman" w:cs="Times New Roman"/>
          <w:sz w:val="24"/>
        </w:rPr>
        <w:t xml:space="preserve"> </w:t>
      </w:r>
      <w:r w:rsidRPr="006F007A">
        <w:rPr>
          <w:rFonts w:ascii="Times New Roman" w:hAnsi="Times New Roman" w:cs="Times New Roman"/>
          <w:sz w:val="24"/>
        </w:rPr>
        <w:t xml:space="preserve">solo en un solo resultado a diferencia de la comunicación que se encarga de   analizar </w:t>
      </w:r>
      <w:r w:rsidR="006F007A" w:rsidRPr="006F007A">
        <w:rPr>
          <w:rFonts w:ascii="Times New Roman" w:hAnsi="Times New Roman" w:cs="Times New Roman"/>
          <w:sz w:val="24"/>
        </w:rPr>
        <w:t>diferentes</w:t>
      </w:r>
      <w:r w:rsidRPr="006F007A">
        <w:rPr>
          <w:rFonts w:ascii="Times New Roman" w:hAnsi="Times New Roman" w:cs="Times New Roman"/>
          <w:sz w:val="24"/>
        </w:rPr>
        <w:t xml:space="preserve"> realidades  del mundo y  se </w:t>
      </w:r>
      <w:r w:rsidR="006F007A" w:rsidRPr="006F007A">
        <w:rPr>
          <w:rFonts w:ascii="Times New Roman" w:hAnsi="Times New Roman" w:cs="Times New Roman"/>
          <w:sz w:val="24"/>
        </w:rPr>
        <w:t>basa en diferentes relatados  es por ello que las ciencias sociales tienen razón a diferencia de la m</w:t>
      </w:r>
      <w:r w:rsidR="006F007A">
        <w:rPr>
          <w:rFonts w:ascii="Times New Roman" w:hAnsi="Times New Roman" w:cs="Times New Roman"/>
          <w:sz w:val="24"/>
        </w:rPr>
        <w:t xml:space="preserve">atemática </w:t>
      </w:r>
      <w:r w:rsidR="006F007A" w:rsidRPr="006F007A">
        <w:rPr>
          <w:rFonts w:ascii="Times New Roman" w:hAnsi="Times New Roman" w:cs="Times New Roman"/>
          <w:sz w:val="24"/>
        </w:rPr>
        <w:t>que se basa en un solo resultado.</w:t>
      </w:r>
    </w:p>
    <w:p w:rsidR="002F52D1" w:rsidRDefault="006F007A" w:rsidP="00FD26B3">
      <w:pPr>
        <w:spacing w:line="360" w:lineRule="auto"/>
        <w:jc w:val="both"/>
        <w:rPr>
          <w:rFonts w:ascii="Times New Roman" w:hAnsi="Times New Roman" w:cs="Times New Roman"/>
          <w:sz w:val="24"/>
        </w:rPr>
      </w:pPr>
      <w:r>
        <w:rPr>
          <w:rFonts w:ascii="Times New Roman" w:hAnsi="Times New Roman" w:cs="Times New Roman"/>
          <w:sz w:val="24"/>
        </w:rPr>
        <w:t xml:space="preserve">“ ¿Qué es la complejidad? A primera vista , es un fenómeno cuantitativo , una cantidad extrema de interacciones e </w:t>
      </w:r>
      <w:r w:rsidR="005B638F">
        <w:rPr>
          <w:rFonts w:ascii="Times New Roman" w:hAnsi="Times New Roman" w:cs="Times New Roman"/>
          <w:sz w:val="24"/>
        </w:rPr>
        <w:t>inferencias</w:t>
      </w:r>
      <w:r>
        <w:rPr>
          <w:rFonts w:ascii="Times New Roman" w:hAnsi="Times New Roman" w:cs="Times New Roman"/>
          <w:sz w:val="24"/>
        </w:rPr>
        <w:t xml:space="preserve"> </w:t>
      </w:r>
      <w:r w:rsidR="005B638F">
        <w:rPr>
          <w:rFonts w:ascii="Times New Roman" w:hAnsi="Times New Roman" w:cs="Times New Roman"/>
          <w:sz w:val="24"/>
        </w:rPr>
        <w:t>entre</w:t>
      </w:r>
      <w:r>
        <w:rPr>
          <w:rFonts w:ascii="Times New Roman" w:hAnsi="Times New Roman" w:cs="Times New Roman"/>
          <w:sz w:val="24"/>
        </w:rPr>
        <w:t xml:space="preserve"> un numero muy grande  de unidades.  D hecho  el más simple , combina un numero muy grande  de unidades , del </w:t>
      </w:r>
      <w:r w:rsidR="005B638F">
        <w:rPr>
          <w:rFonts w:ascii="Times New Roman" w:hAnsi="Times New Roman" w:cs="Times New Roman"/>
          <w:sz w:val="24"/>
        </w:rPr>
        <w:t>orden</w:t>
      </w:r>
      <w:r>
        <w:rPr>
          <w:rFonts w:ascii="Times New Roman" w:hAnsi="Times New Roman" w:cs="Times New Roman"/>
          <w:sz w:val="24"/>
        </w:rPr>
        <w:t xml:space="preserve"> del </w:t>
      </w:r>
      <w:r w:rsidR="005B638F">
        <w:rPr>
          <w:rFonts w:ascii="Times New Roman" w:hAnsi="Times New Roman" w:cs="Times New Roman"/>
          <w:sz w:val="24"/>
        </w:rPr>
        <w:t>billón</w:t>
      </w:r>
      <w:r>
        <w:rPr>
          <w:rFonts w:ascii="Times New Roman" w:hAnsi="Times New Roman" w:cs="Times New Roman"/>
          <w:sz w:val="24"/>
        </w:rPr>
        <w:t xml:space="preserve"> , ya sean moléculas  en una </w:t>
      </w:r>
      <w:r w:rsidR="005B638F">
        <w:rPr>
          <w:rFonts w:ascii="Times New Roman" w:hAnsi="Times New Roman" w:cs="Times New Roman"/>
          <w:sz w:val="24"/>
        </w:rPr>
        <w:t xml:space="preserve">células.  De este modo , la complejidad  concede en el aspecto de  incertidumbre,  es la incertidumbre  del seno  de los sistemas raucamente organizados </w:t>
      </w:r>
      <w:r>
        <w:rPr>
          <w:rFonts w:ascii="Times New Roman" w:hAnsi="Times New Roman" w:cs="Times New Roman"/>
          <w:sz w:val="24"/>
        </w:rPr>
        <w:t>“</w:t>
      </w:r>
      <w:sdt>
        <w:sdtPr>
          <w:rPr>
            <w:rFonts w:ascii="Times New Roman" w:hAnsi="Times New Roman" w:cs="Times New Roman"/>
            <w:sz w:val="24"/>
          </w:rPr>
          <w:id w:val="274611615"/>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 CITATION Edg90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6F007A">
            <w:rPr>
              <w:rFonts w:ascii="Times New Roman" w:hAnsi="Times New Roman" w:cs="Times New Roman"/>
              <w:noProof/>
              <w:sz w:val="24"/>
            </w:rPr>
            <w:t>(Morin, 1990)</w:t>
          </w:r>
          <w:r>
            <w:rPr>
              <w:rFonts w:ascii="Times New Roman" w:hAnsi="Times New Roman" w:cs="Times New Roman"/>
              <w:sz w:val="24"/>
            </w:rPr>
            <w:fldChar w:fldCharType="end"/>
          </w:r>
        </w:sdtContent>
      </w:sdt>
      <w:r>
        <w:rPr>
          <w:rFonts w:ascii="Times New Roman" w:hAnsi="Times New Roman" w:cs="Times New Roman"/>
          <w:sz w:val="24"/>
        </w:rPr>
        <w:t xml:space="preserve"> </w:t>
      </w:r>
    </w:p>
    <w:p w:rsidR="006F007A" w:rsidRDefault="005B638F" w:rsidP="00FD26B3">
      <w:pPr>
        <w:pStyle w:val="Prrafodelista"/>
        <w:numPr>
          <w:ilvl w:val="0"/>
          <w:numId w:val="5"/>
        </w:numPr>
        <w:spacing w:line="360" w:lineRule="auto"/>
        <w:jc w:val="both"/>
        <w:rPr>
          <w:rFonts w:ascii="Times New Roman" w:hAnsi="Times New Roman" w:cs="Times New Roman"/>
          <w:sz w:val="24"/>
        </w:rPr>
      </w:pPr>
      <w:r>
        <w:rPr>
          <w:rFonts w:ascii="Times New Roman" w:hAnsi="Times New Roman" w:cs="Times New Roman"/>
          <w:sz w:val="24"/>
        </w:rPr>
        <w:t xml:space="preserve">Morin  plantea la necesidad de un pensamiento complejo  que integre diferentes formas de pensar , es decir, un pensamiento total , completo, multidireccional lo define Morin , pero lo reconoce como  un principio de ímpetu  y de incertidumbre. </w:t>
      </w:r>
    </w:p>
    <w:p w:rsidR="005B638F" w:rsidRDefault="00B24B53" w:rsidP="00FD26B3">
      <w:pPr>
        <w:spacing w:line="360" w:lineRule="auto"/>
        <w:jc w:val="both"/>
        <w:rPr>
          <w:rFonts w:ascii="Times New Roman" w:hAnsi="Times New Roman" w:cs="Times New Roman"/>
          <w:sz w:val="24"/>
        </w:rPr>
      </w:pPr>
      <w:r>
        <w:rPr>
          <w:rFonts w:ascii="Times New Roman" w:hAnsi="Times New Roman" w:cs="Times New Roman"/>
          <w:sz w:val="24"/>
        </w:rPr>
        <w:t xml:space="preserve">“así es que, con la teoría  de auto- organización  y la complejidad , tocamos sustratos  comunes de la biología  y la antropología, al marguen  de todo biorganismo  y de todo antropologismo . Nos permiten al mismo tiempo situar niveles de complejidad diferentes en  que se ubican  los seres vivientes. Incluido el nivel de muy alta  complejidad tal  vez de hiercomplejidad” </w:t>
      </w:r>
    </w:p>
    <w:p w:rsidR="00B24B53" w:rsidRDefault="00B24B53" w:rsidP="00FD26B3">
      <w:pPr>
        <w:pStyle w:val="Prrafodelista"/>
        <w:numPr>
          <w:ilvl w:val="0"/>
          <w:numId w:val="5"/>
        </w:numPr>
        <w:spacing w:line="360" w:lineRule="auto"/>
        <w:jc w:val="both"/>
        <w:rPr>
          <w:rFonts w:ascii="Times New Roman" w:hAnsi="Times New Roman" w:cs="Times New Roman"/>
          <w:sz w:val="24"/>
        </w:rPr>
      </w:pPr>
      <w:r w:rsidRPr="006C6874">
        <w:rPr>
          <w:rFonts w:ascii="Times New Roman" w:hAnsi="Times New Roman" w:cs="Times New Roman"/>
          <w:sz w:val="24"/>
        </w:rPr>
        <w:t xml:space="preserve">Para Morin la </w:t>
      </w:r>
      <w:r w:rsidR="006C6874" w:rsidRPr="006C6874">
        <w:rPr>
          <w:rFonts w:ascii="Times New Roman" w:hAnsi="Times New Roman" w:cs="Times New Roman"/>
          <w:sz w:val="24"/>
        </w:rPr>
        <w:t>antropóloga</w:t>
      </w:r>
      <w:r w:rsidRPr="006C6874">
        <w:rPr>
          <w:rFonts w:ascii="Times New Roman" w:hAnsi="Times New Roman" w:cs="Times New Roman"/>
          <w:sz w:val="24"/>
        </w:rPr>
        <w:t xml:space="preserve"> es una ciencia compleja  que se desarrolla  </w:t>
      </w:r>
      <w:r w:rsidR="006C6874" w:rsidRPr="006C6874">
        <w:rPr>
          <w:rFonts w:ascii="Times New Roman" w:hAnsi="Times New Roman" w:cs="Times New Roman"/>
          <w:sz w:val="24"/>
        </w:rPr>
        <w:t>a través</w:t>
      </w:r>
      <w:r w:rsidRPr="006C6874">
        <w:rPr>
          <w:rFonts w:ascii="Times New Roman" w:hAnsi="Times New Roman" w:cs="Times New Roman"/>
          <w:sz w:val="24"/>
        </w:rPr>
        <w:t xml:space="preserve"> de la biología , es decir en una dimensión  </w:t>
      </w:r>
      <w:r w:rsidR="006C6874" w:rsidRPr="006C6874">
        <w:rPr>
          <w:rFonts w:ascii="Times New Roman" w:hAnsi="Times New Roman" w:cs="Times New Roman"/>
          <w:sz w:val="24"/>
        </w:rPr>
        <w:t>subcultural</w:t>
      </w:r>
      <w:r w:rsidRPr="006C6874">
        <w:rPr>
          <w:rFonts w:ascii="Times New Roman" w:hAnsi="Times New Roman" w:cs="Times New Roman"/>
          <w:sz w:val="24"/>
        </w:rPr>
        <w:t xml:space="preserve"> </w:t>
      </w:r>
      <w:r w:rsidR="006C6874" w:rsidRPr="006C6874">
        <w:rPr>
          <w:rFonts w:ascii="Times New Roman" w:hAnsi="Times New Roman" w:cs="Times New Roman"/>
          <w:sz w:val="24"/>
        </w:rPr>
        <w:t>del hombre  Asus dimisiones físicas y biológicas  reconociendo las emergencias o carencias humanas. En relación a este punto  la unión entre las ciencias humanas y  las ciencias naturales  según Morin habrá de produce  mediante la reelaboración y la c</w:t>
      </w:r>
      <w:r w:rsidR="006C6874">
        <w:rPr>
          <w:rFonts w:ascii="Times New Roman" w:hAnsi="Times New Roman" w:cs="Times New Roman"/>
          <w:sz w:val="24"/>
        </w:rPr>
        <w:t xml:space="preserve">omplejización </w:t>
      </w:r>
      <w:r w:rsidR="006C6874" w:rsidRPr="006C6874">
        <w:rPr>
          <w:rFonts w:ascii="Times New Roman" w:hAnsi="Times New Roman" w:cs="Times New Roman"/>
          <w:sz w:val="24"/>
        </w:rPr>
        <w:t xml:space="preserve"> de las naciones de la naturaleza.</w:t>
      </w:r>
    </w:p>
    <w:p w:rsidR="00CA353C" w:rsidRDefault="006C6874" w:rsidP="00FD26B3">
      <w:pPr>
        <w:pStyle w:val="Prrafodelista"/>
        <w:numPr>
          <w:ilvl w:val="0"/>
          <w:numId w:val="5"/>
        </w:num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 La antropología para Morin se basa en dos aspectos fundamentales ; lo biológico  y lo animal, la otra es  lo imaginario la realidad </w:t>
      </w:r>
      <w:r w:rsidR="00CA353C">
        <w:rPr>
          <w:rFonts w:ascii="Times New Roman" w:hAnsi="Times New Roman" w:cs="Times New Roman"/>
          <w:sz w:val="24"/>
        </w:rPr>
        <w:t>humana. También</w:t>
      </w:r>
      <w:r>
        <w:rPr>
          <w:rFonts w:ascii="Times New Roman" w:hAnsi="Times New Roman" w:cs="Times New Roman"/>
          <w:sz w:val="24"/>
        </w:rPr>
        <w:t xml:space="preserve">, el entorno del ser humano  </w:t>
      </w:r>
      <w:r w:rsidR="00CA353C">
        <w:rPr>
          <w:rFonts w:ascii="Times New Roman" w:hAnsi="Times New Roman" w:cs="Times New Roman"/>
          <w:sz w:val="24"/>
        </w:rPr>
        <w:t xml:space="preserve">está dirigido </w:t>
      </w:r>
      <w:r>
        <w:rPr>
          <w:rFonts w:ascii="Times New Roman" w:hAnsi="Times New Roman" w:cs="Times New Roman"/>
          <w:sz w:val="24"/>
        </w:rPr>
        <w:t xml:space="preserve"> desde antro- cultural y lo </w:t>
      </w:r>
      <w:r w:rsidR="00CA353C">
        <w:rPr>
          <w:rFonts w:ascii="Times New Roman" w:hAnsi="Times New Roman" w:cs="Times New Roman"/>
          <w:sz w:val="24"/>
        </w:rPr>
        <w:t>bio – natural  lo que  da paso a la evolución compleja y misteriosa de todos nosotros.</w:t>
      </w:r>
    </w:p>
    <w:p w:rsidR="00CA353C" w:rsidRDefault="00CA353C" w:rsidP="00FD26B3">
      <w:pPr>
        <w:spacing w:line="360" w:lineRule="auto"/>
        <w:jc w:val="both"/>
        <w:rPr>
          <w:rFonts w:ascii="Times New Roman" w:hAnsi="Times New Roman" w:cs="Times New Roman"/>
          <w:sz w:val="24"/>
        </w:rPr>
      </w:pPr>
      <w:r>
        <w:rPr>
          <w:rFonts w:ascii="Times New Roman" w:hAnsi="Times New Roman" w:cs="Times New Roman"/>
          <w:sz w:val="24"/>
        </w:rPr>
        <w:t>EL PARADIGMA DE LA COMPLEJIDAD</w:t>
      </w:r>
    </w:p>
    <w:p w:rsidR="00CA353C" w:rsidRDefault="00CA353C" w:rsidP="00FD26B3">
      <w:pPr>
        <w:spacing w:line="360" w:lineRule="auto"/>
        <w:jc w:val="both"/>
        <w:rPr>
          <w:rFonts w:ascii="Times New Roman" w:hAnsi="Times New Roman" w:cs="Times New Roman"/>
          <w:sz w:val="24"/>
        </w:rPr>
      </w:pPr>
      <w:r>
        <w:rPr>
          <w:rFonts w:ascii="Times New Roman" w:hAnsi="Times New Roman" w:cs="Times New Roman"/>
          <w:sz w:val="24"/>
        </w:rPr>
        <w:t>“</w:t>
      </w:r>
      <w:r w:rsidR="002829A8">
        <w:rPr>
          <w:rFonts w:ascii="Times New Roman" w:hAnsi="Times New Roman" w:cs="Times New Roman"/>
          <w:sz w:val="24"/>
        </w:rPr>
        <w:t>no hace falta  creer que la cuestión  de la complejidad  se plantea solamente  hoy en día.  A partir de nuevos desarrollos científicos .Hace falta ver la complejidad allí donde ella parce estar , por lo general , ausente como en la vida cotidiana”</w:t>
      </w:r>
      <w:sdt>
        <w:sdtPr>
          <w:rPr>
            <w:rFonts w:ascii="Times New Roman" w:hAnsi="Times New Roman" w:cs="Times New Roman"/>
            <w:sz w:val="24"/>
          </w:rPr>
          <w:id w:val="-1490706463"/>
          <w:citation/>
        </w:sdtPr>
        <w:sdtEndPr/>
        <w:sdtContent>
          <w:r w:rsidR="002829A8">
            <w:rPr>
              <w:rFonts w:ascii="Times New Roman" w:hAnsi="Times New Roman" w:cs="Times New Roman"/>
              <w:sz w:val="24"/>
            </w:rPr>
            <w:fldChar w:fldCharType="begin"/>
          </w:r>
          <w:r w:rsidR="002829A8">
            <w:rPr>
              <w:rFonts w:ascii="Times New Roman" w:hAnsi="Times New Roman" w:cs="Times New Roman"/>
              <w:sz w:val="24"/>
            </w:rPr>
            <w:instrText xml:space="preserve">CITATION Edg90 \p 87 \l 12298 </w:instrText>
          </w:r>
          <w:r w:rsidR="002829A8">
            <w:rPr>
              <w:rFonts w:ascii="Times New Roman" w:hAnsi="Times New Roman" w:cs="Times New Roman"/>
              <w:sz w:val="24"/>
            </w:rPr>
            <w:fldChar w:fldCharType="separate"/>
          </w:r>
          <w:r w:rsidR="002829A8">
            <w:rPr>
              <w:rFonts w:ascii="Times New Roman" w:hAnsi="Times New Roman" w:cs="Times New Roman"/>
              <w:noProof/>
              <w:sz w:val="24"/>
            </w:rPr>
            <w:t xml:space="preserve"> </w:t>
          </w:r>
          <w:r w:rsidR="002829A8" w:rsidRPr="002829A8">
            <w:rPr>
              <w:rFonts w:ascii="Times New Roman" w:hAnsi="Times New Roman" w:cs="Times New Roman"/>
              <w:noProof/>
              <w:sz w:val="24"/>
            </w:rPr>
            <w:t>(Morin, 1990, pág. 87)</w:t>
          </w:r>
          <w:r w:rsidR="002829A8">
            <w:rPr>
              <w:rFonts w:ascii="Times New Roman" w:hAnsi="Times New Roman" w:cs="Times New Roman"/>
              <w:sz w:val="24"/>
            </w:rPr>
            <w:fldChar w:fldCharType="end"/>
          </w:r>
        </w:sdtContent>
      </w:sdt>
    </w:p>
    <w:p w:rsidR="001301D3" w:rsidRDefault="00CA353C" w:rsidP="00FD26B3">
      <w:pPr>
        <w:pStyle w:val="Prrafodelista"/>
        <w:numPr>
          <w:ilvl w:val="0"/>
          <w:numId w:val="6"/>
        </w:numPr>
        <w:spacing w:line="360" w:lineRule="auto"/>
        <w:jc w:val="both"/>
        <w:rPr>
          <w:rFonts w:ascii="Times New Roman" w:hAnsi="Times New Roman" w:cs="Times New Roman"/>
          <w:sz w:val="24"/>
        </w:rPr>
      </w:pPr>
      <w:r w:rsidRPr="00CA353C">
        <w:rPr>
          <w:rFonts w:ascii="Times New Roman" w:hAnsi="Times New Roman" w:cs="Times New Roman"/>
          <w:sz w:val="24"/>
        </w:rPr>
        <w:t xml:space="preserve">Hoy en </w:t>
      </w:r>
      <w:r w:rsidR="002829A8" w:rsidRPr="00CA353C">
        <w:rPr>
          <w:rFonts w:ascii="Times New Roman" w:hAnsi="Times New Roman" w:cs="Times New Roman"/>
          <w:sz w:val="24"/>
        </w:rPr>
        <w:t>día</w:t>
      </w:r>
      <w:r w:rsidRPr="00CA353C">
        <w:rPr>
          <w:rFonts w:ascii="Times New Roman" w:hAnsi="Times New Roman" w:cs="Times New Roman"/>
          <w:sz w:val="24"/>
        </w:rPr>
        <w:t xml:space="preserve"> vivimos en un mundo complejo  </w:t>
      </w:r>
      <w:r>
        <w:rPr>
          <w:rFonts w:ascii="Times New Roman" w:hAnsi="Times New Roman" w:cs="Times New Roman"/>
          <w:sz w:val="24"/>
        </w:rPr>
        <w:t xml:space="preserve">por que vivimos en universo que esta regido por </w:t>
      </w:r>
      <w:r w:rsidR="002829A8">
        <w:rPr>
          <w:rFonts w:ascii="Times New Roman" w:hAnsi="Times New Roman" w:cs="Times New Roman"/>
          <w:sz w:val="24"/>
        </w:rPr>
        <w:t>diferentes</w:t>
      </w:r>
      <w:r>
        <w:rPr>
          <w:rFonts w:ascii="Times New Roman" w:hAnsi="Times New Roman" w:cs="Times New Roman"/>
          <w:sz w:val="24"/>
        </w:rPr>
        <w:t xml:space="preserve"> leyes</w:t>
      </w:r>
      <w:r w:rsidR="002829A8">
        <w:rPr>
          <w:rFonts w:ascii="Times New Roman" w:hAnsi="Times New Roman" w:cs="Times New Roman"/>
          <w:sz w:val="24"/>
        </w:rPr>
        <w:t xml:space="preserve">, </w:t>
      </w:r>
      <w:r>
        <w:rPr>
          <w:rFonts w:ascii="Times New Roman" w:hAnsi="Times New Roman" w:cs="Times New Roman"/>
          <w:sz w:val="24"/>
        </w:rPr>
        <w:t xml:space="preserve">esta forma de </w:t>
      </w:r>
      <w:r w:rsidR="002829A8">
        <w:rPr>
          <w:rFonts w:ascii="Times New Roman" w:hAnsi="Times New Roman" w:cs="Times New Roman"/>
          <w:sz w:val="24"/>
        </w:rPr>
        <w:t>pensamiento</w:t>
      </w:r>
      <w:r>
        <w:rPr>
          <w:rFonts w:ascii="Times New Roman" w:hAnsi="Times New Roman" w:cs="Times New Roman"/>
          <w:sz w:val="24"/>
        </w:rPr>
        <w:t xml:space="preserve"> se desarrollo en  la ciencia clásica que todo el mundo </w:t>
      </w:r>
      <w:r w:rsidR="002829A8">
        <w:rPr>
          <w:rFonts w:ascii="Times New Roman" w:hAnsi="Times New Roman" w:cs="Times New Roman"/>
          <w:sz w:val="24"/>
        </w:rPr>
        <w:t>conoce</w:t>
      </w:r>
      <w:r>
        <w:rPr>
          <w:rFonts w:ascii="Times New Roman" w:hAnsi="Times New Roman" w:cs="Times New Roman"/>
          <w:sz w:val="24"/>
        </w:rPr>
        <w:t xml:space="preserve"> y para Morin esta </w:t>
      </w:r>
      <w:r w:rsidR="002829A8">
        <w:rPr>
          <w:rFonts w:ascii="Times New Roman" w:hAnsi="Times New Roman" w:cs="Times New Roman"/>
          <w:sz w:val="24"/>
        </w:rPr>
        <w:t>constituye</w:t>
      </w:r>
      <w:r>
        <w:rPr>
          <w:rFonts w:ascii="Times New Roman" w:hAnsi="Times New Roman" w:cs="Times New Roman"/>
          <w:sz w:val="24"/>
        </w:rPr>
        <w:t xml:space="preserve"> un paradigma o una complejidad.</w:t>
      </w:r>
      <w:r w:rsidR="001301D3">
        <w:rPr>
          <w:rFonts w:ascii="Times New Roman" w:hAnsi="Times New Roman" w:cs="Times New Roman"/>
          <w:sz w:val="24"/>
        </w:rPr>
        <w:t xml:space="preserve"> </w:t>
      </w:r>
    </w:p>
    <w:p w:rsidR="00315AFB" w:rsidRPr="00315AFB" w:rsidRDefault="00315AFB" w:rsidP="00FD26B3">
      <w:pPr>
        <w:spacing w:line="360" w:lineRule="auto"/>
        <w:jc w:val="both"/>
        <w:rPr>
          <w:rFonts w:ascii="Times New Roman" w:hAnsi="Times New Roman" w:cs="Times New Roman"/>
          <w:sz w:val="24"/>
        </w:rPr>
      </w:pPr>
      <w:r>
        <w:rPr>
          <w:rFonts w:ascii="Times New Roman" w:hAnsi="Times New Roman" w:cs="Times New Roman"/>
          <w:sz w:val="24"/>
        </w:rPr>
        <w:t xml:space="preserve">“el hecho de decir yo , de ser sujeto , es ocupar un sitio , una posición en la cual uno se pone en el centro del mundo para poder tratarlo y tratarse a sí mismo. Nadie  puede decirlo  por otro , incluso si alguien  tiene un hermano gemelo , homocigoto  que se les parezca  exactamente , cada uno dirá yo por si mismo y no por su gemelo” </w:t>
      </w:r>
      <w:sdt>
        <w:sdtPr>
          <w:rPr>
            <w:rFonts w:ascii="Times New Roman" w:hAnsi="Times New Roman" w:cs="Times New Roman"/>
            <w:sz w:val="24"/>
          </w:rPr>
          <w:id w:val="1422376251"/>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Edg90 \p 97 \l 12298 </w:instrText>
          </w:r>
          <w:r>
            <w:rPr>
              <w:rFonts w:ascii="Times New Roman" w:hAnsi="Times New Roman" w:cs="Times New Roman"/>
              <w:sz w:val="24"/>
            </w:rPr>
            <w:fldChar w:fldCharType="separate"/>
          </w:r>
          <w:r w:rsidRPr="00315AFB">
            <w:rPr>
              <w:rFonts w:ascii="Times New Roman" w:hAnsi="Times New Roman" w:cs="Times New Roman"/>
              <w:noProof/>
              <w:sz w:val="24"/>
            </w:rPr>
            <w:t>(Morin, 1990, pág. 97)</w:t>
          </w:r>
          <w:r>
            <w:rPr>
              <w:rFonts w:ascii="Times New Roman" w:hAnsi="Times New Roman" w:cs="Times New Roman"/>
              <w:sz w:val="24"/>
            </w:rPr>
            <w:fldChar w:fldCharType="end"/>
          </w:r>
        </w:sdtContent>
      </w:sdt>
    </w:p>
    <w:p w:rsidR="001301D3" w:rsidRDefault="001301D3" w:rsidP="00FD26B3">
      <w:pPr>
        <w:pStyle w:val="Prrafodelista"/>
        <w:numPr>
          <w:ilvl w:val="0"/>
          <w:numId w:val="6"/>
        </w:numPr>
        <w:spacing w:line="360" w:lineRule="auto"/>
        <w:jc w:val="both"/>
        <w:rPr>
          <w:rFonts w:ascii="Times New Roman" w:hAnsi="Times New Roman" w:cs="Times New Roman"/>
          <w:sz w:val="24"/>
        </w:rPr>
      </w:pPr>
      <w:r>
        <w:rPr>
          <w:rFonts w:ascii="Times New Roman" w:hAnsi="Times New Roman" w:cs="Times New Roman"/>
          <w:sz w:val="24"/>
        </w:rPr>
        <w:t xml:space="preserve">Para Morin existe  un </w:t>
      </w:r>
      <w:r w:rsidR="00315AFB">
        <w:rPr>
          <w:rFonts w:ascii="Times New Roman" w:hAnsi="Times New Roman" w:cs="Times New Roman"/>
          <w:sz w:val="24"/>
        </w:rPr>
        <w:t>observador</w:t>
      </w:r>
      <w:r>
        <w:rPr>
          <w:rFonts w:ascii="Times New Roman" w:hAnsi="Times New Roman" w:cs="Times New Roman"/>
          <w:sz w:val="24"/>
        </w:rPr>
        <w:t xml:space="preserve"> y </w:t>
      </w:r>
      <w:r w:rsidR="00315AFB">
        <w:rPr>
          <w:rFonts w:ascii="Times New Roman" w:hAnsi="Times New Roman" w:cs="Times New Roman"/>
          <w:sz w:val="24"/>
        </w:rPr>
        <w:t>contextualizado</w:t>
      </w:r>
      <w:r>
        <w:rPr>
          <w:rFonts w:ascii="Times New Roman" w:hAnsi="Times New Roman" w:cs="Times New Roman"/>
          <w:sz w:val="24"/>
        </w:rPr>
        <w:t xml:space="preserve"> de la realidad , es decir, los </w:t>
      </w:r>
      <w:r w:rsidR="00315AFB">
        <w:rPr>
          <w:rFonts w:ascii="Times New Roman" w:hAnsi="Times New Roman" w:cs="Times New Roman"/>
          <w:sz w:val="24"/>
        </w:rPr>
        <w:t>antropólogos</w:t>
      </w:r>
      <w:r>
        <w:rPr>
          <w:rFonts w:ascii="Times New Roman" w:hAnsi="Times New Roman" w:cs="Times New Roman"/>
          <w:sz w:val="24"/>
        </w:rPr>
        <w:t xml:space="preserve">  pueden modificar el  </w:t>
      </w:r>
      <w:r w:rsidR="00315AFB">
        <w:rPr>
          <w:rFonts w:ascii="Times New Roman" w:hAnsi="Times New Roman" w:cs="Times New Roman"/>
          <w:sz w:val="24"/>
        </w:rPr>
        <w:t>conocimiento</w:t>
      </w:r>
      <w:r>
        <w:rPr>
          <w:rFonts w:ascii="Times New Roman" w:hAnsi="Times New Roman" w:cs="Times New Roman"/>
          <w:sz w:val="24"/>
        </w:rPr>
        <w:t xml:space="preserve"> de su propia cultura y se otras culturas e</w:t>
      </w:r>
      <w:r w:rsidR="00315AFB">
        <w:rPr>
          <w:rFonts w:ascii="Times New Roman" w:hAnsi="Times New Roman" w:cs="Times New Roman"/>
          <w:sz w:val="24"/>
        </w:rPr>
        <w:t>xternas</w:t>
      </w:r>
      <w:r>
        <w:rPr>
          <w:rFonts w:ascii="Times New Roman" w:hAnsi="Times New Roman" w:cs="Times New Roman"/>
          <w:sz w:val="24"/>
        </w:rPr>
        <w:t xml:space="preserve">  su realidad. También el </w:t>
      </w:r>
      <w:r w:rsidR="00315AFB">
        <w:rPr>
          <w:rFonts w:ascii="Times New Roman" w:hAnsi="Times New Roman" w:cs="Times New Roman"/>
          <w:sz w:val="24"/>
        </w:rPr>
        <w:t>objeto</w:t>
      </w:r>
      <w:r>
        <w:rPr>
          <w:rFonts w:ascii="Times New Roman" w:hAnsi="Times New Roman" w:cs="Times New Roman"/>
          <w:sz w:val="24"/>
        </w:rPr>
        <w:t xml:space="preserve"> observado puede ser estudiado  el que goza de una doble in</w:t>
      </w:r>
      <w:r w:rsidR="00315AFB">
        <w:rPr>
          <w:rFonts w:ascii="Times New Roman" w:hAnsi="Times New Roman" w:cs="Times New Roman"/>
          <w:sz w:val="24"/>
        </w:rPr>
        <w:t xml:space="preserve">dependencia  </w:t>
      </w:r>
      <w:r>
        <w:rPr>
          <w:rFonts w:ascii="Times New Roman" w:hAnsi="Times New Roman" w:cs="Times New Roman"/>
          <w:sz w:val="24"/>
        </w:rPr>
        <w:t xml:space="preserve"> tanto el </w:t>
      </w:r>
      <w:r w:rsidR="00315AFB">
        <w:rPr>
          <w:rFonts w:ascii="Times New Roman" w:hAnsi="Times New Roman" w:cs="Times New Roman"/>
          <w:sz w:val="24"/>
        </w:rPr>
        <w:t>observador</w:t>
      </w:r>
      <w:r>
        <w:rPr>
          <w:rFonts w:ascii="Times New Roman" w:hAnsi="Times New Roman" w:cs="Times New Roman"/>
          <w:sz w:val="24"/>
        </w:rPr>
        <w:t xml:space="preserve"> como el </w:t>
      </w:r>
      <w:r w:rsidR="00315AFB">
        <w:rPr>
          <w:rFonts w:ascii="Times New Roman" w:hAnsi="Times New Roman" w:cs="Times New Roman"/>
          <w:sz w:val="24"/>
        </w:rPr>
        <w:t>contextualizado.</w:t>
      </w:r>
    </w:p>
    <w:p w:rsidR="001301D3" w:rsidRPr="00315AFB" w:rsidRDefault="00315AFB" w:rsidP="00FD26B3">
      <w:pPr>
        <w:spacing w:line="360" w:lineRule="auto"/>
        <w:jc w:val="both"/>
        <w:rPr>
          <w:rFonts w:ascii="Times New Roman" w:hAnsi="Times New Roman" w:cs="Times New Roman"/>
          <w:sz w:val="24"/>
        </w:rPr>
      </w:pPr>
      <w:r>
        <w:rPr>
          <w:rFonts w:ascii="Times New Roman" w:hAnsi="Times New Roman" w:cs="Times New Roman"/>
          <w:sz w:val="24"/>
        </w:rPr>
        <w:t>“</w:t>
      </w:r>
      <w:r w:rsidRPr="00315AFB">
        <w:rPr>
          <w:rFonts w:ascii="Times New Roman" w:hAnsi="Times New Roman" w:cs="Times New Roman"/>
          <w:sz w:val="24"/>
        </w:rPr>
        <w:t>Aisló y recontó los elementos químicos constitutivos de todos los objetos, descubrió unidades más pequeñas, concebidas en principio como moléculas y después como átomos, reconoció y cuantificó los caracteres fundamentales de toda materia, masa y energía. El átomo resplandeció, pues, como el objeto de los objetos, puro, pleno, indivisible, irreducible, componente universal de los gases, líquidos y sólidos. Todo movimiento, todo estado, toda propiedad podían ser concebidos como cantidad medible por referencia a la unidad primera que les era propia […]. El método de la descomposición y la medida permite experimentar, manipular, transformar el mundo de los objetos: ¡el mundo objetivo!</w:t>
      </w:r>
      <w:r>
        <w:rPr>
          <w:rFonts w:ascii="Times New Roman" w:hAnsi="Times New Roman" w:cs="Times New Roman"/>
          <w:sz w:val="24"/>
        </w:rPr>
        <w:t>”</w:t>
      </w:r>
      <w:sdt>
        <w:sdtPr>
          <w:rPr>
            <w:rFonts w:ascii="Times New Roman" w:hAnsi="Times New Roman" w:cs="Times New Roman"/>
            <w:sz w:val="24"/>
          </w:rPr>
          <w:id w:val="2088261487"/>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CITATION Edg90 \p 52 \l 12298 </w:instrText>
          </w:r>
          <w:r>
            <w:rPr>
              <w:rFonts w:ascii="Times New Roman" w:hAnsi="Times New Roman" w:cs="Times New Roman"/>
              <w:sz w:val="24"/>
            </w:rPr>
            <w:fldChar w:fldCharType="separate"/>
          </w:r>
          <w:r>
            <w:rPr>
              <w:rFonts w:ascii="Times New Roman" w:hAnsi="Times New Roman" w:cs="Times New Roman"/>
              <w:noProof/>
              <w:sz w:val="24"/>
            </w:rPr>
            <w:t xml:space="preserve"> </w:t>
          </w:r>
          <w:r w:rsidRPr="00315AFB">
            <w:rPr>
              <w:rFonts w:ascii="Times New Roman" w:hAnsi="Times New Roman" w:cs="Times New Roman"/>
              <w:noProof/>
              <w:sz w:val="24"/>
            </w:rPr>
            <w:t>(Morin, 1990, pág. 52)</w:t>
          </w:r>
          <w:r>
            <w:rPr>
              <w:rFonts w:ascii="Times New Roman" w:hAnsi="Times New Roman" w:cs="Times New Roman"/>
              <w:sz w:val="24"/>
            </w:rPr>
            <w:fldChar w:fldCharType="end"/>
          </w:r>
        </w:sdtContent>
      </w:sdt>
    </w:p>
    <w:p w:rsidR="000C4907" w:rsidRDefault="005A6F72" w:rsidP="00FD26B3">
      <w:pPr>
        <w:pStyle w:val="Prrafodelista"/>
        <w:numPr>
          <w:ilvl w:val="0"/>
          <w:numId w:val="6"/>
        </w:num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Para Morin </w:t>
      </w:r>
      <w:r w:rsidR="000C4907">
        <w:rPr>
          <w:rFonts w:ascii="Times New Roman" w:hAnsi="Times New Roman" w:cs="Times New Roman"/>
          <w:sz w:val="24"/>
        </w:rPr>
        <w:t>existe</w:t>
      </w:r>
      <w:r>
        <w:rPr>
          <w:rFonts w:ascii="Times New Roman" w:hAnsi="Times New Roman" w:cs="Times New Roman"/>
          <w:sz w:val="24"/>
        </w:rPr>
        <w:t xml:space="preserve"> una idea clara y distinta  que forma parte del </w:t>
      </w:r>
      <w:r w:rsidR="000C4907">
        <w:rPr>
          <w:rFonts w:ascii="Times New Roman" w:hAnsi="Times New Roman" w:cs="Times New Roman"/>
          <w:sz w:val="24"/>
        </w:rPr>
        <w:t>pensamiento</w:t>
      </w:r>
      <w:r>
        <w:rPr>
          <w:rFonts w:ascii="Times New Roman" w:hAnsi="Times New Roman" w:cs="Times New Roman"/>
          <w:sz w:val="24"/>
        </w:rPr>
        <w:t xml:space="preserve">  cartesiano y me</w:t>
      </w:r>
      <w:r w:rsidR="000C4907">
        <w:rPr>
          <w:rFonts w:ascii="Times New Roman" w:hAnsi="Times New Roman" w:cs="Times New Roman"/>
          <w:sz w:val="24"/>
        </w:rPr>
        <w:t xml:space="preserve">rcantilista </w:t>
      </w:r>
      <w:r>
        <w:rPr>
          <w:rFonts w:ascii="Times New Roman" w:hAnsi="Times New Roman" w:cs="Times New Roman"/>
          <w:sz w:val="24"/>
        </w:rPr>
        <w:t xml:space="preserve"> , es decir, la ciencia.  Esta forma se</w:t>
      </w:r>
      <w:r w:rsidR="000C4907">
        <w:rPr>
          <w:rFonts w:ascii="Times New Roman" w:hAnsi="Times New Roman" w:cs="Times New Roman"/>
          <w:sz w:val="24"/>
        </w:rPr>
        <w:t xml:space="preserve"> no </w:t>
      </w:r>
      <w:r>
        <w:rPr>
          <w:rFonts w:ascii="Times New Roman" w:hAnsi="Times New Roman" w:cs="Times New Roman"/>
          <w:sz w:val="24"/>
        </w:rPr>
        <w:t xml:space="preserve"> limito a </w:t>
      </w:r>
      <w:r w:rsidR="000C4907">
        <w:rPr>
          <w:rFonts w:ascii="Times New Roman" w:hAnsi="Times New Roman" w:cs="Times New Roman"/>
          <w:sz w:val="24"/>
        </w:rPr>
        <w:t xml:space="preserve"> las ciencias de la naturaleza sino se extendió hasta la ciencias humanas.</w:t>
      </w:r>
    </w:p>
    <w:p w:rsidR="000C4907" w:rsidRDefault="000C4907" w:rsidP="00FD26B3">
      <w:pPr>
        <w:spacing w:line="360" w:lineRule="auto"/>
        <w:jc w:val="both"/>
        <w:rPr>
          <w:rFonts w:ascii="Times New Roman" w:hAnsi="Times New Roman" w:cs="Times New Roman"/>
          <w:sz w:val="24"/>
        </w:rPr>
      </w:pPr>
      <w:r>
        <w:rPr>
          <w:rFonts w:ascii="Times New Roman" w:hAnsi="Times New Roman" w:cs="Times New Roman"/>
          <w:sz w:val="24"/>
        </w:rPr>
        <w:t>“ la razón  corr</w:t>
      </w:r>
      <w:r w:rsidR="00FD26B3">
        <w:rPr>
          <w:rFonts w:ascii="Times New Roman" w:hAnsi="Times New Roman" w:cs="Times New Roman"/>
          <w:sz w:val="24"/>
        </w:rPr>
        <w:t xml:space="preserve">esponde </w:t>
      </w:r>
      <w:r>
        <w:rPr>
          <w:rFonts w:ascii="Times New Roman" w:hAnsi="Times New Roman" w:cs="Times New Roman"/>
          <w:sz w:val="24"/>
        </w:rPr>
        <w:t xml:space="preserve">a la </w:t>
      </w:r>
      <w:r w:rsidR="00FD26B3">
        <w:rPr>
          <w:rFonts w:ascii="Times New Roman" w:hAnsi="Times New Roman" w:cs="Times New Roman"/>
          <w:sz w:val="24"/>
        </w:rPr>
        <w:t>voluntad</w:t>
      </w:r>
      <w:r>
        <w:rPr>
          <w:rFonts w:ascii="Times New Roman" w:hAnsi="Times New Roman" w:cs="Times New Roman"/>
          <w:sz w:val="24"/>
        </w:rPr>
        <w:t xml:space="preserve">  de tener una visión </w:t>
      </w:r>
      <w:r w:rsidR="00FD26B3">
        <w:rPr>
          <w:rFonts w:ascii="Times New Roman" w:hAnsi="Times New Roman" w:cs="Times New Roman"/>
          <w:sz w:val="24"/>
        </w:rPr>
        <w:t>coherente</w:t>
      </w:r>
      <w:r>
        <w:rPr>
          <w:rFonts w:ascii="Times New Roman" w:hAnsi="Times New Roman" w:cs="Times New Roman"/>
          <w:sz w:val="24"/>
        </w:rPr>
        <w:t xml:space="preserve">  de los </w:t>
      </w:r>
      <w:r w:rsidR="00FD26B3">
        <w:rPr>
          <w:rFonts w:ascii="Times New Roman" w:hAnsi="Times New Roman" w:cs="Times New Roman"/>
          <w:sz w:val="24"/>
        </w:rPr>
        <w:t>fenómenos</w:t>
      </w:r>
      <w:r>
        <w:rPr>
          <w:rFonts w:ascii="Times New Roman" w:hAnsi="Times New Roman" w:cs="Times New Roman"/>
          <w:sz w:val="24"/>
        </w:rPr>
        <w:t xml:space="preserve"> , de las cosas  y del universo.  La razón </w:t>
      </w:r>
      <w:r w:rsidR="00FD26B3">
        <w:rPr>
          <w:rFonts w:ascii="Times New Roman" w:hAnsi="Times New Roman" w:cs="Times New Roman"/>
          <w:sz w:val="24"/>
        </w:rPr>
        <w:t>tiene</w:t>
      </w:r>
      <w:r>
        <w:rPr>
          <w:rFonts w:ascii="Times New Roman" w:hAnsi="Times New Roman" w:cs="Times New Roman"/>
          <w:sz w:val="24"/>
        </w:rPr>
        <w:t xml:space="preserve"> un aspecto lógico , pero aquí  también podemos distinguir entre racionalidad y </w:t>
      </w:r>
      <w:r w:rsidR="00FD26B3">
        <w:rPr>
          <w:rFonts w:ascii="Times New Roman" w:hAnsi="Times New Roman" w:cs="Times New Roman"/>
          <w:sz w:val="24"/>
        </w:rPr>
        <w:t>racionalización</w:t>
      </w:r>
      <w:r>
        <w:rPr>
          <w:rFonts w:ascii="Times New Roman" w:hAnsi="Times New Roman" w:cs="Times New Roman"/>
          <w:sz w:val="24"/>
        </w:rPr>
        <w:t xml:space="preserve"> . la racionalidad  es el juego del dialo</w:t>
      </w:r>
      <w:r w:rsidR="00FD26B3">
        <w:rPr>
          <w:rFonts w:ascii="Times New Roman" w:hAnsi="Times New Roman" w:cs="Times New Roman"/>
          <w:sz w:val="24"/>
        </w:rPr>
        <w:t xml:space="preserve">go </w:t>
      </w:r>
      <w:r>
        <w:rPr>
          <w:rFonts w:ascii="Times New Roman" w:hAnsi="Times New Roman" w:cs="Times New Roman"/>
          <w:sz w:val="24"/>
        </w:rPr>
        <w:t xml:space="preserve">incesante , entre nuestro </w:t>
      </w:r>
      <w:r w:rsidR="00FD26B3">
        <w:rPr>
          <w:rFonts w:ascii="Times New Roman" w:hAnsi="Times New Roman" w:cs="Times New Roman"/>
          <w:sz w:val="24"/>
        </w:rPr>
        <w:t>espíritu</w:t>
      </w:r>
      <w:r>
        <w:rPr>
          <w:rFonts w:ascii="Times New Roman" w:hAnsi="Times New Roman" w:cs="Times New Roman"/>
          <w:sz w:val="24"/>
        </w:rPr>
        <w:t xml:space="preserve">  que crea las </w:t>
      </w:r>
      <w:r w:rsidR="00FD26B3">
        <w:rPr>
          <w:rFonts w:ascii="Times New Roman" w:hAnsi="Times New Roman" w:cs="Times New Roman"/>
          <w:sz w:val="24"/>
        </w:rPr>
        <w:t>estructuras</w:t>
      </w:r>
      <w:r>
        <w:rPr>
          <w:rFonts w:ascii="Times New Roman" w:hAnsi="Times New Roman" w:cs="Times New Roman"/>
          <w:sz w:val="24"/>
        </w:rPr>
        <w:t xml:space="preserve"> lógicas., hay que </w:t>
      </w:r>
      <w:r w:rsidR="00FD26B3">
        <w:rPr>
          <w:rFonts w:ascii="Times New Roman" w:hAnsi="Times New Roman" w:cs="Times New Roman"/>
          <w:sz w:val="24"/>
        </w:rPr>
        <w:t>admitir</w:t>
      </w:r>
      <w:r>
        <w:rPr>
          <w:rFonts w:ascii="Times New Roman" w:hAnsi="Times New Roman" w:cs="Times New Roman"/>
          <w:sz w:val="24"/>
        </w:rPr>
        <w:t xml:space="preserve"> nuestro sistema lógico  es </w:t>
      </w:r>
      <w:r w:rsidR="00FD26B3">
        <w:rPr>
          <w:rFonts w:ascii="Times New Roman" w:hAnsi="Times New Roman" w:cs="Times New Roman"/>
          <w:sz w:val="24"/>
        </w:rPr>
        <w:t>insuficiente</w:t>
      </w:r>
      <w:r>
        <w:rPr>
          <w:rFonts w:ascii="Times New Roman" w:hAnsi="Times New Roman" w:cs="Times New Roman"/>
          <w:sz w:val="24"/>
        </w:rPr>
        <w:t>”</w:t>
      </w:r>
    </w:p>
    <w:p w:rsidR="00FD26B3" w:rsidRDefault="000C4907" w:rsidP="00FD26B3">
      <w:pPr>
        <w:pStyle w:val="Prrafodelista"/>
        <w:numPr>
          <w:ilvl w:val="0"/>
          <w:numId w:val="6"/>
        </w:numPr>
        <w:spacing w:line="360" w:lineRule="auto"/>
        <w:ind w:left="360"/>
        <w:jc w:val="both"/>
        <w:rPr>
          <w:rFonts w:ascii="Times New Roman" w:hAnsi="Times New Roman" w:cs="Times New Roman"/>
          <w:sz w:val="24"/>
        </w:rPr>
      </w:pPr>
      <w:r w:rsidRPr="00FD26B3">
        <w:rPr>
          <w:rFonts w:ascii="Times New Roman" w:hAnsi="Times New Roman" w:cs="Times New Roman"/>
          <w:sz w:val="24"/>
        </w:rPr>
        <w:t xml:space="preserve">Para Morin la razón es tener una </w:t>
      </w:r>
      <w:r w:rsidR="00FD26B3" w:rsidRPr="00FD26B3">
        <w:rPr>
          <w:rFonts w:ascii="Times New Roman" w:hAnsi="Times New Roman" w:cs="Times New Roman"/>
          <w:sz w:val="24"/>
        </w:rPr>
        <w:t>visión</w:t>
      </w:r>
      <w:r w:rsidRPr="00FD26B3">
        <w:rPr>
          <w:rFonts w:ascii="Times New Roman" w:hAnsi="Times New Roman" w:cs="Times New Roman"/>
          <w:sz w:val="24"/>
        </w:rPr>
        <w:t xml:space="preserve"> amplia del universo  de los </w:t>
      </w:r>
      <w:r w:rsidR="00FD26B3" w:rsidRPr="00FD26B3">
        <w:rPr>
          <w:rFonts w:ascii="Times New Roman" w:hAnsi="Times New Roman" w:cs="Times New Roman"/>
          <w:sz w:val="24"/>
        </w:rPr>
        <w:t>femémonos</w:t>
      </w:r>
      <w:r w:rsidRPr="00FD26B3">
        <w:rPr>
          <w:rFonts w:ascii="Times New Roman" w:hAnsi="Times New Roman" w:cs="Times New Roman"/>
          <w:sz w:val="24"/>
        </w:rPr>
        <w:t xml:space="preserve"> que pasan a nuestro </w:t>
      </w:r>
      <w:r w:rsidR="00FD26B3" w:rsidRPr="00FD26B3">
        <w:rPr>
          <w:rFonts w:ascii="Times New Roman" w:hAnsi="Times New Roman" w:cs="Times New Roman"/>
          <w:sz w:val="24"/>
        </w:rPr>
        <w:t xml:space="preserve">alrededor </w:t>
      </w:r>
      <w:r w:rsidRPr="00FD26B3">
        <w:rPr>
          <w:rFonts w:ascii="Times New Roman" w:hAnsi="Times New Roman" w:cs="Times New Roman"/>
          <w:sz w:val="24"/>
        </w:rPr>
        <w:t xml:space="preserve">sin </w:t>
      </w:r>
      <w:r w:rsidR="00FD26B3" w:rsidRPr="00FD26B3">
        <w:rPr>
          <w:rFonts w:ascii="Times New Roman" w:hAnsi="Times New Roman" w:cs="Times New Roman"/>
          <w:sz w:val="24"/>
        </w:rPr>
        <w:t>embargo</w:t>
      </w:r>
      <w:r w:rsidRPr="00FD26B3">
        <w:rPr>
          <w:rFonts w:ascii="Times New Roman" w:hAnsi="Times New Roman" w:cs="Times New Roman"/>
          <w:sz w:val="24"/>
        </w:rPr>
        <w:t xml:space="preserve"> </w:t>
      </w:r>
      <w:r w:rsidR="00FD26B3" w:rsidRPr="00FD26B3">
        <w:rPr>
          <w:rFonts w:ascii="Times New Roman" w:hAnsi="Times New Roman" w:cs="Times New Roman"/>
          <w:sz w:val="24"/>
        </w:rPr>
        <w:t xml:space="preserve">, </w:t>
      </w:r>
      <w:r w:rsidRPr="00FD26B3">
        <w:rPr>
          <w:rFonts w:ascii="Times New Roman" w:hAnsi="Times New Roman" w:cs="Times New Roman"/>
          <w:sz w:val="24"/>
        </w:rPr>
        <w:t xml:space="preserve">esta </w:t>
      </w:r>
      <w:r w:rsidR="00FD26B3" w:rsidRPr="00FD26B3">
        <w:rPr>
          <w:rFonts w:ascii="Times New Roman" w:hAnsi="Times New Roman" w:cs="Times New Roman"/>
          <w:sz w:val="24"/>
        </w:rPr>
        <w:t>tiene</w:t>
      </w:r>
      <w:r w:rsidRPr="00FD26B3">
        <w:rPr>
          <w:rFonts w:ascii="Times New Roman" w:hAnsi="Times New Roman" w:cs="Times New Roman"/>
          <w:sz w:val="24"/>
        </w:rPr>
        <w:t xml:space="preserve"> un aspecto lógico que se </w:t>
      </w:r>
      <w:r w:rsidR="00FD26B3" w:rsidRPr="00FD26B3">
        <w:rPr>
          <w:rFonts w:ascii="Times New Roman" w:hAnsi="Times New Roman" w:cs="Times New Roman"/>
          <w:sz w:val="24"/>
        </w:rPr>
        <w:t>distingue</w:t>
      </w:r>
      <w:r w:rsidRPr="00FD26B3">
        <w:rPr>
          <w:rFonts w:ascii="Times New Roman" w:hAnsi="Times New Roman" w:cs="Times New Roman"/>
          <w:sz w:val="24"/>
        </w:rPr>
        <w:t xml:space="preserve"> de la </w:t>
      </w:r>
      <w:r w:rsidR="00FD26B3" w:rsidRPr="00FD26B3">
        <w:rPr>
          <w:rFonts w:ascii="Times New Roman" w:hAnsi="Times New Roman" w:cs="Times New Roman"/>
          <w:sz w:val="24"/>
        </w:rPr>
        <w:t>racionalidad</w:t>
      </w:r>
      <w:r w:rsidRPr="00FD26B3">
        <w:rPr>
          <w:rFonts w:ascii="Times New Roman" w:hAnsi="Times New Roman" w:cs="Times New Roman"/>
          <w:sz w:val="24"/>
        </w:rPr>
        <w:t xml:space="preserve"> y de la </w:t>
      </w:r>
      <w:r w:rsidR="00FD26B3" w:rsidRPr="00FD26B3">
        <w:rPr>
          <w:rFonts w:ascii="Times New Roman" w:hAnsi="Times New Roman" w:cs="Times New Roman"/>
          <w:sz w:val="24"/>
        </w:rPr>
        <w:t>racionalización</w:t>
      </w:r>
      <w:r w:rsidRPr="00FD26B3">
        <w:rPr>
          <w:rFonts w:ascii="Times New Roman" w:hAnsi="Times New Roman" w:cs="Times New Roman"/>
          <w:sz w:val="24"/>
        </w:rPr>
        <w:t xml:space="preserve"> . por un lado </w:t>
      </w:r>
      <w:r w:rsidR="00FD26B3" w:rsidRPr="00FD26B3">
        <w:rPr>
          <w:rFonts w:ascii="Times New Roman" w:hAnsi="Times New Roman" w:cs="Times New Roman"/>
          <w:sz w:val="24"/>
        </w:rPr>
        <w:t xml:space="preserve">la racionalidad es  un diálogo  y la racionalización </w:t>
      </w:r>
      <w:r w:rsidR="00FD26B3">
        <w:rPr>
          <w:rFonts w:ascii="Times New Roman" w:hAnsi="Times New Roman" w:cs="Times New Roman"/>
          <w:sz w:val="24"/>
        </w:rPr>
        <w:t xml:space="preserve"> es encerar una realidad. </w:t>
      </w:r>
    </w:p>
    <w:p w:rsidR="00FD26B3" w:rsidRDefault="00FD26B3" w:rsidP="00FD26B3">
      <w:pPr>
        <w:spacing w:line="360" w:lineRule="auto"/>
        <w:jc w:val="both"/>
        <w:rPr>
          <w:rFonts w:ascii="Times New Roman" w:hAnsi="Times New Roman" w:cs="Times New Roman"/>
          <w:sz w:val="24"/>
        </w:rPr>
      </w:pPr>
      <w:r>
        <w:rPr>
          <w:rFonts w:ascii="Times New Roman" w:hAnsi="Times New Roman" w:cs="Times New Roman"/>
          <w:sz w:val="24"/>
        </w:rPr>
        <w:t xml:space="preserve">“diré finalmente, que hay  tres principios que se pueden ayudarnos a pensar  la complejidad. El primero es el principio  el que llamo </w:t>
      </w:r>
      <w:r w:rsidR="00154F5F">
        <w:rPr>
          <w:rFonts w:ascii="Times New Roman" w:hAnsi="Times New Roman" w:cs="Times New Roman"/>
          <w:sz w:val="24"/>
        </w:rPr>
        <w:t>dialógico</w:t>
      </w:r>
      <w:r>
        <w:rPr>
          <w:rFonts w:ascii="Times New Roman" w:hAnsi="Times New Roman" w:cs="Times New Roman"/>
          <w:sz w:val="24"/>
        </w:rPr>
        <w:t xml:space="preserve">.  El segundo es el </w:t>
      </w:r>
      <w:r w:rsidR="00154F5F">
        <w:rPr>
          <w:rFonts w:ascii="Times New Roman" w:hAnsi="Times New Roman" w:cs="Times New Roman"/>
          <w:sz w:val="24"/>
        </w:rPr>
        <w:t>principio</w:t>
      </w:r>
      <w:r>
        <w:rPr>
          <w:rFonts w:ascii="Times New Roman" w:hAnsi="Times New Roman" w:cs="Times New Roman"/>
          <w:sz w:val="24"/>
        </w:rPr>
        <w:t xml:space="preserve"> recursividad </w:t>
      </w:r>
      <w:r w:rsidR="00154F5F">
        <w:rPr>
          <w:rFonts w:ascii="Times New Roman" w:hAnsi="Times New Roman" w:cs="Times New Roman"/>
          <w:sz w:val="24"/>
        </w:rPr>
        <w:t>organizacional</w:t>
      </w:r>
      <w:r>
        <w:rPr>
          <w:rFonts w:ascii="Times New Roman" w:hAnsi="Times New Roman" w:cs="Times New Roman"/>
          <w:sz w:val="24"/>
        </w:rPr>
        <w:t xml:space="preserve"> y el tercero es  el </w:t>
      </w:r>
      <w:r w:rsidR="00154F5F">
        <w:rPr>
          <w:rFonts w:ascii="Times New Roman" w:hAnsi="Times New Roman" w:cs="Times New Roman"/>
          <w:sz w:val="24"/>
        </w:rPr>
        <w:t>holograma tico</w:t>
      </w:r>
      <w:r>
        <w:rPr>
          <w:rFonts w:ascii="Times New Roman" w:hAnsi="Times New Roman" w:cs="Times New Roman"/>
          <w:sz w:val="24"/>
        </w:rPr>
        <w:t xml:space="preserve"> . en un holograma físico , el menor punto de la imagen del </w:t>
      </w:r>
      <w:r w:rsidR="00154F5F">
        <w:rPr>
          <w:rFonts w:ascii="Times New Roman" w:hAnsi="Times New Roman" w:cs="Times New Roman"/>
          <w:sz w:val="24"/>
        </w:rPr>
        <w:t>homologarme</w:t>
      </w:r>
      <w:r>
        <w:rPr>
          <w:rFonts w:ascii="Times New Roman" w:hAnsi="Times New Roman" w:cs="Times New Roman"/>
          <w:sz w:val="24"/>
        </w:rPr>
        <w:t xml:space="preserve"> contiene casi totalidad de la información del </w:t>
      </w:r>
      <w:r w:rsidR="00154F5F">
        <w:rPr>
          <w:rFonts w:ascii="Times New Roman" w:hAnsi="Times New Roman" w:cs="Times New Roman"/>
          <w:sz w:val="24"/>
        </w:rPr>
        <w:t>objeto</w:t>
      </w:r>
      <w:r>
        <w:rPr>
          <w:rFonts w:ascii="Times New Roman" w:hAnsi="Times New Roman" w:cs="Times New Roman"/>
          <w:sz w:val="24"/>
        </w:rPr>
        <w:t xml:space="preserve"> representado</w:t>
      </w:r>
      <w:r w:rsidR="00154F5F">
        <w:rPr>
          <w:rFonts w:ascii="Times New Roman" w:hAnsi="Times New Roman" w:cs="Times New Roman"/>
          <w:sz w:val="24"/>
        </w:rPr>
        <w:t>”</w:t>
      </w:r>
      <w:sdt>
        <w:sdtPr>
          <w:rPr>
            <w:rFonts w:ascii="Times New Roman" w:hAnsi="Times New Roman" w:cs="Times New Roman"/>
            <w:sz w:val="24"/>
          </w:rPr>
          <w:id w:val="2033147675"/>
          <w:citation/>
        </w:sdtPr>
        <w:sdtEndPr/>
        <w:sdtContent>
          <w:r w:rsidR="00154F5F">
            <w:rPr>
              <w:rFonts w:ascii="Times New Roman" w:hAnsi="Times New Roman" w:cs="Times New Roman"/>
              <w:sz w:val="24"/>
            </w:rPr>
            <w:fldChar w:fldCharType="begin"/>
          </w:r>
          <w:r w:rsidR="00154F5F">
            <w:rPr>
              <w:rFonts w:ascii="Times New Roman" w:hAnsi="Times New Roman" w:cs="Times New Roman"/>
              <w:sz w:val="24"/>
            </w:rPr>
            <w:instrText xml:space="preserve"> CITATION Edg90 \l 12298 </w:instrText>
          </w:r>
          <w:r w:rsidR="00154F5F">
            <w:rPr>
              <w:rFonts w:ascii="Times New Roman" w:hAnsi="Times New Roman" w:cs="Times New Roman"/>
              <w:sz w:val="24"/>
            </w:rPr>
            <w:fldChar w:fldCharType="separate"/>
          </w:r>
          <w:r w:rsidR="00154F5F">
            <w:rPr>
              <w:rFonts w:ascii="Times New Roman" w:hAnsi="Times New Roman" w:cs="Times New Roman"/>
              <w:noProof/>
              <w:sz w:val="24"/>
            </w:rPr>
            <w:t xml:space="preserve"> </w:t>
          </w:r>
          <w:r w:rsidR="00154F5F" w:rsidRPr="00154F5F">
            <w:rPr>
              <w:rFonts w:ascii="Times New Roman" w:hAnsi="Times New Roman" w:cs="Times New Roman"/>
              <w:noProof/>
              <w:sz w:val="24"/>
            </w:rPr>
            <w:t>(Morin, 1990)</w:t>
          </w:r>
          <w:r w:rsidR="00154F5F">
            <w:rPr>
              <w:rFonts w:ascii="Times New Roman" w:hAnsi="Times New Roman" w:cs="Times New Roman"/>
              <w:sz w:val="24"/>
            </w:rPr>
            <w:fldChar w:fldCharType="end"/>
          </w:r>
        </w:sdtContent>
      </w:sdt>
    </w:p>
    <w:p w:rsidR="00FD26B3" w:rsidRDefault="00FD26B3" w:rsidP="00FD26B3">
      <w:pPr>
        <w:pStyle w:val="Prrafodelista"/>
        <w:numPr>
          <w:ilvl w:val="0"/>
          <w:numId w:val="6"/>
        </w:numPr>
        <w:spacing w:line="360" w:lineRule="auto"/>
        <w:jc w:val="both"/>
        <w:rPr>
          <w:rFonts w:ascii="Times New Roman" w:hAnsi="Times New Roman" w:cs="Times New Roman"/>
          <w:sz w:val="24"/>
        </w:rPr>
      </w:pPr>
      <w:r>
        <w:rPr>
          <w:rFonts w:ascii="Times New Roman" w:hAnsi="Times New Roman" w:cs="Times New Roman"/>
          <w:sz w:val="24"/>
        </w:rPr>
        <w:t xml:space="preserve">La complejidad se fundamenta en tres </w:t>
      </w:r>
      <w:r w:rsidR="00154F5F">
        <w:rPr>
          <w:rFonts w:ascii="Times New Roman" w:hAnsi="Times New Roman" w:cs="Times New Roman"/>
          <w:sz w:val="24"/>
        </w:rPr>
        <w:t>principios</w:t>
      </w:r>
      <w:r>
        <w:rPr>
          <w:rFonts w:ascii="Times New Roman" w:hAnsi="Times New Roman" w:cs="Times New Roman"/>
          <w:sz w:val="24"/>
        </w:rPr>
        <w:t xml:space="preserve">   el primero es el </w:t>
      </w:r>
      <w:r w:rsidR="00154F5F">
        <w:rPr>
          <w:rFonts w:ascii="Times New Roman" w:hAnsi="Times New Roman" w:cs="Times New Roman"/>
          <w:sz w:val="24"/>
        </w:rPr>
        <w:t>dialógico</w:t>
      </w:r>
      <w:r>
        <w:rPr>
          <w:rFonts w:ascii="Times New Roman" w:hAnsi="Times New Roman" w:cs="Times New Roman"/>
          <w:sz w:val="24"/>
        </w:rPr>
        <w:t xml:space="preserve"> que </w:t>
      </w:r>
      <w:r w:rsidR="00154F5F">
        <w:rPr>
          <w:rFonts w:ascii="Times New Roman" w:hAnsi="Times New Roman" w:cs="Times New Roman"/>
          <w:sz w:val="24"/>
        </w:rPr>
        <w:t>consististe</w:t>
      </w:r>
      <w:r>
        <w:rPr>
          <w:rFonts w:ascii="Times New Roman" w:hAnsi="Times New Roman" w:cs="Times New Roman"/>
          <w:sz w:val="24"/>
        </w:rPr>
        <w:t xml:space="preserve"> en  </w:t>
      </w:r>
      <w:r w:rsidR="00154F5F">
        <w:rPr>
          <w:rFonts w:ascii="Times New Roman" w:hAnsi="Times New Roman" w:cs="Times New Roman"/>
          <w:sz w:val="24"/>
        </w:rPr>
        <w:t xml:space="preserve">mantener </w:t>
      </w:r>
      <w:r>
        <w:rPr>
          <w:rFonts w:ascii="Times New Roman" w:hAnsi="Times New Roman" w:cs="Times New Roman"/>
          <w:sz w:val="24"/>
        </w:rPr>
        <w:t xml:space="preserve">la dualidad  en el todo, el segundo es el </w:t>
      </w:r>
      <w:r w:rsidR="00154F5F">
        <w:rPr>
          <w:rFonts w:ascii="Times New Roman" w:hAnsi="Times New Roman" w:cs="Times New Roman"/>
          <w:sz w:val="24"/>
        </w:rPr>
        <w:t>principio</w:t>
      </w:r>
      <w:r>
        <w:rPr>
          <w:rFonts w:ascii="Times New Roman" w:hAnsi="Times New Roman" w:cs="Times New Roman"/>
          <w:sz w:val="24"/>
        </w:rPr>
        <w:t xml:space="preserve"> de recursividad organizacional </w:t>
      </w:r>
      <w:r w:rsidR="00154F5F">
        <w:rPr>
          <w:rFonts w:ascii="Times New Roman" w:hAnsi="Times New Roman" w:cs="Times New Roman"/>
          <w:sz w:val="24"/>
        </w:rPr>
        <w:t xml:space="preserve">  es un  proceso  que se repite constantemente finalmente el tercer proceso consiste  en  un principio homogramatico  es el contiene la mayor información de un objeto.</w:t>
      </w:r>
    </w:p>
    <w:p w:rsidR="00CA353C" w:rsidRDefault="00154F5F" w:rsidP="00154F5F">
      <w:pPr>
        <w:spacing w:line="360" w:lineRule="auto"/>
        <w:jc w:val="both"/>
        <w:rPr>
          <w:rFonts w:ascii="Times New Roman" w:hAnsi="Times New Roman" w:cs="Times New Roman"/>
          <w:sz w:val="24"/>
        </w:rPr>
      </w:pPr>
      <w:r>
        <w:rPr>
          <w:rFonts w:ascii="Times New Roman" w:hAnsi="Times New Roman" w:cs="Times New Roman"/>
          <w:sz w:val="24"/>
        </w:rPr>
        <w:t>LA COMPLEJIDAD Y LA ACCIÓN</w:t>
      </w:r>
    </w:p>
    <w:p w:rsidR="002008C8" w:rsidRDefault="006E2B99" w:rsidP="005B638F">
      <w:pPr>
        <w:spacing w:line="360" w:lineRule="auto"/>
        <w:jc w:val="both"/>
        <w:rPr>
          <w:rFonts w:ascii="Times New Roman" w:hAnsi="Times New Roman" w:cs="Times New Roman"/>
          <w:sz w:val="24"/>
        </w:rPr>
      </w:pPr>
      <w:r>
        <w:rPr>
          <w:rFonts w:ascii="Times New Roman" w:hAnsi="Times New Roman" w:cs="Times New Roman"/>
          <w:sz w:val="24"/>
        </w:rPr>
        <w:t>“ l</w:t>
      </w:r>
      <w:r w:rsidR="002008C8">
        <w:rPr>
          <w:rFonts w:ascii="Times New Roman" w:hAnsi="Times New Roman" w:cs="Times New Roman"/>
          <w:sz w:val="24"/>
        </w:rPr>
        <w:t xml:space="preserve">os seres humanos , la sociedad, la empresa  son maquinas no triviales: es trivial una maquina de la que cuando  conocemos todos sus ímpetus, conoceremos a todos sus opto pus ; podemos predecir  su comportamiento desde el momento  que sabemos  todo lo que entra en la maquina . De cierto modo  nosotros también somos maquinas triviales , de las cuales se puede , con amplitud , predecir los comportamientos” </w:t>
      </w:r>
      <w:sdt>
        <w:sdtPr>
          <w:rPr>
            <w:rFonts w:ascii="Times New Roman" w:hAnsi="Times New Roman" w:cs="Times New Roman"/>
            <w:sz w:val="24"/>
          </w:rPr>
          <w:id w:val="758709437"/>
          <w:citation/>
        </w:sdtPr>
        <w:sdtEndPr/>
        <w:sdtContent>
          <w:r w:rsidR="002008C8">
            <w:rPr>
              <w:rFonts w:ascii="Times New Roman" w:hAnsi="Times New Roman" w:cs="Times New Roman"/>
              <w:sz w:val="24"/>
            </w:rPr>
            <w:fldChar w:fldCharType="begin"/>
          </w:r>
          <w:r w:rsidR="002008C8">
            <w:rPr>
              <w:rFonts w:ascii="Times New Roman" w:hAnsi="Times New Roman" w:cs="Times New Roman"/>
              <w:sz w:val="24"/>
            </w:rPr>
            <w:instrText xml:space="preserve">CITATION Edg90 \p 116 \l 12298 </w:instrText>
          </w:r>
          <w:r w:rsidR="002008C8">
            <w:rPr>
              <w:rFonts w:ascii="Times New Roman" w:hAnsi="Times New Roman" w:cs="Times New Roman"/>
              <w:sz w:val="24"/>
            </w:rPr>
            <w:fldChar w:fldCharType="separate"/>
          </w:r>
          <w:r w:rsidR="002008C8" w:rsidRPr="002008C8">
            <w:rPr>
              <w:rFonts w:ascii="Times New Roman" w:hAnsi="Times New Roman" w:cs="Times New Roman"/>
              <w:noProof/>
              <w:sz w:val="24"/>
            </w:rPr>
            <w:t>(Morin, 1990, pág. 116)</w:t>
          </w:r>
          <w:r w:rsidR="002008C8">
            <w:rPr>
              <w:rFonts w:ascii="Times New Roman" w:hAnsi="Times New Roman" w:cs="Times New Roman"/>
              <w:sz w:val="24"/>
            </w:rPr>
            <w:fldChar w:fldCharType="end"/>
          </w:r>
        </w:sdtContent>
      </w:sdt>
      <w:r>
        <w:rPr>
          <w:rFonts w:ascii="Times New Roman" w:hAnsi="Times New Roman" w:cs="Times New Roman"/>
          <w:sz w:val="24"/>
        </w:rPr>
        <w:t xml:space="preserve"> </w:t>
      </w:r>
    </w:p>
    <w:p w:rsidR="00217382" w:rsidRDefault="002008C8" w:rsidP="00217382">
      <w:pPr>
        <w:pStyle w:val="Prrafodelista"/>
        <w:numPr>
          <w:ilvl w:val="0"/>
          <w:numId w:val="6"/>
        </w:numPr>
        <w:spacing w:line="360" w:lineRule="auto"/>
        <w:jc w:val="both"/>
        <w:rPr>
          <w:rFonts w:ascii="Times New Roman" w:hAnsi="Times New Roman" w:cs="Times New Roman"/>
          <w:sz w:val="24"/>
        </w:rPr>
      </w:pPr>
      <w:r w:rsidRPr="00217382">
        <w:rPr>
          <w:rFonts w:ascii="Times New Roman" w:hAnsi="Times New Roman" w:cs="Times New Roman"/>
          <w:sz w:val="24"/>
        </w:rPr>
        <w:t xml:space="preserve">Morin </w:t>
      </w:r>
      <w:r w:rsidR="00217382" w:rsidRPr="00217382">
        <w:rPr>
          <w:rFonts w:ascii="Times New Roman" w:hAnsi="Times New Roman" w:cs="Times New Roman"/>
          <w:sz w:val="24"/>
        </w:rPr>
        <w:t>asimila las maquinas con los seres humanos</w:t>
      </w:r>
      <w:r w:rsidR="00410020">
        <w:rPr>
          <w:rFonts w:ascii="Times New Roman" w:hAnsi="Times New Roman" w:cs="Times New Roman"/>
          <w:sz w:val="24"/>
        </w:rPr>
        <w:t xml:space="preserve">, </w:t>
      </w:r>
      <w:r w:rsidR="005C6514">
        <w:rPr>
          <w:rFonts w:ascii="Times New Roman" w:hAnsi="Times New Roman" w:cs="Times New Roman"/>
          <w:sz w:val="24"/>
        </w:rPr>
        <w:t xml:space="preserve">porque </w:t>
      </w:r>
      <w:r w:rsidR="00217382" w:rsidRPr="00217382">
        <w:rPr>
          <w:rFonts w:ascii="Times New Roman" w:hAnsi="Times New Roman" w:cs="Times New Roman"/>
          <w:sz w:val="24"/>
        </w:rPr>
        <w:t xml:space="preserve"> poseemos información o conocimiento desde que nacemos hasta cuando en</w:t>
      </w:r>
      <w:r w:rsidR="00217382">
        <w:rPr>
          <w:rFonts w:ascii="Times New Roman" w:hAnsi="Times New Roman" w:cs="Times New Roman"/>
          <w:sz w:val="24"/>
        </w:rPr>
        <w:t xml:space="preserve">vejecemos </w:t>
      </w:r>
      <w:r w:rsidR="00217382" w:rsidRPr="00217382">
        <w:rPr>
          <w:rFonts w:ascii="Times New Roman" w:hAnsi="Times New Roman" w:cs="Times New Roman"/>
          <w:sz w:val="24"/>
        </w:rPr>
        <w:t xml:space="preserve">, también nos asemejamos a una maquina porque podemos </w:t>
      </w:r>
      <w:r w:rsidR="00217382">
        <w:rPr>
          <w:rFonts w:ascii="Times New Roman" w:hAnsi="Times New Roman" w:cs="Times New Roman"/>
          <w:sz w:val="24"/>
        </w:rPr>
        <w:t>deducir  o predecir comportamientos de distintas sociedades y culturas.</w:t>
      </w:r>
    </w:p>
    <w:p w:rsidR="005C6514" w:rsidRDefault="005C6514" w:rsidP="005C6514">
      <w:pPr>
        <w:pStyle w:val="Prrafodelista"/>
        <w:numPr>
          <w:ilvl w:val="0"/>
          <w:numId w:val="6"/>
        </w:num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 Según el autor existen dos caracteres la  interacción de elementos y  la unidad global construida  por  estos elementos en interrelación  Así el autor  sistematiza el concepto  diciendo que es “ una interrelación de elementos  una identidad o una aldea global.</w:t>
      </w:r>
    </w:p>
    <w:p w:rsidR="005C6514" w:rsidRDefault="005C6514" w:rsidP="005C6514">
      <w:pPr>
        <w:pStyle w:val="Prrafodelista"/>
        <w:numPr>
          <w:ilvl w:val="0"/>
          <w:numId w:val="6"/>
        </w:numPr>
        <w:spacing w:line="360" w:lineRule="auto"/>
        <w:jc w:val="both"/>
        <w:rPr>
          <w:rFonts w:ascii="Times New Roman" w:hAnsi="Times New Roman" w:cs="Times New Roman"/>
          <w:sz w:val="24"/>
        </w:rPr>
      </w:pPr>
      <w:r>
        <w:rPr>
          <w:rFonts w:ascii="Times New Roman" w:hAnsi="Times New Roman" w:cs="Times New Roman"/>
          <w:sz w:val="24"/>
        </w:rPr>
        <w:t xml:space="preserve"> La idea que propone Morin respecto a  la organización es compleja  , sin embargo , nos permite  pensar al sistema como una unidad “superlativa” que no solo conforma  la suma de sus partes sino  como un verdadero producto de organización  en una unidad en sí la que permite  comprender un todo.</w:t>
      </w:r>
    </w:p>
    <w:p w:rsidR="005C6514" w:rsidRDefault="005C6514" w:rsidP="005C6514">
      <w:pPr>
        <w:pStyle w:val="Prrafodelista"/>
        <w:numPr>
          <w:ilvl w:val="0"/>
          <w:numId w:val="6"/>
        </w:numPr>
        <w:spacing w:line="360" w:lineRule="auto"/>
        <w:jc w:val="both"/>
        <w:rPr>
          <w:rFonts w:ascii="Times New Roman" w:hAnsi="Times New Roman" w:cs="Times New Roman"/>
          <w:sz w:val="24"/>
        </w:rPr>
      </w:pPr>
      <w:r>
        <w:rPr>
          <w:rFonts w:ascii="Times New Roman" w:hAnsi="Times New Roman" w:cs="Times New Roman"/>
          <w:sz w:val="24"/>
        </w:rPr>
        <w:t xml:space="preserve">Morin revela esta realidad en dos  la relativa autonomía  es el modo mas simple de organización </w:t>
      </w:r>
      <w:r w:rsidR="00502A7A">
        <w:rPr>
          <w:rFonts w:ascii="Times New Roman" w:hAnsi="Times New Roman" w:cs="Times New Roman"/>
          <w:sz w:val="24"/>
        </w:rPr>
        <w:t>, la otra es la  diversidad de autónomos  que resulta las variaciones de número y los tipos de partículas , finalmente  la diversidad de especies  que depende la variación  del numero y la  disipación de cuatro códigos.</w:t>
      </w:r>
    </w:p>
    <w:p w:rsidR="00502A7A" w:rsidRDefault="00502A7A" w:rsidP="00502A7A">
      <w:pPr>
        <w:spacing w:line="360" w:lineRule="auto"/>
        <w:jc w:val="both"/>
        <w:rPr>
          <w:rFonts w:ascii="Times New Roman" w:hAnsi="Times New Roman" w:cs="Times New Roman"/>
          <w:sz w:val="24"/>
        </w:rPr>
      </w:pPr>
      <w:r>
        <w:rPr>
          <w:rFonts w:ascii="Times New Roman" w:hAnsi="Times New Roman" w:cs="Times New Roman"/>
          <w:sz w:val="24"/>
        </w:rPr>
        <w:t xml:space="preserve">“ la complejidad  no es una recta  lo inesperado.  Pero nos vuelve prudentes ,atentos, no nos deja dormimos en la mecánica aparente y la trivialidad aparente de los determinismos. Ella nos muestra que no debemos encerrarnos en el contemporeanismo , es decir en la creencia  de lo que sucede ahora va a continuar indefinidamente. Debemos saber que todo  lo importante  que sucede en la historia mundial o en nuestra vida  es totalmente inesperado , porque  continuaremos actuando como si nada inesperado debería  suceder nunca.” </w:t>
      </w:r>
      <w:sdt>
        <w:sdtPr>
          <w:rPr>
            <w:rFonts w:ascii="Times New Roman" w:hAnsi="Times New Roman" w:cs="Times New Roman"/>
            <w:sz w:val="24"/>
          </w:rPr>
          <w:id w:val="1055122908"/>
          <w:citation/>
        </w:sdtPr>
        <w:sdtEndPr/>
        <w:sdtContent>
          <w:r>
            <w:rPr>
              <w:rFonts w:ascii="Times New Roman" w:hAnsi="Times New Roman" w:cs="Times New Roman"/>
              <w:sz w:val="24"/>
            </w:rPr>
            <w:fldChar w:fldCharType="begin"/>
          </w:r>
          <w:r>
            <w:rPr>
              <w:rFonts w:ascii="Times New Roman" w:hAnsi="Times New Roman" w:cs="Times New Roman"/>
              <w:sz w:val="24"/>
            </w:rPr>
            <w:instrText xml:space="preserve"> CITATION Edg90 \l 12298 </w:instrText>
          </w:r>
          <w:r>
            <w:rPr>
              <w:rFonts w:ascii="Times New Roman" w:hAnsi="Times New Roman" w:cs="Times New Roman"/>
              <w:sz w:val="24"/>
            </w:rPr>
            <w:fldChar w:fldCharType="separate"/>
          </w:r>
          <w:r w:rsidRPr="00502A7A">
            <w:rPr>
              <w:rFonts w:ascii="Times New Roman" w:hAnsi="Times New Roman" w:cs="Times New Roman"/>
              <w:noProof/>
              <w:sz w:val="24"/>
            </w:rPr>
            <w:t>(Morin, 1990)</w:t>
          </w:r>
          <w:r>
            <w:rPr>
              <w:rFonts w:ascii="Times New Roman" w:hAnsi="Times New Roman" w:cs="Times New Roman"/>
              <w:sz w:val="24"/>
            </w:rPr>
            <w:fldChar w:fldCharType="end"/>
          </w:r>
        </w:sdtContent>
      </w:sdt>
    </w:p>
    <w:p w:rsidR="00FC6FF5" w:rsidRDefault="00502A7A" w:rsidP="00FC6FF5">
      <w:pPr>
        <w:pStyle w:val="Prrafodelista"/>
        <w:numPr>
          <w:ilvl w:val="0"/>
          <w:numId w:val="7"/>
        </w:numPr>
        <w:spacing w:line="360" w:lineRule="auto"/>
        <w:jc w:val="both"/>
        <w:rPr>
          <w:rFonts w:ascii="Times New Roman" w:hAnsi="Times New Roman" w:cs="Times New Roman"/>
          <w:sz w:val="24"/>
        </w:rPr>
      </w:pPr>
      <w:r>
        <w:rPr>
          <w:rFonts w:ascii="Times New Roman" w:hAnsi="Times New Roman" w:cs="Times New Roman"/>
          <w:sz w:val="24"/>
        </w:rPr>
        <w:t xml:space="preserve">Hoy en día vivimos en un mundo complejo </w:t>
      </w:r>
      <w:r w:rsidR="00FC6FF5">
        <w:rPr>
          <w:rFonts w:ascii="Times New Roman" w:hAnsi="Times New Roman" w:cs="Times New Roman"/>
          <w:sz w:val="24"/>
        </w:rPr>
        <w:t>, donde todos lo que nos rodea cambia constantemente y es esto que lo hace complejo y diverso es por eso que todo lo que nos sucede en nuestra vida o de las otras personas o culturas es algo misterioso o  inesperado  que lo hace muy rico.</w:t>
      </w:r>
    </w:p>
    <w:p w:rsidR="00FC6FF5" w:rsidRDefault="00FC6FF5" w:rsidP="005C6514">
      <w:pPr>
        <w:spacing w:line="360" w:lineRule="auto"/>
        <w:jc w:val="both"/>
        <w:rPr>
          <w:rFonts w:ascii="Times New Roman" w:hAnsi="Times New Roman" w:cs="Times New Roman"/>
          <w:sz w:val="24"/>
        </w:rPr>
      </w:pPr>
      <w:r>
        <w:rPr>
          <w:rFonts w:ascii="Times New Roman" w:hAnsi="Times New Roman" w:cs="Times New Roman"/>
          <w:sz w:val="24"/>
        </w:rPr>
        <w:t>LA COMPLEJIDAD Y LA EMPRESA</w:t>
      </w:r>
    </w:p>
    <w:p w:rsidR="00FC6FF5" w:rsidRDefault="00FC6FF5" w:rsidP="00FC6FF5">
      <w:pPr>
        <w:pStyle w:val="Prrafodelista"/>
        <w:numPr>
          <w:ilvl w:val="0"/>
          <w:numId w:val="7"/>
        </w:numPr>
        <w:spacing w:line="360" w:lineRule="auto"/>
        <w:jc w:val="both"/>
        <w:rPr>
          <w:rFonts w:ascii="Times New Roman" w:hAnsi="Times New Roman" w:cs="Times New Roman"/>
          <w:sz w:val="24"/>
        </w:rPr>
      </w:pPr>
      <w:r>
        <w:rPr>
          <w:rFonts w:ascii="Times New Roman" w:hAnsi="Times New Roman" w:cs="Times New Roman"/>
          <w:sz w:val="24"/>
        </w:rPr>
        <w:t>La complejidad se divide en tres etapas la primera es el conocimiento simple  que nos ayudan a conocer el contexto  en su conjunto , la segunda etapa  son las cualidades  del objeto que conforma  finalmente   es la organización en como esta conformada dicha cultura   que conforma un todo explicativo.</w:t>
      </w:r>
    </w:p>
    <w:p w:rsidR="00217382" w:rsidRDefault="00FC6FF5" w:rsidP="00F80530">
      <w:pPr>
        <w:pStyle w:val="Prrafodelista"/>
        <w:numPr>
          <w:ilvl w:val="0"/>
          <w:numId w:val="7"/>
        </w:numPr>
        <w:spacing w:line="360" w:lineRule="auto"/>
        <w:jc w:val="both"/>
        <w:rPr>
          <w:rFonts w:ascii="Times New Roman" w:hAnsi="Times New Roman" w:cs="Times New Roman"/>
          <w:sz w:val="24"/>
        </w:rPr>
      </w:pPr>
      <w:r>
        <w:rPr>
          <w:rFonts w:ascii="Times New Roman" w:hAnsi="Times New Roman" w:cs="Times New Roman"/>
          <w:sz w:val="24"/>
        </w:rPr>
        <w:t xml:space="preserve">La organización </w:t>
      </w:r>
      <w:r w:rsidR="00F80530">
        <w:rPr>
          <w:rFonts w:ascii="Times New Roman" w:hAnsi="Times New Roman" w:cs="Times New Roman"/>
          <w:sz w:val="24"/>
        </w:rPr>
        <w:t>Morin la asimila con una empresa que efectúa o realiza determinadas cosas , esta produce servicios necesarios para su propia auto supervivencia, la que es necesaria para  la producción de diferentes objetos  para su sustento , es decir,  el productor es el mismo producto.</w:t>
      </w:r>
    </w:p>
    <w:p w:rsidR="00F80530" w:rsidRDefault="00F80530" w:rsidP="00F80530">
      <w:pPr>
        <w:pStyle w:val="Prrafodelista"/>
        <w:numPr>
          <w:ilvl w:val="0"/>
          <w:numId w:val="7"/>
        </w:numPr>
        <w:spacing w:line="360" w:lineRule="auto"/>
        <w:jc w:val="both"/>
        <w:rPr>
          <w:rFonts w:ascii="Times New Roman" w:hAnsi="Times New Roman" w:cs="Times New Roman"/>
          <w:sz w:val="24"/>
        </w:rPr>
      </w:pPr>
      <w:r>
        <w:rPr>
          <w:rFonts w:ascii="Times New Roman" w:hAnsi="Times New Roman" w:cs="Times New Roman"/>
          <w:sz w:val="24"/>
        </w:rPr>
        <w:lastRenderedPageBreak/>
        <w:t xml:space="preserve">Morin sostiene que toda organización tiene un </w:t>
      </w:r>
      <w:r w:rsidR="00767DFB">
        <w:rPr>
          <w:rFonts w:ascii="Times New Roman" w:hAnsi="Times New Roman" w:cs="Times New Roman"/>
          <w:sz w:val="24"/>
        </w:rPr>
        <w:t>fenómeno</w:t>
      </w:r>
      <w:r>
        <w:rPr>
          <w:rFonts w:ascii="Times New Roman" w:hAnsi="Times New Roman" w:cs="Times New Roman"/>
          <w:sz w:val="24"/>
        </w:rPr>
        <w:t xml:space="preserve"> de desintegración  el que totalmente normal que  puede llegar al </w:t>
      </w:r>
      <w:r w:rsidR="00767DFB">
        <w:rPr>
          <w:rFonts w:ascii="Times New Roman" w:hAnsi="Times New Roman" w:cs="Times New Roman"/>
          <w:sz w:val="24"/>
        </w:rPr>
        <w:t>equilibrio</w:t>
      </w:r>
      <w:r>
        <w:rPr>
          <w:rFonts w:ascii="Times New Roman" w:hAnsi="Times New Roman" w:cs="Times New Roman"/>
          <w:sz w:val="24"/>
        </w:rPr>
        <w:t xml:space="preserve">  a </w:t>
      </w:r>
      <w:r w:rsidR="00767DFB">
        <w:rPr>
          <w:rFonts w:ascii="Times New Roman" w:hAnsi="Times New Roman" w:cs="Times New Roman"/>
          <w:sz w:val="24"/>
        </w:rPr>
        <w:t>atreves</w:t>
      </w:r>
      <w:r>
        <w:rPr>
          <w:rFonts w:ascii="Times New Roman" w:hAnsi="Times New Roman" w:cs="Times New Roman"/>
          <w:sz w:val="24"/>
        </w:rPr>
        <w:t xml:space="preserve"> de la </w:t>
      </w:r>
      <w:r w:rsidR="00E164F1">
        <w:rPr>
          <w:rFonts w:ascii="Times New Roman" w:hAnsi="Times New Roman" w:cs="Times New Roman"/>
          <w:sz w:val="24"/>
        </w:rPr>
        <w:t>reorganización</w:t>
      </w:r>
      <w:r>
        <w:rPr>
          <w:rFonts w:ascii="Times New Roman" w:hAnsi="Times New Roman" w:cs="Times New Roman"/>
          <w:sz w:val="24"/>
        </w:rPr>
        <w:t xml:space="preserve">.  Es decir,  la organización puede </w:t>
      </w:r>
      <w:r w:rsidR="00E164F1">
        <w:rPr>
          <w:rFonts w:ascii="Times New Roman" w:hAnsi="Times New Roman" w:cs="Times New Roman"/>
          <w:sz w:val="24"/>
        </w:rPr>
        <w:t xml:space="preserve">transformarse </w:t>
      </w:r>
      <w:r>
        <w:rPr>
          <w:rFonts w:ascii="Times New Roman" w:hAnsi="Times New Roman" w:cs="Times New Roman"/>
          <w:sz w:val="24"/>
        </w:rPr>
        <w:t xml:space="preserve">cuando </w:t>
      </w:r>
      <w:r w:rsidR="00E164F1">
        <w:rPr>
          <w:rFonts w:ascii="Times New Roman" w:hAnsi="Times New Roman" w:cs="Times New Roman"/>
          <w:sz w:val="24"/>
        </w:rPr>
        <w:t>exista</w:t>
      </w:r>
      <w:r w:rsidR="00767DFB">
        <w:rPr>
          <w:rFonts w:ascii="Times New Roman" w:hAnsi="Times New Roman" w:cs="Times New Roman"/>
          <w:sz w:val="24"/>
        </w:rPr>
        <w:t xml:space="preserve"> un </w:t>
      </w:r>
      <w:r w:rsidR="00E164F1">
        <w:rPr>
          <w:rFonts w:ascii="Times New Roman" w:hAnsi="Times New Roman" w:cs="Times New Roman"/>
          <w:sz w:val="24"/>
        </w:rPr>
        <w:t>desequilibrio</w:t>
      </w:r>
      <w:r w:rsidR="00767DFB">
        <w:rPr>
          <w:rFonts w:ascii="Times New Roman" w:hAnsi="Times New Roman" w:cs="Times New Roman"/>
          <w:sz w:val="24"/>
        </w:rPr>
        <w:t>.</w:t>
      </w:r>
    </w:p>
    <w:p w:rsidR="0099495D" w:rsidRDefault="00E164F1" w:rsidP="00F37B4A">
      <w:pPr>
        <w:pStyle w:val="Prrafodelista"/>
        <w:numPr>
          <w:ilvl w:val="0"/>
          <w:numId w:val="7"/>
        </w:numPr>
        <w:spacing w:line="360" w:lineRule="auto"/>
        <w:jc w:val="both"/>
        <w:rPr>
          <w:rFonts w:ascii="Times New Roman" w:hAnsi="Times New Roman" w:cs="Times New Roman"/>
          <w:sz w:val="24"/>
        </w:rPr>
      </w:pPr>
      <w:r w:rsidRPr="0099495D">
        <w:rPr>
          <w:rFonts w:ascii="Times New Roman" w:hAnsi="Times New Roman" w:cs="Times New Roman"/>
          <w:sz w:val="24"/>
        </w:rPr>
        <w:t xml:space="preserve"> Las relaciones  en el interior  también forman parte de una organización de la sociedad , las que forman parte de una empresa o de un determinado </w:t>
      </w:r>
      <w:r w:rsidR="0099495D" w:rsidRPr="0099495D">
        <w:rPr>
          <w:rFonts w:ascii="Times New Roman" w:hAnsi="Times New Roman" w:cs="Times New Roman"/>
          <w:sz w:val="24"/>
        </w:rPr>
        <w:t>circulo</w:t>
      </w:r>
      <w:r w:rsidRPr="0099495D">
        <w:rPr>
          <w:rFonts w:ascii="Times New Roman" w:hAnsi="Times New Roman" w:cs="Times New Roman"/>
          <w:sz w:val="24"/>
        </w:rPr>
        <w:t xml:space="preserve"> social.  </w:t>
      </w:r>
      <w:r w:rsidR="0099495D" w:rsidRPr="0099495D">
        <w:rPr>
          <w:rFonts w:ascii="Times New Roman" w:hAnsi="Times New Roman" w:cs="Times New Roman"/>
          <w:sz w:val="24"/>
        </w:rPr>
        <w:t xml:space="preserve">Están </w:t>
      </w:r>
      <w:r w:rsidRPr="0099495D">
        <w:rPr>
          <w:rFonts w:ascii="Times New Roman" w:hAnsi="Times New Roman" w:cs="Times New Roman"/>
          <w:sz w:val="24"/>
        </w:rPr>
        <w:t xml:space="preserve">regidas por trabajos </w:t>
      </w:r>
      <w:r w:rsidR="0099495D" w:rsidRPr="0099495D">
        <w:rPr>
          <w:rFonts w:ascii="Times New Roman" w:hAnsi="Times New Roman" w:cs="Times New Roman"/>
          <w:sz w:val="24"/>
        </w:rPr>
        <w:t>establecidas</w:t>
      </w:r>
      <w:r w:rsidRPr="0099495D">
        <w:rPr>
          <w:rFonts w:ascii="Times New Roman" w:hAnsi="Times New Roman" w:cs="Times New Roman"/>
          <w:sz w:val="24"/>
        </w:rPr>
        <w:t xml:space="preserve"> </w:t>
      </w:r>
      <w:r w:rsidR="0099495D" w:rsidRPr="0099495D">
        <w:rPr>
          <w:rFonts w:ascii="Times New Roman" w:hAnsi="Times New Roman" w:cs="Times New Roman"/>
          <w:sz w:val="24"/>
        </w:rPr>
        <w:t xml:space="preserve"> es decir,  conforman un autonomía personal en cada individuo</w:t>
      </w:r>
      <w:r w:rsidR="0099495D">
        <w:rPr>
          <w:rFonts w:ascii="Times New Roman" w:hAnsi="Times New Roman" w:cs="Times New Roman"/>
          <w:sz w:val="24"/>
        </w:rPr>
        <w:t>.</w:t>
      </w:r>
    </w:p>
    <w:p w:rsidR="0099495D" w:rsidRDefault="0099495D" w:rsidP="0099495D">
      <w:pPr>
        <w:pStyle w:val="Prrafodelista"/>
        <w:numPr>
          <w:ilvl w:val="0"/>
          <w:numId w:val="7"/>
        </w:numPr>
        <w:spacing w:line="360" w:lineRule="auto"/>
        <w:jc w:val="both"/>
        <w:rPr>
          <w:rFonts w:ascii="Times New Roman" w:hAnsi="Times New Roman" w:cs="Times New Roman"/>
          <w:sz w:val="24"/>
        </w:rPr>
      </w:pPr>
      <w:r>
        <w:rPr>
          <w:rFonts w:ascii="Times New Roman" w:hAnsi="Times New Roman" w:cs="Times New Roman"/>
          <w:sz w:val="24"/>
        </w:rPr>
        <w:t>Para Morin   la complejidad de la organización recae en  la ambigua de la lucha , de resistencia , de colaboración,  de antagonismo y de complementariedad  , es decir, esta puede recaer al desorden y por esto Morin la denomina compleja por las diferentes ciencias o acontecimientos que puede suceder por ejemplo en una empresa con sus empleados y para su solución necesita de cierta organización empresarial.</w:t>
      </w:r>
    </w:p>
    <w:p w:rsidR="0099495D" w:rsidRDefault="0099495D" w:rsidP="0099495D">
      <w:pPr>
        <w:spacing w:line="360" w:lineRule="auto"/>
        <w:jc w:val="both"/>
        <w:rPr>
          <w:rFonts w:ascii="Times New Roman" w:hAnsi="Times New Roman" w:cs="Times New Roman"/>
          <w:sz w:val="24"/>
        </w:rPr>
      </w:pPr>
      <w:r>
        <w:rPr>
          <w:rFonts w:ascii="Times New Roman" w:hAnsi="Times New Roman" w:cs="Times New Roman"/>
          <w:sz w:val="24"/>
        </w:rPr>
        <w:t>ESTIMOLOGÍA DE LA COMPLEJIDAD</w:t>
      </w:r>
    </w:p>
    <w:p w:rsidR="006F007A" w:rsidRDefault="007A40FF" w:rsidP="002F52D1">
      <w:pPr>
        <w:pStyle w:val="Prrafodelista"/>
        <w:numPr>
          <w:ilvl w:val="0"/>
          <w:numId w:val="9"/>
        </w:numPr>
        <w:spacing w:line="360" w:lineRule="auto"/>
        <w:ind w:left="708"/>
        <w:jc w:val="both"/>
        <w:rPr>
          <w:rFonts w:ascii="Times New Roman" w:hAnsi="Times New Roman" w:cs="Times New Roman"/>
          <w:sz w:val="24"/>
        </w:rPr>
      </w:pPr>
      <w:r>
        <w:rPr>
          <w:rFonts w:ascii="Times New Roman" w:hAnsi="Times New Roman" w:cs="Times New Roman"/>
          <w:sz w:val="24"/>
        </w:rPr>
        <w:t>El sistema – organizacional  conforma parte de una relación entre  sujeto y objeto, pues el sistema  esta compuesto por la relación entre sujeto y la realidad  que se intenta objetivar  es decir el  objeto conforma parte de sistema   en relación sujeto-sistema . Por lo tanto , es imposible pensar en las ciencias en relación con  el sujeto. Esta concepción modifica al observador  y determina la naturaleza de  la observación  es decir, del objeto.</w:t>
      </w:r>
    </w:p>
    <w:p w:rsidR="007A40FF" w:rsidRDefault="007A40FF" w:rsidP="002F52D1">
      <w:pPr>
        <w:pStyle w:val="Prrafodelista"/>
        <w:numPr>
          <w:ilvl w:val="0"/>
          <w:numId w:val="9"/>
        </w:numPr>
        <w:spacing w:line="360" w:lineRule="auto"/>
        <w:ind w:left="708"/>
        <w:jc w:val="both"/>
        <w:rPr>
          <w:rFonts w:ascii="Times New Roman" w:hAnsi="Times New Roman" w:cs="Times New Roman"/>
          <w:sz w:val="24"/>
        </w:rPr>
      </w:pPr>
      <w:r>
        <w:rPr>
          <w:rFonts w:ascii="Times New Roman" w:hAnsi="Times New Roman" w:cs="Times New Roman"/>
          <w:sz w:val="24"/>
        </w:rPr>
        <w:t xml:space="preserve">Para Morin el  realismo  es  ingenuo  es decir, es algo aislado , el sujeto suprime  la comprensión del objeto. Por su parte , el </w:t>
      </w:r>
      <w:r w:rsidR="001F2300">
        <w:rPr>
          <w:rFonts w:ascii="Times New Roman" w:hAnsi="Times New Roman" w:cs="Times New Roman"/>
          <w:sz w:val="24"/>
        </w:rPr>
        <w:t xml:space="preserve">normalismo </w:t>
      </w:r>
      <w:r>
        <w:rPr>
          <w:rFonts w:ascii="Times New Roman" w:hAnsi="Times New Roman" w:cs="Times New Roman"/>
          <w:sz w:val="24"/>
        </w:rPr>
        <w:t xml:space="preserve"> es una construcción </w:t>
      </w:r>
      <w:r w:rsidR="001F2300">
        <w:rPr>
          <w:rFonts w:ascii="Times New Roman" w:hAnsi="Times New Roman" w:cs="Times New Roman"/>
          <w:sz w:val="24"/>
        </w:rPr>
        <w:t>ideal</w:t>
      </w:r>
      <w:r>
        <w:rPr>
          <w:rFonts w:ascii="Times New Roman" w:hAnsi="Times New Roman" w:cs="Times New Roman"/>
          <w:sz w:val="24"/>
        </w:rPr>
        <w:t xml:space="preserve"> que </w:t>
      </w:r>
      <w:r w:rsidR="001F2300">
        <w:rPr>
          <w:rFonts w:ascii="Times New Roman" w:hAnsi="Times New Roman" w:cs="Times New Roman"/>
          <w:sz w:val="24"/>
        </w:rPr>
        <w:t>elimina</w:t>
      </w:r>
      <w:r>
        <w:rPr>
          <w:rFonts w:ascii="Times New Roman" w:hAnsi="Times New Roman" w:cs="Times New Roman"/>
          <w:sz w:val="24"/>
        </w:rPr>
        <w:t xml:space="preserve"> el </w:t>
      </w:r>
      <w:r w:rsidR="001F2300">
        <w:rPr>
          <w:rFonts w:ascii="Times New Roman" w:hAnsi="Times New Roman" w:cs="Times New Roman"/>
          <w:sz w:val="24"/>
        </w:rPr>
        <w:t>objeto</w:t>
      </w:r>
      <w:r>
        <w:rPr>
          <w:rFonts w:ascii="Times New Roman" w:hAnsi="Times New Roman" w:cs="Times New Roman"/>
          <w:sz w:val="24"/>
        </w:rPr>
        <w:t xml:space="preserve"> , pero también  el sujeto al  no tener en  absoluto  en cuenta su estructura bilógica, social y antropológica  hace que s</w:t>
      </w:r>
      <w:r w:rsidR="001F2300">
        <w:rPr>
          <w:rFonts w:ascii="Times New Roman" w:hAnsi="Times New Roman" w:cs="Times New Roman"/>
          <w:sz w:val="24"/>
        </w:rPr>
        <w:t xml:space="preserve">u construcción sea ideal. </w:t>
      </w:r>
    </w:p>
    <w:p w:rsidR="002F52D1" w:rsidRDefault="001F2300" w:rsidP="002164C8">
      <w:pPr>
        <w:pStyle w:val="Prrafodelista"/>
        <w:numPr>
          <w:ilvl w:val="0"/>
          <w:numId w:val="9"/>
        </w:numPr>
        <w:spacing w:line="360" w:lineRule="auto"/>
        <w:ind w:left="708"/>
        <w:jc w:val="both"/>
        <w:rPr>
          <w:rFonts w:ascii="Times New Roman" w:hAnsi="Times New Roman" w:cs="Times New Roman"/>
          <w:sz w:val="24"/>
        </w:rPr>
      </w:pPr>
      <w:r w:rsidRPr="001F2300">
        <w:rPr>
          <w:rFonts w:ascii="Times New Roman" w:hAnsi="Times New Roman" w:cs="Times New Roman"/>
          <w:sz w:val="24"/>
        </w:rPr>
        <w:t xml:space="preserve">Para Morin las ideas generales son ideas huecas porque esta influyen </w:t>
      </w:r>
      <w:r>
        <w:rPr>
          <w:rFonts w:ascii="Times New Roman" w:hAnsi="Times New Roman" w:cs="Times New Roman"/>
          <w:sz w:val="24"/>
        </w:rPr>
        <w:t xml:space="preserve"> en ideas hiergenrales , las ideas </w:t>
      </w:r>
      <w:r w:rsidR="0086334D">
        <w:rPr>
          <w:rFonts w:ascii="Times New Roman" w:hAnsi="Times New Roman" w:cs="Times New Roman"/>
          <w:sz w:val="24"/>
        </w:rPr>
        <w:t>generales</w:t>
      </w:r>
      <w:r>
        <w:rPr>
          <w:rFonts w:ascii="Times New Roman" w:hAnsi="Times New Roman" w:cs="Times New Roman"/>
          <w:sz w:val="24"/>
        </w:rPr>
        <w:t xml:space="preserve"> por su parte no pueden ser eliminadas. Por su parte el </w:t>
      </w:r>
      <w:r w:rsidR="0086334D">
        <w:rPr>
          <w:rFonts w:ascii="Times New Roman" w:hAnsi="Times New Roman" w:cs="Times New Roman"/>
          <w:sz w:val="24"/>
        </w:rPr>
        <w:t xml:space="preserve"> antropólogo debe  ante su ideas o su concepción del mundo que lo rodea para que este no afecte a ninguna comunidad en su forma de pensar o actuar.</w:t>
      </w:r>
    </w:p>
    <w:p w:rsidR="0086334D" w:rsidRDefault="0086334D" w:rsidP="002164C8">
      <w:pPr>
        <w:pStyle w:val="Prrafodelista"/>
        <w:numPr>
          <w:ilvl w:val="0"/>
          <w:numId w:val="9"/>
        </w:numPr>
        <w:spacing w:line="360" w:lineRule="auto"/>
        <w:ind w:left="708"/>
        <w:jc w:val="both"/>
        <w:rPr>
          <w:rFonts w:ascii="Times New Roman" w:hAnsi="Times New Roman" w:cs="Times New Roman"/>
          <w:sz w:val="24"/>
        </w:rPr>
      </w:pPr>
      <w:r>
        <w:rPr>
          <w:rFonts w:ascii="Times New Roman" w:hAnsi="Times New Roman" w:cs="Times New Roman"/>
          <w:sz w:val="24"/>
        </w:rPr>
        <w:t xml:space="preserve"> La simplificación de lo </w:t>
      </w:r>
      <w:r w:rsidR="004621D8">
        <w:rPr>
          <w:rFonts w:ascii="Times New Roman" w:hAnsi="Times New Roman" w:cs="Times New Roman"/>
          <w:sz w:val="24"/>
        </w:rPr>
        <w:t>observado</w:t>
      </w:r>
      <w:r>
        <w:rPr>
          <w:rFonts w:ascii="Times New Roman" w:hAnsi="Times New Roman" w:cs="Times New Roman"/>
          <w:sz w:val="24"/>
        </w:rPr>
        <w:t xml:space="preserve"> es muy </w:t>
      </w:r>
      <w:r w:rsidR="004621D8">
        <w:rPr>
          <w:rFonts w:ascii="Times New Roman" w:hAnsi="Times New Roman" w:cs="Times New Roman"/>
          <w:sz w:val="24"/>
        </w:rPr>
        <w:t>importante</w:t>
      </w:r>
      <w:r>
        <w:rPr>
          <w:rFonts w:ascii="Times New Roman" w:hAnsi="Times New Roman" w:cs="Times New Roman"/>
          <w:sz w:val="24"/>
        </w:rPr>
        <w:t xml:space="preserve"> apara no  recaer y creer tener la verdad absoluta </w:t>
      </w:r>
      <w:r w:rsidR="004621D8">
        <w:rPr>
          <w:rFonts w:ascii="Times New Roman" w:hAnsi="Times New Roman" w:cs="Times New Roman"/>
          <w:sz w:val="24"/>
        </w:rPr>
        <w:t>para no recaer en esto Morin plantea una  solución y es el método  de selección , jerarquización , separación , reducción que forman parte de la comunicación articulada.</w:t>
      </w:r>
    </w:p>
    <w:p w:rsidR="00A70239" w:rsidRDefault="009D5E5A" w:rsidP="00830C5B">
      <w:pPr>
        <w:pStyle w:val="Prrafodelista"/>
        <w:numPr>
          <w:ilvl w:val="0"/>
          <w:numId w:val="9"/>
        </w:numPr>
        <w:spacing w:line="360" w:lineRule="auto"/>
        <w:ind w:left="708"/>
        <w:jc w:val="both"/>
        <w:rPr>
          <w:rFonts w:ascii="Times New Roman" w:hAnsi="Times New Roman" w:cs="Times New Roman"/>
          <w:sz w:val="24"/>
        </w:rPr>
      </w:pPr>
      <w:r w:rsidRPr="00830C5B">
        <w:rPr>
          <w:rFonts w:ascii="Times New Roman" w:hAnsi="Times New Roman" w:cs="Times New Roman"/>
          <w:sz w:val="24"/>
        </w:rPr>
        <w:lastRenderedPageBreak/>
        <w:t xml:space="preserve"> Finalmente para Morin ,</w:t>
      </w:r>
      <w:r w:rsidR="00830C5B">
        <w:rPr>
          <w:rFonts w:ascii="Times New Roman" w:hAnsi="Times New Roman" w:cs="Times New Roman"/>
          <w:sz w:val="24"/>
        </w:rPr>
        <w:t xml:space="preserve">existen diferencias entre  información y conocimiento .  No obstante, </w:t>
      </w:r>
      <w:r w:rsidR="00FD639E">
        <w:rPr>
          <w:rFonts w:ascii="Times New Roman" w:hAnsi="Times New Roman" w:cs="Times New Roman"/>
          <w:sz w:val="24"/>
        </w:rPr>
        <w:t xml:space="preserve">el </w:t>
      </w:r>
      <w:r w:rsidR="00830C5B">
        <w:rPr>
          <w:rFonts w:ascii="Times New Roman" w:hAnsi="Times New Roman" w:cs="Times New Roman"/>
          <w:sz w:val="24"/>
        </w:rPr>
        <w:t>conocimiento supone una  separación del mundo que lo rodea con el mundo exterior el que diferente</w:t>
      </w:r>
      <w:r w:rsidR="003D5084">
        <w:rPr>
          <w:rFonts w:ascii="Times New Roman" w:hAnsi="Times New Roman" w:cs="Times New Roman"/>
          <w:sz w:val="24"/>
        </w:rPr>
        <w:t xml:space="preserve"> y la información es la precepción que creemos que es lo real.</w:t>
      </w:r>
    </w:p>
    <w:p w:rsidR="003D5084" w:rsidRDefault="003D5084" w:rsidP="003D5084">
      <w:pPr>
        <w:pStyle w:val="Prrafodelista"/>
        <w:spacing w:line="360" w:lineRule="auto"/>
        <w:ind w:left="708"/>
        <w:jc w:val="both"/>
        <w:rPr>
          <w:rFonts w:ascii="Times New Roman" w:hAnsi="Times New Roman" w:cs="Times New Roman"/>
          <w:sz w:val="24"/>
        </w:rPr>
      </w:pPr>
    </w:p>
    <w:p w:rsidR="00830C5B" w:rsidRPr="00830C5B" w:rsidRDefault="00830C5B" w:rsidP="00830C5B">
      <w:pPr>
        <w:spacing w:line="360" w:lineRule="auto"/>
        <w:ind w:left="348"/>
        <w:jc w:val="both"/>
        <w:rPr>
          <w:rFonts w:ascii="Times New Roman" w:hAnsi="Times New Roman" w:cs="Times New Roman"/>
          <w:sz w:val="24"/>
        </w:rPr>
      </w:pPr>
    </w:p>
    <w:sectPr w:rsidR="00830C5B" w:rsidRPr="00830C5B">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C0F51A0"/>
    <w:multiLevelType w:val="hybridMultilevel"/>
    <w:tmpl w:val="46A818D8"/>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1" w15:restartNumberingAfterBreak="0">
    <w:nsid w:val="20406492"/>
    <w:multiLevelType w:val="hybridMultilevel"/>
    <w:tmpl w:val="0FBAD53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2DA42A7E"/>
    <w:multiLevelType w:val="hybridMultilevel"/>
    <w:tmpl w:val="A978CFC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3" w15:restartNumberingAfterBreak="0">
    <w:nsid w:val="32942721"/>
    <w:multiLevelType w:val="hybridMultilevel"/>
    <w:tmpl w:val="080E4A7C"/>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4" w15:restartNumberingAfterBreak="0">
    <w:nsid w:val="32D37603"/>
    <w:multiLevelType w:val="hybridMultilevel"/>
    <w:tmpl w:val="C9042CE2"/>
    <w:lvl w:ilvl="0" w:tplc="300A0001">
      <w:start w:val="1"/>
      <w:numFmt w:val="bullet"/>
      <w:lvlText w:val=""/>
      <w:lvlJc w:val="left"/>
      <w:pPr>
        <w:ind w:left="1068" w:hanging="360"/>
      </w:pPr>
      <w:rPr>
        <w:rFonts w:ascii="Symbol" w:hAnsi="Symbol" w:hint="default"/>
      </w:rPr>
    </w:lvl>
    <w:lvl w:ilvl="1" w:tplc="300A0003" w:tentative="1">
      <w:start w:val="1"/>
      <w:numFmt w:val="bullet"/>
      <w:lvlText w:val="o"/>
      <w:lvlJc w:val="left"/>
      <w:pPr>
        <w:ind w:left="1788" w:hanging="360"/>
      </w:pPr>
      <w:rPr>
        <w:rFonts w:ascii="Courier New" w:hAnsi="Courier New" w:cs="Courier New" w:hint="default"/>
      </w:rPr>
    </w:lvl>
    <w:lvl w:ilvl="2" w:tplc="300A0005" w:tentative="1">
      <w:start w:val="1"/>
      <w:numFmt w:val="bullet"/>
      <w:lvlText w:val=""/>
      <w:lvlJc w:val="left"/>
      <w:pPr>
        <w:ind w:left="2508" w:hanging="360"/>
      </w:pPr>
      <w:rPr>
        <w:rFonts w:ascii="Wingdings" w:hAnsi="Wingdings" w:hint="default"/>
      </w:rPr>
    </w:lvl>
    <w:lvl w:ilvl="3" w:tplc="300A0001" w:tentative="1">
      <w:start w:val="1"/>
      <w:numFmt w:val="bullet"/>
      <w:lvlText w:val=""/>
      <w:lvlJc w:val="left"/>
      <w:pPr>
        <w:ind w:left="3228" w:hanging="360"/>
      </w:pPr>
      <w:rPr>
        <w:rFonts w:ascii="Symbol" w:hAnsi="Symbol" w:hint="default"/>
      </w:rPr>
    </w:lvl>
    <w:lvl w:ilvl="4" w:tplc="300A0003" w:tentative="1">
      <w:start w:val="1"/>
      <w:numFmt w:val="bullet"/>
      <w:lvlText w:val="o"/>
      <w:lvlJc w:val="left"/>
      <w:pPr>
        <w:ind w:left="3948" w:hanging="360"/>
      </w:pPr>
      <w:rPr>
        <w:rFonts w:ascii="Courier New" w:hAnsi="Courier New" w:cs="Courier New" w:hint="default"/>
      </w:rPr>
    </w:lvl>
    <w:lvl w:ilvl="5" w:tplc="300A0005" w:tentative="1">
      <w:start w:val="1"/>
      <w:numFmt w:val="bullet"/>
      <w:lvlText w:val=""/>
      <w:lvlJc w:val="left"/>
      <w:pPr>
        <w:ind w:left="4668" w:hanging="360"/>
      </w:pPr>
      <w:rPr>
        <w:rFonts w:ascii="Wingdings" w:hAnsi="Wingdings" w:hint="default"/>
      </w:rPr>
    </w:lvl>
    <w:lvl w:ilvl="6" w:tplc="300A0001" w:tentative="1">
      <w:start w:val="1"/>
      <w:numFmt w:val="bullet"/>
      <w:lvlText w:val=""/>
      <w:lvlJc w:val="left"/>
      <w:pPr>
        <w:ind w:left="5388" w:hanging="360"/>
      </w:pPr>
      <w:rPr>
        <w:rFonts w:ascii="Symbol" w:hAnsi="Symbol" w:hint="default"/>
      </w:rPr>
    </w:lvl>
    <w:lvl w:ilvl="7" w:tplc="300A0003" w:tentative="1">
      <w:start w:val="1"/>
      <w:numFmt w:val="bullet"/>
      <w:lvlText w:val="o"/>
      <w:lvlJc w:val="left"/>
      <w:pPr>
        <w:ind w:left="6108" w:hanging="360"/>
      </w:pPr>
      <w:rPr>
        <w:rFonts w:ascii="Courier New" w:hAnsi="Courier New" w:cs="Courier New" w:hint="default"/>
      </w:rPr>
    </w:lvl>
    <w:lvl w:ilvl="8" w:tplc="300A0005" w:tentative="1">
      <w:start w:val="1"/>
      <w:numFmt w:val="bullet"/>
      <w:lvlText w:val=""/>
      <w:lvlJc w:val="left"/>
      <w:pPr>
        <w:ind w:left="6828" w:hanging="360"/>
      </w:pPr>
      <w:rPr>
        <w:rFonts w:ascii="Wingdings" w:hAnsi="Wingdings" w:hint="default"/>
      </w:rPr>
    </w:lvl>
  </w:abstractNum>
  <w:abstractNum w:abstractNumId="5" w15:restartNumberingAfterBreak="0">
    <w:nsid w:val="39E95092"/>
    <w:multiLevelType w:val="hybridMultilevel"/>
    <w:tmpl w:val="5F1C2078"/>
    <w:lvl w:ilvl="0" w:tplc="300A0001">
      <w:start w:val="1"/>
      <w:numFmt w:val="bullet"/>
      <w:lvlText w:val=""/>
      <w:lvlJc w:val="left"/>
      <w:pPr>
        <w:ind w:left="1440" w:hanging="360"/>
      </w:pPr>
      <w:rPr>
        <w:rFonts w:ascii="Symbol" w:hAnsi="Symbol" w:hint="default"/>
      </w:rPr>
    </w:lvl>
    <w:lvl w:ilvl="1" w:tplc="300A0003" w:tentative="1">
      <w:start w:val="1"/>
      <w:numFmt w:val="bullet"/>
      <w:lvlText w:val="o"/>
      <w:lvlJc w:val="left"/>
      <w:pPr>
        <w:ind w:left="2160" w:hanging="360"/>
      </w:pPr>
      <w:rPr>
        <w:rFonts w:ascii="Courier New" w:hAnsi="Courier New" w:cs="Courier New" w:hint="default"/>
      </w:rPr>
    </w:lvl>
    <w:lvl w:ilvl="2" w:tplc="300A0005" w:tentative="1">
      <w:start w:val="1"/>
      <w:numFmt w:val="bullet"/>
      <w:lvlText w:val=""/>
      <w:lvlJc w:val="left"/>
      <w:pPr>
        <w:ind w:left="2880" w:hanging="360"/>
      </w:pPr>
      <w:rPr>
        <w:rFonts w:ascii="Wingdings" w:hAnsi="Wingdings" w:hint="default"/>
      </w:rPr>
    </w:lvl>
    <w:lvl w:ilvl="3" w:tplc="300A0001" w:tentative="1">
      <w:start w:val="1"/>
      <w:numFmt w:val="bullet"/>
      <w:lvlText w:val=""/>
      <w:lvlJc w:val="left"/>
      <w:pPr>
        <w:ind w:left="3600" w:hanging="360"/>
      </w:pPr>
      <w:rPr>
        <w:rFonts w:ascii="Symbol" w:hAnsi="Symbol" w:hint="default"/>
      </w:rPr>
    </w:lvl>
    <w:lvl w:ilvl="4" w:tplc="300A0003" w:tentative="1">
      <w:start w:val="1"/>
      <w:numFmt w:val="bullet"/>
      <w:lvlText w:val="o"/>
      <w:lvlJc w:val="left"/>
      <w:pPr>
        <w:ind w:left="4320" w:hanging="360"/>
      </w:pPr>
      <w:rPr>
        <w:rFonts w:ascii="Courier New" w:hAnsi="Courier New" w:cs="Courier New" w:hint="default"/>
      </w:rPr>
    </w:lvl>
    <w:lvl w:ilvl="5" w:tplc="300A0005" w:tentative="1">
      <w:start w:val="1"/>
      <w:numFmt w:val="bullet"/>
      <w:lvlText w:val=""/>
      <w:lvlJc w:val="left"/>
      <w:pPr>
        <w:ind w:left="5040" w:hanging="360"/>
      </w:pPr>
      <w:rPr>
        <w:rFonts w:ascii="Wingdings" w:hAnsi="Wingdings" w:hint="default"/>
      </w:rPr>
    </w:lvl>
    <w:lvl w:ilvl="6" w:tplc="300A0001" w:tentative="1">
      <w:start w:val="1"/>
      <w:numFmt w:val="bullet"/>
      <w:lvlText w:val=""/>
      <w:lvlJc w:val="left"/>
      <w:pPr>
        <w:ind w:left="5760" w:hanging="360"/>
      </w:pPr>
      <w:rPr>
        <w:rFonts w:ascii="Symbol" w:hAnsi="Symbol" w:hint="default"/>
      </w:rPr>
    </w:lvl>
    <w:lvl w:ilvl="7" w:tplc="300A0003" w:tentative="1">
      <w:start w:val="1"/>
      <w:numFmt w:val="bullet"/>
      <w:lvlText w:val="o"/>
      <w:lvlJc w:val="left"/>
      <w:pPr>
        <w:ind w:left="6480" w:hanging="360"/>
      </w:pPr>
      <w:rPr>
        <w:rFonts w:ascii="Courier New" w:hAnsi="Courier New" w:cs="Courier New" w:hint="default"/>
      </w:rPr>
    </w:lvl>
    <w:lvl w:ilvl="8" w:tplc="300A0005" w:tentative="1">
      <w:start w:val="1"/>
      <w:numFmt w:val="bullet"/>
      <w:lvlText w:val=""/>
      <w:lvlJc w:val="left"/>
      <w:pPr>
        <w:ind w:left="7200" w:hanging="360"/>
      </w:pPr>
      <w:rPr>
        <w:rFonts w:ascii="Wingdings" w:hAnsi="Wingdings" w:hint="default"/>
      </w:rPr>
    </w:lvl>
  </w:abstractNum>
  <w:abstractNum w:abstractNumId="6" w15:restartNumberingAfterBreak="0">
    <w:nsid w:val="4CF47856"/>
    <w:multiLevelType w:val="hybridMultilevel"/>
    <w:tmpl w:val="98685008"/>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7" w15:restartNumberingAfterBreak="0">
    <w:nsid w:val="760F696C"/>
    <w:multiLevelType w:val="hybridMultilevel"/>
    <w:tmpl w:val="42121356"/>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8" w15:restartNumberingAfterBreak="0">
    <w:nsid w:val="7EEE5029"/>
    <w:multiLevelType w:val="hybridMultilevel"/>
    <w:tmpl w:val="1310A6D4"/>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num w:numId="1">
    <w:abstractNumId w:val="2"/>
  </w:num>
  <w:num w:numId="2">
    <w:abstractNumId w:val="3"/>
  </w:num>
  <w:num w:numId="3">
    <w:abstractNumId w:val="6"/>
  </w:num>
  <w:num w:numId="4">
    <w:abstractNumId w:val="0"/>
  </w:num>
  <w:num w:numId="5">
    <w:abstractNumId w:val="8"/>
  </w:num>
  <w:num w:numId="6">
    <w:abstractNumId w:val="1"/>
  </w:num>
  <w:num w:numId="7">
    <w:abstractNumId w:val="4"/>
  </w:num>
  <w:num w:numId="8">
    <w:abstractNumId w:val="7"/>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4F1E"/>
    <w:rsid w:val="000C4907"/>
    <w:rsid w:val="00126970"/>
    <w:rsid w:val="001301D3"/>
    <w:rsid w:val="00154F5F"/>
    <w:rsid w:val="001F2300"/>
    <w:rsid w:val="002008C8"/>
    <w:rsid w:val="00210F14"/>
    <w:rsid w:val="00217382"/>
    <w:rsid w:val="002829A8"/>
    <w:rsid w:val="002F52D1"/>
    <w:rsid w:val="00315AFB"/>
    <w:rsid w:val="003374D5"/>
    <w:rsid w:val="00367799"/>
    <w:rsid w:val="003D5084"/>
    <w:rsid w:val="00410020"/>
    <w:rsid w:val="004621D8"/>
    <w:rsid w:val="00502A7A"/>
    <w:rsid w:val="00525824"/>
    <w:rsid w:val="005A6F72"/>
    <w:rsid w:val="005B638F"/>
    <w:rsid w:val="005C4F1E"/>
    <w:rsid w:val="005C6514"/>
    <w:rsid w:val="006C6874"/>
    <w:rsid w:val="006E2B99"/>
    <w:rsid w:val="006F007A"/>
    <w:rsid w:val="00767DFB"/>
    <w:rsid w:val="007A40FF"/>
    <w:rsid w:val="00830C5B"/>
    <w:rsid w:val="0086334D"/>
    <w:rsid w:val="008F0A7F"/>
    <w:rsid w:val="00976EA3"/>
    <w:rsid w:val="0099495D"/>
    <w:rsid w:val="009D5E5A"/>
    <w:rsid w:val="009F7CDC"/>
    <w:rsid w:val="00A24BDA"/>
    <w:rsid w:val="00A70239"/>
    <w:rsid w:val="00B24B53"/>
    <w:rsid w:val="00CA353C"/>
    <w:rsid w:val="00DC3204"/>
    <w:rsid w:val="00DC4431"/>
    <w:rsid w:val="00E164F1"/>
    <w:rsid w:val="00E8402F"/>
    <w:rsid w:val="00EA54EB"/>
    <w:rsid w:val="00F80530"/>
    <w:rsid w:val="00FC6FF5"/>
    <w:rsid w:val="00FD26B3"/>
    <w:rsid w:val="00FD639E"/>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9AF15A5-2A92-4B96-A55A-2FD3E8E02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7023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5338047">
      <w:bodyDiv w:val="1"/>
      <w:marLeft w:val="0"/>
      <w:marRight w:val="0"/>
      <w:marTop w:val="0"/>
      <w:marBottom w:val="0"/>
      <w:divBdr>
        <w:top w:val="none" w:sz="0" w:space="0" w:color="auto"/>
        <w:left w:val="none" w:sz="0" w:space="0" w:color="auto"/>
        <w:bottom w:val="none" w:sz="0" w:space="0" w:color="auto"/>
        <w:right w:val="none" w:sz="0" w:space="0" w:color="auto"/>
      </w:divBdr>
    </w:div>
    <w:div w:id="257909678">
      <w:bodyDiv w:val="1"/>
      <w:marLeft w:val="0"/>
      <w:marRight w:val="0"/>
      <w:marTop w:val="0"/>
      <w:marBottom w:val="0"/>
      <w:divBdr>
        <w:top w:val="none" w:sz="0" w:space="0" w:color="auto"/>
        <w:left w:val="none" w:sz="0" w:space="0" w:color="auto"/>
        <w:bottom w:val="none" w:sz="0" w:space="0" w:color="auto"/>
        <w:right w:val="none" w:sz="0" w:space="0" w:color="auto"/>
      </w:divBdr>
    </w:div>
    <w:div w:id="302463005">
      <w:bodyDiv w:val="1"/>
      <w:marLeft w:val="0"/>
      <w:marRight w:val="0"/>
      <w:marTop w:val="0"/>
      <w:marBottom w:val="0"/>
      <w:divBdr>
        <w:top w:val="none" w:sz="0" w:space="0" w:color="auto"/>
        <w:left w:val="none" w:sz="0" w:space="0" w:color="auto"/>
        <w:bottom w:val="none" w:sz="0" w:space="0" w:color="auto"/>
        <w:right w:val="none" w:sz="0" w:space="0" w:color="auto"/>
      </w:divBdr>
    </w:div>
    <w:div w:id="413472005">
      <w:bodyDiv w:val="1"/>
      <w:marLeft w:val="0"/>
      <w:marRight w:val="0"/>
      <w:marTop w:val="0"/>
      <w:marBottom w:val="0"/>
      <w:divBdr>
        <w:top w:val="none" w:sz="0" w:space="0" w:color="auto"/>
        <w:left w:val="none" w:sz="0" w:space="0" w:color="auto"/>
        <w:bottom w:val="none" w:sz="0" w:space="0" w:color="auto"/>
        <w:right w:val="none" w:sz="0" w:space="0" w:color="auto"/>
      </w:divBdr>
    </w:div>
    <w:div w:id="413475002">
      <w:bodyDiv w:val="1"/>
      <w:marLeft w:val="0"/>
      <w:marRight w:val="0"/>
      <w:marTop w:val="0"/>
      <w:marBottom w:val="0"/>
      <w:divBdr>
        <w:top w:val="none" w:sz="0" w:space="0" w:color="auto"/>
        <w:left w:val="none" w:sz="0" w:space="0" w:color="auto"/>
        <w:bottom w:val="none" w:sz="0" w:space="0" w:color="auto"/>
        <w:right w:val="none" w:sz="0" w:space="0" w:color="auto"/>
      </w:divBdr>
    </w:div>
    <w:div w:id="444035324">
      <w:bodyDiv w:val="1"/>
      <w:marLeft w:val="0"/>
      <w:marRight w:val="0"/>
      <w:marTop w:val="0"/>
      <w:marBottom w:val="0"/>
      <w:divBdr>
        <w:top w:val="none" w:sz="0" w:space="0" w:color="auto"/>
        <w:left w:val="none" w:sz="0" w:space="0" w:color="auto"/>
        <w:bottom w:val="none" w:sz="0" w:space="0" w:color="auto"/>
        <w:right w:val="none" w:sz="0" w:space="0" w:color="auto"/>
      </w:divBdr>
    </w:div>
    <w:div w:id="640113357">
      <w:bodyDiv w:val="1"/>
      <w:marLeft w:val="0"/>
      <w:marRight w:val="0"/>
      <w:marTop w:val="0"/>
      <w:marBottom w:val="0"/>
      <w:divBdr>
        <w:top w:val="none" w:sz="0" w:space="0" w:color="auto"/>
        <w:left w:val="none" w:sz="0" w:space="0" w:color="auto"/>
        <w:bottom w:val="none" w:sz="0" w:space="0" w:color="auto"/>
        <w:right w:val="none" w:sz="0" w:space="0" w:color="auto"/>
      </w:divBdr>
    </w:div>
    <w:div w:id="668944401">
      <w:bodyDiv w:val="1"/>
      <w:marLeft w:val="0"/>
      <w:marRight w:val="0"/>
      <w:marTop w:val="0"/>
      <w:marBottom w:val="0"/>
      <w:divBdr>
        <w:top w:val="none" w:sz="0" w:space="0" w:color="auto"/>
        <w:left w:val="none" w:sz="0" w:space="0" w:color="auto"/>
        <w:bottom w:val="none" w:sz="0" w:space="0" w:color="auto"/>
        <w:right w:val="none" w:sz="0" w:space="0" w:color="auto"/>
      </w:divBdr>
    </w:div>
    <w:div w:id="688145063">
      <w:bodyDiv w:val="1"/>
      <w:marLeft w:val="0"/>
      <w:marRight w:val="0"/>
      <w:marTop w:val="0"/>
      <w:marBottom w:val="0"/>
      <w:divBdr>
        <w:top w:val="none" w:sz="0" w:space="0" w:color="auto"/>
        <w:left w:val="none" w:sz="0" w:space="0" w:color="auto"/>
        <w:bottom w:val="none" w:sz="0" w:space="0" w:color="auto"/>
        <w:right w:val="none" w:sz="0" w:space="0" w:color="auto"/>
      </w:divBdr>
    </w:div>
    <w:div w:id="782727004">
      <w:bodyDiv w:val="1"/>
      <w:marLeft w:val="0"/>
      <w:marRight w:val="0"/>
      <w:marTop w:val="0"/>
      <w:marBottom w:val="0"/>
      <w:divBdr>
        <w:top w:val="none" w:sz="0" w:space="0" w:color="auto"/>
        <w:left w:val="none" w:sz="0" w:space="0" w:color="auto"/>
        <w:bottom w:val="none" w:sz="0" w:space="0" w:color="auto"/>
        <w:right w:val="none" w:sz="0" w:space="0" w:color="auto"/>
      </w:divBdr>
    </w:div>
    <w:div w:id="869227312">
      <w:bodyDiv w:val="1"/>
      <w:marLeft w:val="0"/>
      <w:marRight w:val="0"/>
      <w:marTop w:val="0"/>
      <w:marBottom w:val="0"/>
      <w:divBdr>
        <w:top w:val="none" w:sz="0" w:space="0" w:color="auto"/>
        <w:left w:val="none" w:sz="0" w:space="0" w:color="auto"/>
        <w:bottom w:val="none" w:sz="0" w:space="0" w:color="auto"/>
        <w:right w:val="none" w:sz="0" w:space="0" w:color="auto"/>
      </w:divBdr>
    </w:div>
    <w:div w:id="1078139195">
      <w:bodyDiv w:val="1"/>
      <w:marLeft w:val="0"/>
      <w:marRight w:val="0"/>
      <w:marTop w:val="0"/>
      <w:marBottom w:val="0"/>
      <w:divBdr>
        <w:top w:val="none" w:sz="0" w:space="0" w:color="auto"/>
        <w:left w:val="none" w:sz="0" w:space="0" w:color="auto"/>
        <w:bottom w:val="none" w:sz="0" w:space="0" w:color="auto"/>
        <w:right w:val="none" w:sz="0" w:space="0" w:color="auto"/>
      </w:divBdr>
    </w:div>
    <w:div w:id="1085802018">
      <w:bodyDiv w:val="1"/>
      <w:marLeft w:val="0"/>
      <w:marRight w:val="0"/>
      <w:marTop w:val="0"/>
      <w:marBottom w:val="0"/>
      <w:divBdr>
        <w:top w:val="none" w:sz="0" w:space="0" w:color="auto"/>
        <w:left w:val="none" w:sz="0" w:space="0" w:color="auto"/>
        <w:bottom w:val="none" w:sz="0" w:space="0" w:color="auto"/>
        <w:right w:val="none" w:sz="0" w:space="0" w:color="auto"/>
      </w:divBdr>
    </w:div>
    <w:div w:id="1168247088">
      <w:bodyDiv w:val="1"/>
      <w:marLeft w:val="0"/>
      <w:marRight w:val="0"/>
      <w:marTop w:val="0"/>
      <w:marBottom w:val="0"/>
      <w:divBdr>
        <w:top w:val="none" w:sz="0" w:space="0" w:color="auto"/>
        <w:left w:val="none" w:sz="0" w:space="0" w:color="auto"/>
        <w:bottom w:val="none" w:sz="0" w:space="0" w:color="auto"/>
        <w:right w:val="none" w:sz="0" w:space="0" w:color="auto"/>
      </w:divBdr>
    </w:div>
    <w:div w:id="1195733088">
      <w:bodyDiv w:val="1"/>
      <w:marLeft w:val="0"/>
      <w:marRight w:val="0"/>
      <w:marTop w:val="0"/>
      <w:marBottom w:val="0"/>
      <w:divBdr>
        <w:top w:val="none" w:sz="0" w:space="0" w:color="auto"/>
        <w:left w:val="none" w:sz="0" w:space="0" w:color="auto"/>
        <w:bottom w:val="none" w:sz="0" w:space="0" w:color="auto"/>
        <w:right w:val="none" w:sz="0" w:space="0" w:color="auto"/>
      </w:divBdr>
    </w:div>
    <w:div w:id="1276641828">
      <w:bodyDiv w:val="1"/>
      <w:marLeft w:val="0"/>
      <w:marRight w:val="0"/>
      <w:marTop w:val="0"/>
      <w:marBottom w:val="0"/>
      <w:divBdr>
        <w:top w:val="none" w:sz="0" w:space="0" w:color="auto"/>
        <w:left w:val="none" w:sz="0" w:space="0" w:color="auto"/>
        <w:bottom w:val="none" w:sz="0" w:space="0" w:color="auto"/>
        <w:right w:val="none" w:sz="0" w:space="0" w:color="auto"/>
      </w:divBdr>
    </w:div>
    <w:div w:id="1343388098">
      <w:bodyDiv w:val="1"/>
      <w:marLeft w:val="0"/>
      <w:marRight w:val="0"/>
      <w:marTop w:val="0"/>
      <w:marBottom w:val="0"/>
      <w:divBdr>
        <w:top w:val="none" w:sz="0" w:space="0" w:color="auto"/>
        <w:left w:val="none" w:sz="0" w:space="0" w:color="auto"/>
        <w:bottom w:val="none" w:sz="0" w:space="0" w:color="auto"/>
        <w:right w:val="none" w:sz="0" w:space="0" w:color="auto"/>
      </w:divBdr>
    </w:div>
    <w:div w:id="1365256058">
      <w:bodyDiv w:val="1"/>
      <w:marLeft w:val="0"/>
      <w:marRight w:val="0"/>
      <w:marTop w:val="0"/>
      <w:marBottom w:val="0"/>
      <w:divBdr>
        <w:top w:val="none" w:sz="0" w:space="0" w:color="auto"/>
        <w:left w:val="none" w:sz="0" w:space="0" w:color="auto"/>
        <w:bottom w:val="none" w:sz="0" w:space="0" w:color="auto"/>
        <w:right w:val="none" w:sz="0" w:space="0" w:color="auto"/>
      </w:divBdr>
    </w:div>
    <w:div w:id="1797527775">
      <w:bodyDiv w:val="1"/>
      <w:marLeft w:val="0"/>
      <w:marRight w:val="0"/>
      <w:marTop w:val="0"/>
      <w:marBottom w:val="0"/>
      <w:divBdr>
        <w:top w:val="none" w:sz="0" w:space="0" w:color="auto"/>
        <w:left w:val="none" w:sz="0" w:space="0" w:color="auto"/>
        <w:bottom w:val="none" w:sz="0" w:space="0" w:color="auto"/>
        <w:right w:val="none" w:sz="0" w:space="0" w:color="auto"/>
      </w:divBdr>
    </w:div>
    <w:div w:id="1893806209">
      <w:bodyDiv w:val="1"/>
      <w:marLeft w:val="0"/>
      <w:marRight w:val="0"/>
      <w:marTop w:val="0"/>
      <w:marBottom w:val="0"/>
      <w:divBdr>
        <w:top w:val="none" w:sz="0" w:space="0" w:color="auto"/>
        <w:left w:val="none" w:sz="0" w:space="0" w:color="auto"/>
        <w:bottom w:val="none" w:sz="0" w:space="0" w:color="auto"/>
        <w:right w:val="none" w:sz="0" w:space="0" w:color="auto"/>
      </w:divBdr>
    </w:div>
    <w:div w:id="1928228081">
      <w:bodyDiv w:val="1"/>
      <w:marLeft w:val="0"/>
      <w:marRight w:val="0"/>
      <w:marTop w:val="0"/>
      <w:marBottom w:val="0"/>
      <w:divBdr>
        <w:top w:val="none" w:sz="0" w:space="0" w:color="auto"/>
        <w:left w:val="none" w:sz="0" w:space="0" w:color="auto"/>
        <w:bottom w:val="none" w:sz="0" w:space="0" w:color="auto"/>
        <w:right w:val="none" w:sz="0" w:space="0" w:color="auto"/>
      </w:divBdr>
    </w:div>
    <w:div w:id="1938295454">
      <w:bodyDiv w:val="1"/>
      <w:marLeft w:val="0"/>
      <w:marRight w:val="0"/>
      <w:marTop w:val="0"/>
      <w:marBottom w:val="0"/>
      <w:divBdr>
        <w:top w:val="none" w:sz="0" w:space="0" w:color="auto"/>
        <w:left w:val="none" w:sz="0" w:space="0" w:color="auto"/>
        <w:bottom w:val="none" w:sz="0" w:space="0" w:color="auto"/>
        <w:right w:val="none" w:sz="0" w:space="0" w:color="auto"/>
      </w:divBdr>
    </w:div>
    <w:div w:id="1940211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Edg90</b:Tag>
    <b:SourceType>Book</b:SourceType>
    <b:Guid>{D6BA024F-E59E-4DD4-B8D0-E9E4E8A0AB9E}</b:Guid>
    <b:Author>
      <b:Author>
        <b:NameList>
          <b:Person>
            <b:Last>Morin</b:Last>
            <b:First>Edgar</b:First>
          </b:Person>
        </b:NameList>
      </b:Author>
    </b:Author>
    <b:Title>Introducción al pensameinto complejo </b:Title>
    <b:Year>1990</b:Year>
    <b:City>Paris </b:City>
    <b:Publisher>Gedisa </b:Publisher>
    <b:RefOrder>1</b:RefOrder>
  </b:Source>
</b:Sources>
</file>

<file path=customXml/itemProps1.xml><?xml version="1.0" encoding="utf-8"?>
<ds:datastoreItem xmlns:ds="http://schemas.openxmlformats.org/officeDocument/2006/customXml" ds:itemID="{6B051B05-48D9-1544-8CCC-1EF2DC9EB70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2521</Words>
  <Characters>13871</Characters>
  <Application>Microsoft Office Word</Application>
  <DocSecurity>0</DocSecurity>
  <Lines>115</Lines>
  <Paragraphs>32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maisa silva</dc:creator>
  <cp:keywords/>
  <dc:description/>
  <cp:lastModifiedBy>Octavio Islas</cp:lastModifiedBy>
  <cp:revision>4</cp:revision>
  <dcterms:created xsi:type="dcterms:W3CDTF">2019-01-17T20:11:00Z</dcterms:created>
  <dcterms:modified xsi:type="dcterms:W3CDTF">2019-01-19T16:19:00Z</dcterms:modified>
</cp:coreProperties>
</file>