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1FA6" w:rsidRPr="002A1661" w:rsidRDefault="002A1661" w:rsidP="002A1661">
      <w:pPr>
        <w:jc w:val="center"/>
        <w:rPr>
          <w:b/>
          <w:sz w:val="24"/>
        </w:rPr>
      </w:pPr>
      <w:r w:rsidRPr="002A1661">
        <w:rPr>
          <w:b/>
          <w:sz w:val="24"/>
        </w:rPr>
        <w:t>PONTIFICIA UNIVERSIDAD CATÓLICA DEL ECUADOR</w:t>
      </w:r>
    </w:p>
    <w:p w:rsidR="002A1661" w:rsidRPr="002A1661" w:rsidRDefault="002A1661">
      <w:pPr>
        <w:rPr>
          <w:b/>
          <w:sz w:val="24"/>
        </w:rPr>
      </w:pPr>
      <w:r w:rsidRPr="002A1661">
        <w:rPr>
          <w:b/>
          <w:sz w:val="24"/>
        </w:rPr>
        <w:t xml:space="preserve">NOMBRES: </w:t>
      </w:r>
      <w:r w:rsidRPr="002A1661">
        <w:rPr>
          <w:sz w:val="24"/>
        </w:rPr>
        <w:t>DAYANA JIMÉNEZ Y PAULA CHÁVEZ</w:t>
      </w:r>
    </w:p>
    <w:p w:rsidR="002A1661" w:rsidRPr="002A1661" w:rsidRDefault="002A1661">
      <w:pPr>
        <w:rPr>
          <w:b/>
          <w:sz w:val="24"/>
        </w:rPr>
      </w:pPr>
      <w:r w:rsidRPr="002A1661">
        <w:rPr>
          <w:b/>
          <w:sz w:val="24"/>
        </w:rPr>
        <w:t xml:space="preserve">FECHA: </w:t>
      </w:r>
      <w:r w:rsidRPr="002A1661">
        <w:rPr>
          <w:sz w:val="24"/>
        </w:rPr>
        <w:t>08/12/2018</w:t>
      </w:r>
    </w:p>
    <w:p w:rsidR="002A1661" w:rsidRPr="002A1661" w:rsidRDefault="002A1661">
      <w:pPr>
        <w:rPr>
          <w:b/>
          <w:sz w:val="24"/>
        </w:rPr>
      </w:pPr>
    </w:p>
    <w:p w:rsidR="002A1661" w:rsidRPr="002A1661" w:rsidRDefault="002A1661" w:rsidP="002A1661">
      <w:pPr>
        <w:jc w:val="center"/>
        <w:rPr>
          <w:b/>
          <w:sz w:val="24"/>
          <w:szCs w:val="24"/>
        </w:rPr>
      </w:pPr>
      <w:r w:rsidRPr="002A1661">
        <w:rPr>
          <w:b/>
          <w:sz w:val="24"/>
          <w:szCs w:val="24"/>
        </w:rPr>
        <w:t xml:space="preserve">ELOGIO DE LA ANTROPOLOGÍA, CLAUDE LÉVI STRAUSS </w:t>
      </w:r>
    </w:p>
    <w:p w:rsidR="002A1661" w:rsidRPr="002A1661" w:rsidRDefault="002A1661" w:rsidP="002A1661">
      <w:pPr>
        <w:jc w:val="center"/>
        <w:rPr>
          <w:b/>
          <w:sz w:val="24"/>
          <w:szCs w:val="24"/>
        </w:rPr>
      </w:pPr>
      <w:r w:rsidRPr="002A1661">
        <w:rPr>
          <w:b/>
          <w:sz w:val="24"/>
          <w:szCs w:val="24"/>
        </w:rPr>
        <w:t>MALESTAR EN LA CULTURA, S. FREUD.</w:t>
      </w:r>
    </w:p>
    <w:p w:rsidR="002A1661" w:rsidRDefault="002A1661" w:rsidP="002A1661">
      <w:pPr>
        <w:pStyle w:val="Prrafodelista"/>
        <w:numPr>
          <w:ilvl w:val="0"/>
          <w:numId w:val="1"/>
        </w:numPr>
        <w:rPr>
          <w:b/>
          <w:sz w:val="24"/>
          <w:szCs w:val="24"/>
        </w:rPr>
      </w:pPr>
      <w:r w:rsidRPr="002A1661">
        <w:rPr>
          <w:b/>
          <w:sz w:val="24"/>
          <w:szCs w:val="24"/>
        </w:rPr>
        <w:t>PRINCIPALES TESIS:</w:t>
      </w:r>
    </w:p>
    <w:p w:rsidR="002B36AD" w:rsidRDefault="00DC2889" w:rsidP="002B36AD">
      <w:pPr>
        <w:pStyle w:val="Prrafodelista"/>
        <w:rPr>
          <w:b/>
          <w:sz w:val="24"/>
          <w:szCs w:val="24"/>
        </w:rPr>
      </w:pPr>
      <w:r>
        <w:rPr>
          <w:b/>
          <w:sz w:val="24"/>
          <w:szCs w:val="24"/>
        </w:rPr>
        <w:t>McL</w:t>
      </w:r>
      <w:r w:rsidR="002B36AD">
        <w:rPr>
          <w:b/>
          <w:sz w:val="24"/>
          <w:szCs w:val="24"/>
        </w:rPr>
        <w:t>uhan</w:t>
      </w:r>
    </w:p>
    <w:p w:rsidR="002B36AD" w:rsidRDefault="002B36AD" w:rsidP="003328EE">
      <w:pPr>
        <w:pStyle w:val="Prrafodelista"/>
        <w:numPr>
          <w:ilvl w:val="0"/>
          <w:numId w:val="4"/>
        </w:numPr>
        <w:rPr>
          <w:rFonts w:cs="Times New Roman"/>
          <w:sz w:val="24"/>
          <w:szCs w:val="24"/>
        </w:rPr>
      </w:pPr>
      <w:r w:rsidRPr="008A4A13">
        <w:rPr>
          <w:rFonts w:cs="Times New Roman"/>
          <w:sz w:val="24"/>
          <w:szCs w:val="24"/>
        </w:rPr>
        <w:t>La cultura busca sustraer la energía del amor entre dos para compararlos entre lazos que unan a las personas y se fortalezcan como se dice en la biblia “Amarás a tu prójimo como a ti mismo”.</w:t>
      </w:r>
    </w:p>
    <w:p w:rsidR="002B36AD" w:rsidRDefault="002B36AD" w:rsidP="003328EE">
      <w:pPr>
        <w:pStyle w:val="Prrafodelista"/>
        <w:numPr>
          <w:ilvl w:val="0"/>
          <w:numId w:val="4"/>
        </w:numPr>
        <w:rPr>
          <w:rFonts w:cs="Times New Roman"/>
          <w:sz w:val="24"/>
          <w:szCs w:val="24"/>
        </w:rPr>
      </w:pPr>
      <w:r w:rsidRPr="008A4A13">
        <w:rPr>
          <w:rFonts w:cs="Times New Roman"/>
          <w:sz w:val="24"/>
          <w:szCs w:val="24"/>
        </w:rPr>
        <w:t>Son tres fuentes del sufrimiento humano: el poder de la naturaleza, la caducidad de nuestro cuerpo y nuestra insuficiencia para regular nuestras relaciones sociales.</w:t>
      </w:r>
    </w:p>
    <w:p w:rsidR="002B36AD" w:rsidRDefault="002B36AD" w:rsidP="003328EE">
      <w:pPr>
        <w:pStyle w:val="Prrafodelista"/>
        <w:numPr>
          <w:ilvl w:val="0"/>
          <w:numId w:val="4"/>
        </w:numPr>
        <w:rPr>
          <w:rFonts w:cs="Times New Roman"/>
          <w:sz w:val="24"/>
          <w:szCs w:val="24"/>
        </w:rPr>
      </w:pPr>
      <w:bookmarkStart w:id="0" w:name="_GoBack"/>
      <w:bookmarkEnd w:id="0"/>
      <w:r w:rsidRPr="008A4A13">
        <w:rPr>
          <w:rFonts w:cs="Times New Roman"/>
          <w:sz w:val="24"/>
          <w:szCs w:val="24"/>
        </w:rPr>
        <w:t>En su libro él plantea que el peso de la vida obliga a tener tres posibles soluciones: Distraernos en alguna actividad, buscar satisfacción sustitutiva o narcotizarnos.</w:t>
      </w:r>
    </w:p>
    <w:p w:rsidR="002B36AD" w:rsidRDefault="002B36AD" w:rsidP="002B36AD">
      <w:pPr>
        <w:pStyle w:val="Prrafodelista"/>
        <w:rPr>
          <w:b/>
          <w:sz w:val="24"/>
          <w:szCs w:val="24"/>
        </w:rPr>
      </w:pPr>
      <w:r w:rsidRPr="002B36AD">
        <w:rPr>
          <w:b/>
          <w:sz w:val="24"/>
          <w:szCs w:val="24"/>
        </w:rPr>
        <w:t>Claude Lévi Strauss</w:t>
      </w:r>
    </w:p>
    <w:p w:rsidR="002B36AD" w:rsidRDefault="002B36AD" w:rsidP="003328EE">
      <w:pPr>
        <w:pStyle w:val="Prrafodelista"/>
        <w:numPr>
          <w:ilvl w:val="0"/>
          <w:numId w:val="3"/>
        </w:numPr>
        <w:rPr>
          <w:sz w:val="24"/>
          <w:szCs w:val="24"/>
        </w:rPr>
      </w:pPr>
      <w:r w:rsidRPr="00DC2889">
        <w:rPr>
          <w:sz w:val="24"/>
          <w:szCs w:val="24"/>
        </w:rPr>
        <w:t>Realiza com</w:t>
      </w:r>
      <w:r w:rsidR="00DC2889">
        <w:rPr>
          <w:sz w:val="24"/>
          <w:szCs w:val="24"/>
        </w:rPr>
        <w:t>paraciones con diferentes materi</w:t>
      </w:r>
      <w:r w:rsidRPr="00DC2889">
        <w:rPr>
          <w:sz w:val="24"/>
          <w:szCs w:val="24"/>
        </w:rPr>
        <w:t>as relacionadas a la sociedad como el derecho, la lingüística,</w:t>
      </w:r>
      <w:r w:rsidR="00DC2889">
        <w:rPr>
          <w:sz w:val="24"/>
          <w:szCs w:val="24"/>
        </w:rPr>
        <w:t xml:space="preserve"> las ciencias sociales.</w:t>
      </w:r>
    </w:p>
    <w:p w:rsidR="003328EE" w:rsidRDefault="00DC2889" w:rsidP="003328EE">
      <w:pPr>
        <w:pStyle w:val="Prrafodelista"/>
        <w:numPr>
          <w:ilvl w:val="0"/>
          <w:numId w:val="3"/>
        </w:numPr>
        <w:rPr>
          <w:sz w:val="24"/>
          <w:szCs w:val="24"/>
        </w:rPr>
      </w:pPr>
      <w:r>
        <w:rPr>
          <w:sz w:val="24"/>
          <w:szCs w:val="24"/>
        </w:rPr>
        <w:t xml:space="preserve">En la antropología social, formula hechos, </w:t>
      </w:r>
      <w:r w:rsidR="003328EE">
        <w:rPr>
          <w:sz w:val="24"/>
          <w:szCs w:val="24"/>
        </w:rPr>
        <w:t xml:space="preserve">hipótesis, y la somete al control de la experiencia para poder descubrir las leyes  generales de la naturaleza, y también de la sociedad. </w:t>
      </w:r>
    </w:p>
    <w:p w:rsidR="003328EE" w:rsidRDefault="003328EE" w:rsidP="003328EE">
      <w:pPr>
        <w:pStyle w:val="Prrafodelista"/>
        <w:numPr>
          <w:ilvl w:val="0"/>
          <w:numId w:val="3"/>
        </w:numPr>
        <w:rPr>
          <w:sz w:val="24"/>
        </w:rPr>
      </w:pPr>
      <w:r w:rsidRPr="003328EE">
        <w:rPr>
          <w:sz w:val="24"/>
        </w:rPr>
        <w:t>Con la cultura encargada de la misión de construir el progreso, la sociedad se liberaría de una maldición milenaria, que la obligaba a esclavizar a los hombres para que hubiera progreso</w:t>
      </w:r>
      <w:r>
        <w:rPr>
          <w:sz w:val="24"/>
        </w:rPr>
        <w:t>.</w:t>
      </w:r>
    </w:p>
    <w:p w:rsidR="003328EE" w:rsidRPr="003328EE" w:rsidRDefault="003328EE" w:rsidP="003328EE">
      <w:pPr>
        <w:pStyle w:val="Prrafodelista"/>
        <w:numPr>
          <w:ilvl w:val="0"/>
          <w:numId w:val="2"/>
        </w:numPr>
        <w:rPr>
          <w:sz w:val="24"/>
        </w:rPr>
      </w:pPr>
      <w:r w:rsidRPr="003328EE">
        <w:rPr>
          <w:sz w:val="24"/>
        </w:rPr>
        <w:t>En lo sucesivo, la historia se haría sola, y la sociedad, colocada fuera y por encima de ella podría adoptar una vez más esta estructura regular y como cristalina, respecto de la cual las sociedades primitivas mejor preservadas nos enseñan que no se contradice con la humanidad.</w:t>
      </w:r>
    </w:p>
    <w:p w:rsidR="002A1661" w:rsidRPr="002A1661" w:rsidRDefault="002A1661" w:rsidP="002A1661">
      <w:pPr>
        <w:rPr>
          <w:b/>
          <w:sz w:val="24"/>
          <w:szCs w:val="24"/>
        </w:rPr>
      </w:pPr>
    </w:p>
    <w:p w:rsidR="002A1661" w:rsidRPr="002A1661" w:rsidRDefault="002A1661" w:rsidP="002A1661">
      <w:pPr>
        <w:rPr>
          <w:b/>
          <w:sz w:val="24"/>
          <w:szCs w:val="24"/>
        </w:rPr>
      </w:pPr>
    </w:p>
    <w:p w:rsidR="002A1661" w:rsidRPr="002A1661" w:rsidRDefault="002A1661" w:rsidP="002A1661">
      <w:pPr>
        <w:pStyle w:val="Prrafodelista"/>
        <w:numPr>
          <w:ilvl w:val="0"/>
          <w:numId w:val="1"/>
        </w:numPr>
        <w:rPr>
          <w:b/>
          <w:sz w:val="24"/>
          <w:szCs w:val="24"/>
        </w:rPr>
      </w:pPr>
      <w:r w:rsidRPr="002A1661">
        <w:rPr>
          <w:b/>
          <w:sz w:val="24"/>
          <w:szCs w:val="24"/>
        </w:rPr>
        <w:lastRenderedPageBreak/>
        <w:t>¿Qué importancia</w:t>
      </w:r>
      <w:r w:rsidR="008A4A13">
        <w:rPr>
          <w:b/>
          <w:sz w:val="24"/>
          <w:szCs w:val="24"/>
        </w:rPr>
        <w:t xml:space="preserve"> admite el Mito de Edipo en </w:t>
      </w:r>
      <w:r w:rsidR="008A4A13" w:rsidRPr="008A4A13">
        <w:rPr>
          <w:b/>
          <w:i/>
          <w:sz w:val="24"/>
          <w:szCs w:val="24"/>
        </w:rPr>
        <w:t>El E</w:t>
      </w:r>
      <w:r w:rsidRPr="008A4A13">
        <w:rPr>
          <w:b/>
          <w:i/>
          <w:sz w:val="24"/>
          <w:szCs w:val="24"/>
        </w:rPr>
        <w:t xml:space="preserve">logio de la </w:t>
      </w:r>
      <w:r w:rsidR="008A4A13" w:rsidRPr="008A4A13">
        <w:rPr>
          <w:b/>
          <w:i/>
          <w:sz w:val="24"/>
          <w:szCs w:val="24"/>
        </w:rPr>
        <w:t>A</w:t>
      </w:r>
      <w:r w:rsidRPr="008A4A13">
        <w:rPr>
          <w:b/>
          <w:i/>
          <w:sz w:val="24"/>
          <w:szCs w:val="24"/>
        </w:rPr>
        <w:t xml:space="preserve">ntropología </w:t>
      </w:r>
      <w:r w:rsidRPr="002B36AD">
        <w:rPr>
          <w:b/>
          <w:sz w:val="24"/>
          <w:szCs w:val="24"/>
        </w:rPr>
        <w:t>de Claude Lévi Strauss</w:t>
      </w:r>
      <w:r w:rsidRPr="002A1661">
        <w:rPr>
          <w:b/>
          <w:sz w:val="24"/>
          <w:szCs w:val="24"/>
        </w:rPr>
        <w:t xml:space="preserve">? </w:t>
      </w:r>
    </w:p>
    <w:p w:rsidR="002A1661" w:rsidRPr="002A1661" w:rsidRDefault="002A1661" w:rsidP="002A1661">
      <w:pPr>
        <w:pStyle w:val="Prrafodelista"/>
        <w:jc w:val="both"/>
        <w:rPr>
          <w:sz w:val="24"/>
          <w:szCs w:val="24"/>
        </w:rPr>
      </w:pPr>
      <w:r w:rsidRPr="002A1661">
        <w:rPr>
          <w:sz w:val="24"/>
          <w:szCs w:val="24"/>
        </w:rPr>
        <w:t>El tema central de esta obra, son las relaciones incestuosas entre madre e hijo, el deseo de venganza que sentía el hijo hacia su padre, y la agresión física que él mismo se provoca. Esto tiene relación con el libro “El elogio de la antropología” ya que se habla de la prohibición del incesto en las sociedades. La prohibición del incesto funda así la sociedad humana y es, en un sentido, la sociedad.</w:t>
      </w:r>
    </w:p>
    <w:p w:rsidR="002A1661" w:rsidRPr="002A1661" w:rsidRDefault="002A1661" w:rsidP="002A1661">
      <w:pPr>
        <w:pStyle w:val="Prrafodelista"/>
        <w:jc w:val="both"/>
        <w:rPr>
          <w:sz w:val="24"/>
          <w:szCs w:val="24"/>
        </w:rPr>
      </w:pPr>
      <w:r w:rsidRPr="002A1661">
        <w:rPr>
          <w:sz w:val="24"/>
          <w:szCs w:val="24"/>
        </w:rPr>
        <w:t xml:space="preserve">En las sociedades actuales, el incesto es mal visto y también es penado por la ley, ya que ahora existen leyes que prohíben las relaciones entre un adulto con un menor de edad. De igual manera las violaciones que se dan por parte de sus padres hacia sus hijos tienen sus consecuencias. </w:t>
      </w:r>
    </w:p>
    <w:p w:rsidR="002A1661" w:rsidRPr="002A1661" w:rsidRDefault="002A1661" w:rsidP="002A1661">
      <w:pPr>
        <w:pStyle w:val="Prrafodelista"/>
        <w:jc w:val="both"/>
        <w:rPr>
          <w:sz w:val="24"/>
          <w:szCs w:val="24"/>
        </w:rPr>
      </w:pPr>
      <w:r w:rsidRPr="002A1661">
        <w:rPr>
          <w:sz w:val="24"/>
          <w:szCs w:val="24"/>
        </w:rPr>
        <w:t>La agresión física hacia uno mismo ha perdurado hasta la actualidad ya que hay determinados grupos sociales que tienen formas particulares de sentir placer por medio del dolor, llevando así un castigo propio.</w:t>
      </w:r>
    </w:p>
    <w:p w:rsidR="002A1661" w:rsidRPr="002A1661" w:rsidRDefault="002A1661" w:rsidP="002A1661">
      <w:pPr>
        <w:pStyle w:val="Prrafodelista"/>
        <w:jc w:val="both"/>
        <w:rPr>
          <w:b/>
          <w:sz w:val="24"/>
          <w:szCs w:val="24"/>
        </w:rPr>
      </w:pPr>
    </w:p>
    <w:p w:rsidR="002A1661" w:rsidRPr="008A4A13" w:rsidRDefault="002A1661" w:rsidP="002A1661">
      <w:pPr>
        <w:pStyle w:val="Prrafodelista"/>
        <w:numPr>
          <w:ilvl w:val="0"/>
          <w:numId w:val="1"/>
        </w:numPr>
        <w:jc w:val="both"/>
        <w:rPr>
          <w:b/>
          <w:sz w:val="24"/>
          <w:szCs w:val="24"/>
        </w:rPr>
      </w:pPr>
      <w:r w:rsidRPr="008A4A13">
        <w:rPr>
          <w:b/>
          <w:sz w:val="24"/>
          <w:szCs w:val="24"/>
        </w:rPr>
        <w:t>Infografía adjunta en archivo PNG.</w:t>
      </w:r>
    </w:p>
    <w:p w:rsidR="002A1661" w:rsidRPr="008A4A13" w:rsidRDefault="002A1661" w:rsidP="002A1661">
      <w:pPr>
        <w:pStyle w:val="Prrafodelista"/>
        <w:jc w:val="both"/>
        <w:rPr>
          <w:b/>
          <w:sz w:val="24"/>
          <w:szCs w:val="24"/>
        </w:rPr>
      </w:pPr>
    </w:p>
    <w:p w:rsidR="002A1661" w:rsidRPr="008A4A13" w:rsidRDefault="002A1661" w:rsidP="002A1661">
      <w:pPr>
        <w:pStyle w:val="Prrafodelista"/>
        <w:numPr>
          <w:ilvl w:val="0"/>
          <w:numId w:val="1"/>
        </w:numPr>
        <w:jc w:val="both"/>
        <w:rPr>
          <w:b/>
          <w:sz w:val="24"/>
          <w:szCs w:val="24"/>
        </w:rPr>
      </w:pPr>
      <w:r w:rsidRPr="008A4A13">
        <w:rPr>
          <w:b/>
          <w:sz w:val="24"/>
          <w:szCs w:val="24"/>
        </w:rPr>
        <w:t xml:space="preserve">Explicar el significado de los conceptos fríos y calientes en Lévi Strauss y en McLuhan. </w:t>
      </w:r>
    </w:p>
    <w:p w:rsidR="009F2782" w:rsidRPr="008A4A13" w:rsidRDefault="009F2782" w:rsidP="009F2782">
      <w:pPr>
        <w:pStyle w:val="Prrafodelista"/>
        <w:jc w:val="both"/>
        <w:rPr>
          <w:sz w:val="24"/>
          <w:szCs w:val="24"/>
        </w:rPr>
      </w:pPr>
      <w:r w:rsidRPr="008A4A13">
        <w:rPr>
          <w:sz w:val="24"/>
          <w:szCs w:val="24"/>
        </w:rPr>
        <w:t xml:space="preserve">Un medio caliente puede definirse como aquel que extiende un único sentido y contiene mucha información, son bajos en participación por medio del público. Un ejemplo puede ser una fotografía porque contiene alta definición visual. Por otro lado, los medios fríos contienen baja definición ya que aporta poca información visual. Predomina la participación del público. Un ejemplo es la comunicación por teléfono por lo mucho que debe completar el oyente. </w:t>
      </w:r>
    </w:p>
    <w:p w:rsidR="001B158B" w:rsidRDefault="009F2782" w:rsidP="001B158B">
      <w:pPr>
        <w:pStyle w:val="Prrafodelista"/>
        <w:jc w:val="both"/>
        <w:rPr>
          <w:sz w:val="24"/>
          <w:szCs w:val="24"/>
        </w:rPr>
      </w:pPr>
      <w:r w:rsidRPr="008A4A13">
        <w:rPr>
          <w:sz w:val="24"/>
          <w:szCs w:val="24"/>
        </w:rPr>
        <w:t xml:space="preserve">En el elogio de la antropología de Lévi Strauss dice que para descubrir las leyes generales de la naturaleza y de la sociedad, la antropología debe observar hechos, formular hipótesis y por último, someterse al control de la experiencia.  En este caso puede haber la existencia de medios calientes y fríos depende del tipo de observación que se vaya a realizar.  Por ejemplo, si se utiliza </w:t>
      </w:r>
      <w:r w:rsidR="00EA425D" w:rsidRPr="008A4A13">
        <w:rPr>
          <w:sz w:val="24"/>
          <w:szCs w:val="24"/>
        </w:rPr>
        <w:t>el tipo de observación fotográfica como un recurso de registro cultural o como una guía o algún registro audiovisual, se estaría utilizando un medio caliente.</w:t>
      </w:r>
      <w:r w:rsidRPr="008A4A13">
        <w:rPr>
          <w:sz w:val="24"/>
          <w:szCs w:val="24"/>
        </w:rPr>
        <w:t xml:space="preserve">  </w:t>
      </w:r>
      <w:r w:rsidR="00EA425D" w:rsidRPr="008A4A13">
        <w:rPr>
          <w:sz w:val="24"/>
          <w:szCs w:val="24"/>
        </w:rPr>
        <w:t xml:space="preserve">Pero, si se utiliza el tipo de observación fonográfico como las grabaciones a determinadas personas, se estaría utilizando un medio frio. </w:t>
      </w:r>
    </w:p>
    <w:p w:rsidR="001B158B" w:rsidRPr="001B158B" w:rsidRDefault="001B158B" w:rsidP="001B158B">
      <w:pPr>
        <w:pStyle w:val="Prrafodelista"/>
        <w:jc w:val="both"/>
        <w:rPr>
          <w:sz w:val="24"/>
          <w:szCs w:val="24"/>
        </w:rPr>
      </w:pPr>
      <w:r w:rsidRPr="001B158B">
        <w:rPr>
          <w:sz w:val="24"/>
          <w:szCs w:val="24"/>
        </w:rPr>
        <w:t xml:space="preserve">McLuhan por su lado, separa los conceptos de frio y caliente al apoyarse en la definición de uno u otro medio según la percepción de nuestro sentido o percepción, ya que el medio caliente se extiende en un solo sentido y de esa manera los medios calientes son en participación muy bajos y los fríos son altos en compleción por parte del público. Se puede decir también que un medio de alta definición abarca mucha información y solo da poco que hacer. Por otro lado, un medio de baja definición brinda poca información y </w:t>
      </w:r>
      <w:r w:rsidRPr="001B158B">
        <w:rPr>
          <w:sz w:val="24"/>
          <w:szCs w:val="24"/>
        </w:rPr>
        <w:lastRenderedPageBreak/>
        <w:t xml:space="preserve">hace que la persona lo llene con lo que hace falta, es decir que tenga mucha más participación. En conclusión se podría decir que un medio caliente permite menos participación que un medio frio. </w:t>
      </w:r>
    </w:p>
    <w:p w:rsidR="001B158B" w:rsidRPr="008A4A13" w:rsidRDefault="001B158B" w:rsidP="009F2782">
      <w:pPr>
        <w:pStyle w:val="Prrafodelista"/>
        <w:jc w:val="both"/>
        <w:rPr>
          <w:sz w:val="24"/>
          <w:szCs w:val="24"/>
        </w:rPr>
      </w:pPr>
    </w:p>
    <w:p w:rsidR="002A1661" w:rsidRDefault="002A1661" w:rsidP="002A1661">
      <w:pPr>
        <w:pStyle w:val="Prrafodelista"/>
        <w:jc w:val="both"/>
        <w:rPr>
          <w:b/>
          <w:sz w:val="24"/>
          <w:szCs w:val="24"/>
        </w:rPr>
      </w:pPr>
    </w:p>
    <w:p w:rsidR="008A4A13" w:rsidRDefault="008A4A13" w:rsidP="008A4A13">
      <w:pPr>
        <w:pStyle w:val="Prrafodelista"/>
        <w:numPr>
          <w:ilvl w:val="0"/>
          <w:numId w:val="1"/>
        </w:numPr>
        <w:jc w:val="both"/>
        <w:rPr>
          <w:b/>
          <w:sz w:val="24"/>
          <w:szCs w:val="24"/>
        </w:rPr>
      </w:pPr>
      <w:r>
        <w:rPr>
          <w:b/>
          <w:sz w:val="24"/>
          <w:szCs w:val="24"/>
        </w:rPr>
        <w:t xml:space="preserve">Elaborar resumen y mapa conceptual de </w:t>
      </w:r>
      <w:r w:rsidRPr="008A4A13">
        <w:rPr>
          <w:b/>
          <w:i/>
          <w:sz w:val="24"/>
          <w:szCs w:val="24"/>
        </w:rPr>
        <w:t>El Malestar en La Cultura. S. Freud.</w:t>
      </w:r>
      <w:r>
        <w:rPr>
          <w:b/>
          <w:sz w:val="24"/>
          <w:szCs w:val="24"/>
        </w:rPr>
        <w:t xml:space="preserve"> </w:t>
      </w:r>
    </w:p>
    <w:p w:rsidR="008A4A13" w:rsidRDefault="008A4A13" w:rsidP="008A4A13">
      <w:pPr>
        <w:pStyle w:val="Prrafodelista"/>
        <w:jc w:val="both"/>
        <w:rPr>
          <w:b/>
          <w:sz w:val="24"/>
          <w:szCs w:val="24"/>
        </w:rPr>
      </w:pPr>
    </w:p>
    <w:p w:rsidR="008A4A13" w:rsidRPr="008A4A13" w:rsidRDefault="008A4A13" w:rsidP="008A4A13">
      <w:pPr>
        <w:pStyle w:val="Prrafodelista"/>
        <w:jc w:val="center"/>
        <w:rPr>
          <w:rFonts w:cs="Times New Roman"/>
          <w:b/>
          <w:sz w:val="24"/>
          <w:szCs w:val="24"/>
        </w:rPr>
      </w:pPr>
      <w:r w:rsidRPr="008A4A13">
        <w:rPr>
          <w:rFonts w:cs="Times New Roman"/>
          <w:b/>
          <w:sz w:val="24"/>
          <w:szCs w:val="24"/>
        </w:rPr>
        <w:t>EL MALESTAR DE LA CULTURA</w:t>
      </w:r>
    </w:p>
    <w:p w:rsidR="008A4A13" w:rsidRPr="008A4A13" w:rsidRDefault="008A4A13" w:rsidP="008A4A13">
      <w:pPr>
        <w:pStyle w:val="Prrafodelista"/>
        <w:jc w:val="center"/>
        <w:rPr>
          <w:rFonts w:cs="Times New Roman"/>
          <w:b/>
          <w:sz w:val="24"/>
          <w:szCs w:val="24"/>
        </w:rPr>
      </w:pPr>
    </w:p>
    <w:p w:rsidR="008A4A13" w:rsidRDefault="008A4A13" w:rsidP="008A4A13">
      <w:pPr>
        <w:pStyle w:val="Prrafodelista"/>
        <w:jc w:val="both"/>
        <w:rPr>
          <w:rFonts w:cs="Times New Roman"/>
          <w:sz w:val="24"/>
          <w:szCs w:val="24"/>
        </w:rPr>
      </w:pPr>
      <w:r w:rsidRPr="008A4A13">
        <w:rPr>
          <w:rFonts w:cs="Times New Roman"/>
          <w:sz w:val="24"/>
          <w:szCs w:val="24"/>
        </w:rPr>
        <w:t>Sigmund Freud plantea que la insatisfacción del hombre por la cultura se debe a que esta controla sus impulsos eróticos y agresivos ya que el hombre tiene una agresividad innata que</w:t>
      </w:r>
      <w:r>
        <w:rPr>
          <w:rFonts w:cs="Times New Roman"/>
          <w:sz w:val="24"/>
          <w:szCs w:val="24"/>
        </w:rPr>
        <w:t xml:space="preserve"> puede desintegrar la sociedad. </w:t>
      </w:r>
      <w:r w:rsidRPr="008A4A13">
        <w:rPr>
          <w:rFonts w:cs="Times New Roman"/>
          <w:sz w:val="24"/>
          <w:szCs w:val="24"/>
        </w:rPr>
        <w:t>La cultura controlara esta agresividad tomándola com</w:t>
      </w:r>
      <w:r>
        <w:rPr>
          <w:rFonts w:cs="Times New Roman"/>
          <w:sz w:val="24"/>
          <w:szCs w:val="24"/>
        </w:rPr>
        <w:t xml:space="preserve">o masoquista o autodestructiva. </w:t>
      </w:r>
    </w:p>
    <w:p w:rsidR="008A4A13" w:rsidRDefault="008A4A13" w:rsidP="008A4A13">
      <w:pPr>
        <w:pStyle w:val="Prrafodelista"/>
        <w:jc w:val="both"/>
        <w:rPr>
          <w:rFonts w:cs="Times New Roman"/>
          <w:sz w:val="24"/>
          <w:szCs w:val="24"/>
        </w:rPr>
      </w:pPr>
    </w:p>
    <w:p w:rsidR="008A4A13" w:rsidRPr="008A4A13" w:rsidRDefault="008A4A13" w:rsidP="008A4A13">
      <w:pPr>
        <w:pStyle w:val="Prrafodelista"/>
        <w:jc w:val="both"/>
        <w:rPr>
          <w:rFonts w:cs="Times New Roman"/>
          <w:sz w:val="24"/>
          <w:szCs w:val="24"/>
        </w:rPr>
      </w:pPr>
      <w:r w:rsidRPr="008A4A13">
        <w:rPr>
          <w:rFonts w:cs="Times New Roman"/>
          <w:sz w:val="24"/>
          <w:szCs w:val="24"/>
        </w:rPr>
        <w:t xml:space="preserve">Freud había escuchado que en toda persona hay un sentimiento de eternidad, infinitud y unión con el universo y por ese hecho es un ser religioso mas allá de ser creyente o no. Pero Freud no admite ese sentimiento en si mismo pero intenta una explicación psicoanalítica-genética del mismo. Es bueno pensar que en la esfera psíquica aquellos sentimientos de infinitud, eternidad y unión con el universo se puedan conservar en la adultez, este sentimiento está vinculado más al narcisismo ilimitado que con el sentimiento religioso.  </w:t>
      </w:r>
    </w:p>
    <w:p w:rsidR="008A4A13" w:rsidRPr="008A4A13" w:rsidRDefault="008A4A13" w:rsidP="008A4A13">
      <w:pPr>
        <w:pStyle w:val="Prrafodelista"/>
        <w:jc w:val="both"/>
        <w:rPr>
          <w:rFonts w:cs="Times New Roman"/>
          <w:sz w:val="24"/>
          <w:szCs w:val="24"/>
        </w:rPr>
      </w:pPr>
    </w:p>
    <w:p w:rsidR="008A4A13" w:rsidRPr="008A4A13" w:rsidRDefault="008A4A13" w:rsidP="008A4A13">
      <w:pPr>
        <w:pStyle w:val="Prrafodelista"/>
        <w:jc w:val="both"/>
        <w:rPr>
          <w:rFonts w:cs="Times New Roman"/>
          <w:sz w:val="24"/>
          <w:szCs w:val="24"/>
        </w:rPr>
      </w:pPr>
      <w:r w:rsidRPr="008A4A13">
        <w:rPr>
          <w:rFonts w:cs="Times New Roman"/>
          <w:sz w:val="24"/>
          <w:szCs w:val="24"/>
        </w:rPr>
        <w:t>En su libro él plantea que el peso de la vida obliga a tener tres posibles soluciones: Distraernos en alguna actividad, buscar satisfacción sustitutiva o narcotizarnos. La religión busca responder al sentido de la vida y por otro lado, el hombre busca el placer y la evitación del displacer, cosas que no se pueden completar del todo. Otra técnica para evitar sufrimientos es reorientar los fines instintivos para eludir las frustraciones del mundo exterior, a esto se le llama sublimación. Hay varias maneras para ser felices o alejarnos del sufrimiento pero ninguna es cien por ciento efectiva. Por otro lado, la religión también propone un camino para ser feliz y evitar el sufrimiento, reduce el valor de la vida y delira deformando al mundo real para causar temor a la inteligencia y así poder producir perturbaciones generales o colectivas, pero tampoco se logra eliminar por completo el sufrimiento.</w:t>
      </w:r>
    </w:p>
    <w:p w:rsidR="008A4A13" w:rsidRPr="008A4A13" w:rsidRDefault="008A4A13" w:rsidP="008A4A13">
      <w:pPr>
        <w:pStyle w:val="Prrafodelista"/>
        <w:jc w:val="both"/>
        <w:rPr>
          <w:rFonts w:cs="Times New Roman"/>
          <w:sz w:val="24"/>
          <w:szCs w:val="24"/>
        </w:rPr>
      </w:pPr>
    </w:p>
    <w:p w:rsidR="008A4A13" w:rsidRPr="008A4A13" w:rsidRDefault="008A4A13" w:rsidP="008A4A13">
      <w:pPr>
        <w:pStyle w:val="Prrafodelista"/>
        <w:jc w:val="both"/>
        <w:rPr>
          <w:rFonts w:cs="Times New Roman"/>
          <w:sz w:val="24"/>
          <w:szCs w:val="24"/>
        </w:rPr>
      </w:pPr>
      <w:r w:rsidRPr="008A4A13">
        <w:rPr>
          <w:rFonts w:cs="Times New Roman"/>
          <w:sz w:val="24"/>
          <w:szCs w:val="24"/>
        </w:rPr>
        <w:t xml:space="preserve">Son tres fuentes del sufrimiento humano: el poder de la naturaleza, la caducidad de nuestro cuerpo y nuestra insuficiencia para regular nuestras relaciones sociales.  Para Freud las dos primeras son inevitables pero la tercera es más complicada de entender </w:t>
      </w:r>
      <w:r w:rsidRPr="008A4A13">
        <w:rPr>
          <w:rFonts w:cs="Times New Roman"/>
          <w:sz w:val="24"/>
          <w:szCs w:val="24"/>
        </w:rPr>
        <w:lastRenderedPageBreak/>
        <w:t>porque no comprende porque la sociedad no procura el bienestar y eso genera hostilidad hacia lo cultura debido a la frustración.</w:t>
      </w:r>
    </w:p>
    <w:p w:rsidR="008A4A13" w:rsidRPr="008A4A13" w:rsidRDefault="008A4A13" w:rsidP="008A4A13">
      <w:pPr>
        <w:pStyle w:val="Prrafodelista"/>
        <w:jc w:val="both"/>
        <w:rPr>
          <w:rFonts w:cs="Times New Roman"/>
          <w:sz w:val="24"/>
          <w:szCs w:val="24"/>
        </w:rPr>
      </w:pPr>
      <w:r w:rsidRPr="008A4A13">
        <w:rPr>
          <w:rFonts w:cs="Times New Roman"/>
          <w:sz w:val="24"/>
          <w:szCs w:val="24"/>
        </w:rPr>
        <w:t xml:space="preserve">Freud examinó que para sobrevivir el hombre tenía que organizarse con otros seres humanos esto permitió la instauración de un nuevo orden social e hizo que el impulso sexual tuviera otro fin, ya que generaba amor hacia la humanidad pero esto tampoco quito la satisfacción sexual como si. Sin embargo, luego surgen conflictos entre la cultura y el amor porque el amor se opone a la cultura. Es decir la familia defiende al amor y la sociedad a la cultura, es por eso que la mujer entra en conflicto con el hombre, debido a las exigencias culturales el hombre se aleja de las funciones de esposo y padre, también de la vida sexual. </w:t>
      </w:r>
    </w:p>
    <w:p w:rsidR="008A4A13" w:rsidRPr="008A4A13" w:rsidRDefault="008A4A13" w:rsidP="008A4A13">
      <w:pPr>
        <w:pStyle w:val="Prrafodelista"/>
        <w:jc w:val="both"/>
        <w:rPr>
          <w:rFonts w:cs="Times New Roman"/>
          <w:sz w:val="24"/>
          <w:szCs w:val="24"/>
        </w:rPr>
      </w:pPr>
    </w:p>
    <w:p w:rsidR="008A4A13" w:rsidRPr="008A4A13" w:rsidRDefault="008A4A13" w:rsidP="008A4A13">
      <w:pPr>
        <w:pStyle w:val="Prrafodelista"/>
        <w:jc w:val="both"/>
        <w:rPr>
          <w:rFonts w:cs="Times New Roman"/>
          <w:sz w:val="24"/>
          <w:szCs w:val="24"/>
        </w:rPr>
      </w:pPr>
      <w:r w:rsidRPr="008A4A13">
        <w:rPr>
          <w:rFonts w:cs="Times New Roman"/>
          <w:sz w:val="24"/>
          <w:szCs w:val="24"/>
        </w:rPr>
        <w:t xml:space="preserve">La cultura busca sustraer la energía del amor entre dos para compararlos entre lazos que unan a las personas y se fortalezcan como se dice en la biblia “Amarás a tu prójimo como a ti mismo”. Pero también hay tendencias a la agresividad en donde no se entiende porque amar a personas que tal vez no se lo merezcan es por eso que la cultura restringe la hostilidad y el amor sexual lo cual permite entender porque el hombre no encuentra felicidad en las relaciones sociales. </w:t>
      </w:r>
    </w:p>
    <w:p w:rsidR="008A4A13" w:rsidRPr="008A4A13" w:rsidRDefault="008A4A13" w:rsidP="008A4A13">
      <w:pPr>
        <w:pStyle w:val="Prrafodelista"/>
        <w:jc w:val="both"/>
        <w:rPr>
          <w:rFonts w:cs="Times New Roman"/>
          <w:sz w:val="24"/>
          <w:szCs w:val="24"/>
        </w:rPr>
      </w:pPr>
    </w:p>
    <w:p w:rsidR="008A4A13" w:rsidRPr="008A4A13" w:rsidRDefault="008A4A13" w:rsidP="008A4A13">
      <w:pPr>
        <w:pStyle w:val="Prrafodelista"/>
        <w:jc w:val="both"/>
        <w:rPr>
          <w:rFonts w:cs="Times New Roman"/>
          <w:sz w:val="24"/>
          <w:szCs w:val="24"/>
        </w:rPr>
      </w:pPr>
      <w:r w:rsidRPr="008A4A13">
        <w:rPr>
          <w:rFonts w:cs="Times New Roman"/>
          <w:sz w:val="24"/>
          <w:szCs w:val="24"/>
        </w:rPr>
        <w:t xml:space="preserve">Se plantean dos postulados: el de la vida de Eros y el de la agresión o muerte en la cual los dos se complementan. Pero la sociedad también analiza la agresividad generando un tipo de consciencia moral creando el sentimiento de culpabilidad. Existen dos orígenes del sentimiento de culpabilidad uno de ellos es el miedo a la autoridad y el otro miedo al superyó.  Freud dice que el precio que pagan los seres humanos reside en la pérdida de felicidad por el aumento del sentimiento de culpabilidad. Concluyendo que el sentimiento de culpabilidad reside en las actividades agresivas.    </w:t>
      </w:r>
    </w:p>
    <w:p w:rsidR="008A4A13" w:rsidRPr="008A4A13" w:rsidRDefault="008A4A13" w:rsidP="008A4A13">
      <w:pPr>
        <w:pStyle w:val="Prrafodelista"/>
        <w:jc w:val="both"/>
        <w:rPr>
          <w:b/>
          <w:sz w:val="24"/>
          <w:szCs w:val="24"/>
        </w:rPr>
      </w:pPr>
    </w:p>
    <w:p w:rsidR="008A4A13" w:rsidRPr="008A4A13" w:rsidRDefault="008A4A13" w:rsidP="008A4A13">
      <w:pPr>
        <w:pStyle w:val="Prrafodelista"/>
        <w:jc w:val="both"/>
        <w:rPr>
          <w:b/>
          <w:sz w:val="24"/>
          <w:szCs w:val="24"/>
        </w:rPr>
      </w:pPr>
      <w:r w:rsidRPr="008A4A13">
        <w:rPr>
          <w:b/>
          <w:sz w:val="24"/>
          <w:szCs w:val="24"/>
        </w:rPr>
        <w:t>(Mapa conceptual adjunto en otro archivo).</w:t>
      </w:r>
    </w:p>
    <w:p w:rsidR="008A4A13" w:rsidRPr="008A4A13" w:rsidRDefault="008A4A13" w:rsidP="008A4A13">
      <w:pPr>
        <w:pStyle w:val="Prrafodelista"/>
        <w:jc w:val="both"/>
        <w:rPr>
          <w:b/>
          <w:sz w:val="24"/>
          <w:szCs w:val="24"/>
        </w:rPr>
      </w:pPr>
    </w:p>
    <w:sectPr w:rsidR="008A4A13" w:rsidRPr="008A4A13" w:rsidSect="00A42A62">
      <w:pgSz w:w="12240" w:h="15840"/>
      <w:pgMar w:top="1417" w:right="1418" w:bottom="141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A22E91"/>
    <w:multiLevelType w:val="hybridMultilevel"/>
    <w:tmpl w:val="4D10BEAE"/>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1">
    <w:nsid w:val="3B8E6486"/>
    <w:multiLevelType w:val="hybridMultilevel"/>
    <w:tmpl w:val="A912A5A2"/>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2">
    <w:nsid w:val="452148D7"/>
    <w:multiLevelType w:val="hybridMultilevel"/>
    <w:tmpl w:val="31D08388"/>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3">
    <w:nsid w:val="48220374"/>
    <w:multiLevelType w:val="hybridMultilevel"/>
    <w:tmpl w:val="B1FA306A"/>
    <w:lvl w:ilvl="0" w:tplc="300A0011">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2A1661"/>
    <w:rsid w:val="001B158B"/>
    <w:rsid w:val="001E1FA6"/>
    <w:rsid w:val="002A1661"/>
    <w:rsid w:val="002B36AD"/>
    <w:rsid w:val="003328EE"/>
    <w:rsid w:val="008A4A13"/>
    <w:rsid w:val="009F2782"/>
    <w:rsid w:val="00A42A62"/>
    <w:rsid w:val="00C375F7"/>
    <w:rsid w:val="00DC2889"/>
    <w:rsid w:val="00DD6E65"/>
    <w:rsid w:val="00EA425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962100-13F7-47C3-B3E3-91CCF1913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A1661"/>
    <w:pPr>
      <w:ind w:left="720"/>
      <w:contextualSpacing/>
    </w:pPr>
  </w:style>
  <w:style w:type="character" w:styleId="nfasis">
    <w:name w:val="Emphasis"/>
    <w:basedOn w:val="Fuentedeprrafopredeter"/>
    <w:uiPriority w:val="20"/>
    <w:qFormat/>
    <w:rsid w:val="001B158B"/>
    <w:rPr>
      <w:i/>
      <w:iCs/>
    </w:rPr>
  </w:style>
  <w:style w:type="character" w:styleId="Refdenotaalpie">
    <w:name w:val="footnote reference"/>
    <w:basedOn w:val="Fuentedeprrafopredeter"/>
    <w:uiPriority w:val="99"/>
    <w:semiHidden/>
    <w:unhideWhenUsed/>
    <w:rsid w:val="001B15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293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4</Pages>
  <Words>1306</Words>
  <Characters>7185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8475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ANGEL JIMENEZ</cp:lastModifiedBy>
  <cp:revision>5</cp:revision>
  <dcterms:created xsi:type="dcterms:W3CDTF">2018-12-08T18:15:00Z</dcterms:created>
  <dcterms:modified xsi:type="dcterms:W3CDTF">2018-12-08T23:36:00Z</dcterms:modified>
</cp:coreProperties>
</file>