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B98" w:rsidRDefault="004E3B98" w:rsidP="004E3B98">
      <w:pPr>
        <w:jc w:val="center"/>
        <w:rPr>
          <w:rFonts w:ascii="Times New Roman" w:hAnsi="Times New Roman"/>
          <w:b/>
          <w:sz w:val="24"/>
        </w:rPr>
      </w:pPr>
      <w:r w:rsidRPr="004E3B98">
        <w:rPr>
          <w:rFonts w:ascii="Times New Roman" w:hAnsi="Times New Roman"/>
          <w:b/>
          <w:sz w:val="24"/>
        </w:rPr>
        <w:t>PONTIFICIA UNIVERSIDAD CATÓLICA DEL ECUADOR</w:t>
      </w:r>
    </w:p>
    <w:p w:rsidR="004E3B98" w:rsidRDefault="004E3B98" w:rsidP="004E3B98">
      <w:pPr>
        <w:jc w:val="center"/>
        <w:rPr>
          <w:rFonts w:ascii="Times New Roman" w:hAnsi="Times New Roman"/>
          <w:sz w:val="24"/>
        </w:rPr>
      </w:pPr>
      <w:r>
        <w:rPr>
          <w:rFonts w:ascii="Times New Roman" w:hAnsi="Times New Roman"/>
          <w:sz w:val="24"/>
        </w:rPr>
        <w:t>Facultad de comunicación, lingüística y literatura</w:t>
      </w:r>
    </w:p>
    <w:p w:rsidR="004E3B98" w:rsidRDefault="004E3B98" w:rsidP="004E3B98">
      <w:pPr>
        <w:rPr>
          <w:rFonts w:ascii="Times New Roman" w:hAnsi="Times New Roman"/>
          <w:sz w:val="24"/>
        </w:rPr>
      </w:pPr>
      <w:r>
        <w:rPr>
          <w:rFonts w:ascii="Times New Roman" w:hAnsi="Times New Roman"/>
          <w:sz w:val="24"/>
        </w:rPr>
        <w:t xml:space="preserve">Liz Guerra </w:t>
      </w:r>
    </w:p>
    <w:p w:rsidR="004E3B98" w:rsidRDefault="004E3B98" w:rsidP="004E3B98">
      <w:pPr>
        <w:rPr>
          <w:rFonts w:ascii="Times New Roman" w:hAnsi="Times New Roman"/>
          <w:sz w:val="24"/>
        </w:rPr>
      </w:pPr>
      <w:r>
        <w:rPr>
          <w:rFonts w:ascii="Times New Roman" w:hAnsi="Times New Roman"/>
          <w:sz w:val="24"/>
        </w:rPr>
        <w:t>Antropología de la comunicación</w:t>
      </w:r>
    </w:p>
    <w:p w:rsidR="004E3B98" w:rsidRDefault="00596885" w:rsidP="004E3B98">
      <w:pPr>
        <w:rPr>
          <w:rFonts w:ascii="Times New Roman" w:hAnsi="Times New Roman"/>
          <w:sz w:val="24"/>
        </w:rPr>
      </w:pPr>
      <w:r>
        <w:rPr>
          <w:rFonts w:ascii="Times New Roman" w:hAnsi="Times New Roman"/>
          <w:sz w:val="24"/>
        </w:rPr>
        <w:t>Resumen</w:t>
      </w:r>
      <w:r w:rsidR="000222B2">
        <w:rPr>
          <w:rFonts w:ascii="Times New Roman" w:hAnsi="Times New Roman"/>
          <w:sz w:val="24"/>
        </w:rPr>
        <w:t>-</w:t>
      </w:r>
      <w:r>
        <w:rPr>
          <w:rFonts w:ascii="Times New Roman" w:hAnsi="Times New Roman"/>
          <w:sz w:val="24"/>
        </w:rPr>
        <w:t xml:space="preserve"> </w:t>
      </w:r>
      <w:r w:rsidR="000222B2">
        <w:rPr>
          <w:rFonts w:ascii="Times New Roman" w:hAnsi="Times New Roman"/>
          <w:sz w:val="24"/>
        </w:rPr>
        <w:t>S</w:t>
      </w:r>
      <w:r w:rsidR="000222B2" w:rsidRPr="000222B2">
        <w:rPr>
          <w:rFonts w:ascii="Times New Roman" w:hAnsi="Times New Roman"/>
          <w:sz w:val="24"/>
        </w:rPr>
        <w:t>imposio (banquete) o de la erótica</w:t>
      </w:r>
    </w:p>
    <w:p w:rsidR="00596885" w:rsidRDefault="00596885" w:rsidP="004E3B98">
      <w:pPr>
        <w:rPr>
          <w:rFonts w:ascii="Times New Roman" w:hAnsi="Times New Roman"/>
          <w:sz w:val="24"/>
        </w:rPr>
      </w:pPr>
    </w:p>
    <w:p w:rsidR="00250BCD" w:rsidRDefault="00250BCD" w:rsidP="00250BCD">
      <w:pPr>
        <w:spacing w:line="480" w:lineRule="auto"/>
        <w:rPr>
          <w:rFonts w:ascii="Times New Roman" w:hAnsi="Times New Roman"/>
          <w:sz w:val="24"/>
        </w:rPr>
      </w:pPr>
      <w:r>
        <w:rPr>
          <w:rFonts w:ascii="Times New Roman" w:hAnsi="Times New Roman"/>
          <w:sz w:val="24"/>
        </w:rPr>
        <w:t>Existió un</w:t>
      </w:r>
      <w:r w:rsidR="000222B2">
        <w:rPr>
          <w:rFonts w:ascii="Times New Roman" w:hAnsi="Times New Roman"/>
          <w:sz w:val="24"/>
        </w:rPr>
        <w:t xml:space="preserve"> banquete </w:t>
      </w:r>
      <w:r w:rsidR="000222B2">
        <w:rPr>
          <w:rFonts w:ascii="Times New Roman" w:hAnsi="Times New Roman"/>
          <w:sz w:val="24"/>
        </w:rPr>
        <w:t xml:space="preserve">donde </w:t>
      </w:r>
      <w:r w:rsidR="000222B2">
        <w:rPr>
          <w:rFonts w:ascii="Times New Roman" w:hAnsi="Times New Roman"/>
          <w:sz w:val="24"/>
        </w:rPr>
        <w:t xml:space="preserve">participaron </w:t>
      </w:r>
      <w:proofErr w:type="spellStart"/>
      <w:r w:rsidR="000222B2">
        <w:rPr>
          <w:rFonts w:ascii="Times New Roman" w:hAnsi="Times New Roman"/>
          <w:sz w:val="24"/>
        </w:rPr>
        <w:t>Apolodro</w:t>
      </w:r>
      <w:proofErr w:type="spellEnd"/>
      <w:r w:rsidR="000222B2">
        <w:rPr>
          <w:rFonts w:ascii="Times New Roman" w:hAnsi="Times New Roman"/>
          <w:sz w:val="24"/>
        </w:rPr>
        <w:t xml:space="preserve"> y su amigo, Sócrates, Agatón, Fedro, </w:t>
      </w:r>
      <w:proofErr w:type="spellStart"/>
      <w:r w:rsidR="000222B2">
        <w:rPr>
          <w:rFonts w:ascii="Times New Roman" w:hAnsi="Times New Roman"/>
          <w:sz w:val="24"/>
        </w:rPr>
        <w:t>Pausnias</w:t>
      </w:r>
      <w:proofErr w:type="spellEnd"/>
      <w:r w:rsidR="000222B2">
        <w:rPr>
          <w:rFonts w:ascii="Times New Roman" w:hAnsi="Times New Roman"/>
          <w:sz w:val="24"/>
        </w:rPr>
        <w:t xml:space="preserve">, </w:t>
      </w:r>
      <w:proofErr w:type="spellStart"/>
      <w:r w:rsidR="000222B2">
        <w:rPr>
          <w:rFonts w:ascii="Times New Roman" w:hAnsi="Times New Roman"/>
          <w:sz w:val="24"/>
        </w:rPr>
        <w:t>Erixímaco</w:t>
      </w:r>
      <w:proofErr w:type="spellEnd"/>
      <w:r w:rsidR="000222B2">
        <w:rPr>
          <w:rFonts w:ascii="Times New Roman" w:hAnsi="Times New Roman"/>
          <w:sz w:val="24"/>
        </w:rPr>
        <w:t>, Aristófanes, Alcibíades.</w:t>
      </w:r>
      <w:r>
        <w:rPr>
          <w:rFonts w:ascii="Times New Roman" w:hAnsi="Times New Roman"/>
          <w:sz w:val="24"/>
        </w:rPr>
        <w:t xml:space="preserve"> </w:t>
      </w:r>
      <w:r w:rsidR="000222B2">
        <w:rPr>
          <w:rFonts w:ascii="Times New Roman" w:hAnsi="Times New Roman"/>
          <w:sz w:val="24"/>
        </w:rPr>
        <w:t>E</w:t>
      </w:r>
      <w:r>
        <w:rPr>
          <w:rFonts w:ascii="Times New Roman" w:hAnsi="Times New Roman"/>
          <w:sz w:val="24"/>
        </w:rPr>
        <w:t xml:space="preserve">n donde se habló sobre </w:t>
      </w:r>
      <w:r w:rsidR="000222B2">
        <w:rPr>
          <w:rFonts w:ascii="Times New Roman" w:hAnsi="Times New Roman"/>
          <w:sz w:val="24"/>
        </w:rPr>
        <w:t>la</w:t>
      </w:r>
      <w:r>
        <w:rPr>
          <w:rFonts w:ascii="Times New Roman" w:hAnsi="Times New Roman"/>
          <w:sz w:val="24"/>
        </w:rPr>
        <w:t xml:space="preserve"> </w:t>
      </w:r>
      <w:proofErr w:type="spellStart"/>
      <w:r w:rsidR="000222B2">
        <w:rPr>
          <w:rFonts w:ascii="Times New Roman" w:hAnsi="Times New Roman"/>
          <w:sz w:val="24"/>
        </w:rPr>
        <w:t>existiencia</w:t>
      </w:r>
      <w:proofErr w:type="spellEnd"/>
      <w:r w:rsidR="000222B2">
        <w:rPr>
          <w:rFonts w:ascii="Times New Roman" w:hAnsi="Times New Roman"/>
          <w:sz w:val="24"/>
        </w:rPr>
        <w:t xml:space="preserve"> de poetas que han hecho himnos y cánticos en honor de la mayor parte de los dioses, ninguno haya hecho el elogio a Eros</w:t>
      </w:r>
      <w:r>
        <w:rPr>
          <w:rFonts w:ascii="Times New Roman" w:hAnsi="Times New Roman"/>
          <w:sz w:val="24"/>
        </w:rPr>
        <w:t xml:space="preserve">. </w:t>
      </w:r>
    </w:p>
    <w:p w:rsidR="00250BCD" w:rsidRDefault="00250BCD" w:rsidP="00250BCD">
      <w:pPr>
        <w:spacing w:line="480" w:lineRule="auto"/>
        <w:rPr>
          <w:rFonts w:ascii="Times New Roman" w:hAnsi="Times New Roman"/>
          <w:sz w:val="24"/>
        </w:rPr>
      </w:pPr>
      <w:r>
        <w:rPr>
          <w:rFonts w:ascii="Times New Roman" w:hAnsi="Times New Roman"/>
          <w:sz w:val="24"/>
        </w:rPr>
        <w:t>Fedro defiende la posición de que Eros es el dios</w:t>
      </w:r>
      <w:r w:rsidR="000222B2">
        <w:rPr>
          <w:rFonts w:ascii="Times New Roman" w:hAnsi="Times New Roman"/>
          <w:sz w:val="24"/>
        </w:rPr>
        <w:t>, un dios muy antiguo</w:t>
      </w:r>
      <w:r w:rsidR="000222B2">
        <w:rPr>
          <w:rFonts w:ascii="Times New Roman" w:hAnsi="Times New Roman"/>
          <w:sz w:val="24"/>
        </w:rPr>
        <w:t>,</w:t>
      </w:r>
      <w:r>
        <w:rPr>
          <w:rFonts w:ascii="Times New Roman" w:hAnsi="Times New Roman"/>
          <w:sz w:val="24"/>
        </w:rPr>
        <w:t xml:space="preserve"> </w:t>
      </w:r>
      <w:r w:rsidR="000222B2">
        <w:rPr>
          <w:rFonts w:ascii="Times New Roman" w:hAnsi="Times New Roman"/>
          <w:sz w:val="24"/>
        </w:rPr>
        <w:t>que hace</w:t>
      </w:r>
      <w:r>
        <w:rPr>
          <w:rFonts w:ascii="Times New Roman" w:hAnsi="Times New Roman"/>
          <w:sz w:val="24"/>
        </w:rPr>
        <w:t xml:space="preserve"> mejor a los hombres debido al hecho de amar y ser amado</w:t>
      </w:r>
      <w:r w:rsidR="000222B2">
        <w:rPr>
          <w:rFonts w:ascii="Times New Roman" w:hAnsi="Times New Roman"/>
          <w:sz w:val="24"/>
        </w:rPr>
        <w:t>, no tolera la cobardía e inspira abnegación a los amantes</w:t>
      </w:r>
      <w:r>
        <w:rPr>
          <w:rFonts w:ascii="Times New Roman" w:hAnsi="Times New Roman"/>
          <w:sz w:val="24"/>
        </w:rPr>
        <w:t xml:space="preserve">. Pausanias </w:t>
      </w:r>
      <w:r w:rsidR="000222B2">
        <w:rPr>
          <w:rFonts w:ascii="Times New Roman" w:hAnsi="Times New Roman"/>
          <w:sz w:val="24"/>
        </w:rPr>
        <w:t>menciona que existen estas dos afroditas, uno celeste y el otro popular</w:t>
      </w:r>
      <w:r w:rsidR="00015311">
        <w:rPr>
          <w:rFonts w:ascii="Times New Roman" w:hAnsi="Times New Roman"/>
          <w:sz w:val="24"/>
        </w:rPr>
        <w:t xml:space="preserve">, el amor físico y el intelectual. Continuamente </w:t>
      </w:r>
      <w:proofErr w:type="spellStart"/>
      <w:r w:rsidR="00015311">
        <w:rPr>
          <w:rFonts w:ascii="Times New Roman" w:hAnsi="Times New Roman"/>
          <w:sz w:val="24"/>
        </w:rPr>
        <w:t>Erixímaco</w:t>
      </w:r>
      <w:proofErr w:type="spellEnd"/>
      <w:r w:rsidR="00015311">
        <w:rPr>
          <w:rFonts w:ascii="Times New Roman" w:hAnsi="Times New Roman"/>
          <w:sz w:val="24"/>
        </w:rPr>
        <w:t xml:space="preserve"> tato de complementar a Pausanias, puesto que, al final de su discurso no acordaba con él. El amor no es solo residente de las personas, el amor existe en todos los objetos y demás cosas en que se encuentra el ser vivo. La naturaleza corporal contiene dos amores, lo sano y lo enfermo, la parte seriamente desemejante y lo desemejante ama a lo desemejante. </w:t>
      </w:r>
      <w:proofErr w:type="spellStart"/>
      <w:r w:rsidR="00015311">
        <w:rPr>
          <w:rFonts w:ascii="Times New Roman" w:hAnsi="Times New Roman"/>
          <w:sz w:val="24"/>
        </w:rPr>
        <w:t>Aristófrantes</w:t>
      </w:r>
      <w:proofErr w:type="spellEnd"/>
      <w:r w:rsidR="00015311">
        <w:rPr>
          <w:rFonts w:ascii="Times New Roman" w:hAnsi="Times New Roman"/>
          <w:sz w:val="24"/>
        </w:rPr>
        <w:t xml:space="preserve"> </w:t>
      </w:r>
      <w:r w:rsidR="001C30A3">
        <w:rPr>
          <w:rFonts w:ascii="Times New Roman" w:hAnsi="Times New Roman"/>
          <w:sz w:val="24"/>
        </w:rPr>
        <w:t xml:space="preserve">relata sobre el cambio de ser humano y menciona sobre todos aquellos que tiene gustos por otras personas de su mismo sexo. El deseo de estar unido y confundido con el objeto amado, hasta no formar más que un solo ser con él. </w:t>
      </w:r>
    </w:p>
    <w:p w:rsidR="001C30A3" w:rsidRPr="004E3B98" w:rsidRDefault="001C30A3" w:rsidP="00250BCD">
      <w:pPr>
        <w:spacing w:line="480" w:lineRule="auto"/>
        <w:rPr>
          <w:rFonts w:ascii="Times New Roman" w:hAnsi="Times New Roman"/>
          <w:sz w:val="24"/>
        </w:rPr>
      </w:pPr>
      <w:r>
        <w:rPr>
          <w:rFonts w:ascii="Times New Roman" w:hAnsi="Times New Roman"/>
          <w:sz w:val="24"/>
        </w:rPr>
        <w:t>La mitología trata de explicar los orígenes del mundo</w:t>
      </w:r>
      <w:r w:rsidR="008152D4">
        <w:rPr>
          <w:rFonts w:ascii="Times New Roman" w:hAnsi="Times New Roman"/>
          <w:sz w:val="24"/>
        </w:rPr>
        <w:t xml:space="preserve"> y de la vida. Las personas tratan de construir un amor de una sola manera con otra persona sin necesidad de ver solo lo físico. No podemos apropiarnos de las otras personas. La expresión ayuda a la comunicación para que las personas puedan llegar a conocerse y darse a conocer. </w:t>
      </w:r>
      <w:bookmarkStart w:id="0" w:name="_GoBack"/>
      <w:bookmarkEnd w:id="0"/>
      <w:r w:rsidR="008152D4">
        <w:rPr>
          <w:rFonts w:ascii="Times New Roman" w:hAnsi="Times New Roman"/>
          <w:sz w:val="24"/>
        </w:rPr>
        <w:t xml:space="preserve"> </w:t>
      </w:r>
    </w:p>
    <w:sectPr w:rsidR="001C30A3" w:rsidRPr="004E3B9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B98"/>
    <w:rsid w:val="00015311"/>
    <w:rsid w:val="000222B2"/>
    <w:rsid w:val="001C30A3"/>
    <w:rsid w:val="00250BCD"/>
    <w:rsid w:val="004E3B98"/>
    <w:rsid w:val="00596885"/>
    <w:rsid w:val="008152D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09AFE"/>
  <w15:chartTrackingRefBased/>
  <w15:docId w15:val="{6E7DBE37-657C-4ED0-AC63-2C6DA9F1F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1</Pages>
  <Words>268</Words>
  <Characters>1475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Guerra</dc:creator>
  <cp:keywords/>
  <dc:description/>
  <cp:lastModifiedBy>Liz Guerra</cp:lastModifiedBy>
  <cp:revision>1</cp:revision>
  <dcterms:created xsi:type="dcterms:W3CDTF">2018-11-25T22:05:00Z</dcterms:created>
  <dcterms:modified xsi:type="dcterms:W3CDTF">2018-11-26T00:36:00Z</dcterms:modified>
</cp:coreProperties>
</file>