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362A" w:rsidRDefault="0046362A" w:rsidP="0046362A">
      <w:pPr>
        <w:jc w:val="center"/>
        <w:rPr>
          <w:rFonts w:ascii="Times New Roman" w:hAnsi="Times New Roman"/>
          <w:b/>
          <w:sz w:val="24"/>
          <w:szCs w:val="24"/>
        </w:rPr>
      </w:pPr>
      <w:r w:rsidRPr="0046362A">
        <w:rPr>
          <w:rFonts w:ascii="Times New Roman" w:hAnsi="Times New Roman"/>
          <w:b/>
          <w:sz w:val="24"/>
          <w:szCs w:val="24"/>
        </w:rPr>
        <w:t>PONTIFICIA UNIVERSIDAD CATÓLICA DEL ECUADOR</w:t>
      </w:r>
    </w:p>
    <w:p w:rsidR="0046362A" w:rsidRDefault="0046362A" w:rsidP="0046362A">
      <w:pPr>
        <w:jc w:val="center"/>
        <w:rPr>
          <w:rFonts w:ascii="Times New Roman" w:hAnsi="Times New Roman"/>
          <w:sz w:val="24"/>
          <w:szCs w:val="24"/>
        </w:rPr>
      </w:pPr>
      <w:r>
        <w:rPr>
          <w:rFonts w:ascii="Times New Roman" w:hAnsi="Times New Roman"/>
          <w:sz w:val="24"/>
          <w:szCs w:val="24"/>
        </w:rPr>
        <w:t>Facultad de comunicación, lingüística y literatura</w:t>
      </w:r>
    </w:p>
    <w:p w:rsidR="0046362A" w:rsidRDefault="0046362A" w:rsidP="0046362A">
      <w:pPr>
        <w:rPr>
          <w:rFonts w:ascii="Times New Roman" w:hAnsi="Times New Roman"/>
          <w:sz w:val="24"/>
          <w:szCs w:val="24"/>
        </w:rPr>
      </w:pPr>
      <w:r>
        <w:rPr>
          <w:rFonts w:ascii="Times New Roman" w:hAnsi="Times New Roman"/>
          <w:sz w:val="24"/>
          <w:szCs w:val="24"/>
        </w:rPr>
        <w:t>Liz Guerra</w:t>
      </w:r>
    </w:p>
    <w:p w:rsidR="0046362A" w:rsidRDefault="0046362A" w:rsidP="0046362A">
      <w:pPr>
        <w:rPr>
          <w:rFonts w:ascii="Times New Roman" w:hAnsi="Times New Roman"/>
          <w:sz w:val="24"/>
          <w:szCs w:val="24"/>
        </w:rPr>
      </w:pPr>
      <w:r>
        <w:rPr>
          <w:rFonts w:ascii="Times New Roman" w:hAnsi="Times New Roman"/>
          <w:sz w:val="24"/>
          <w:szCs w:val="24"/>
        </w:rPr>
        <w:t>Ministerio del tiempo- Capitulo 1</w:t>
      </w:r>
    </w:p>
    <w:p w:rsidR="0046362A" w:rsidRPr="002B07BE" w:rsidRDefault="0046362A" w:rsidP="002B07BE">
      <w:pPr>
        <w:jc w:val="center"/>
        <w:rPr>
          <w:rFonts w:ascii="Times New Roman" w:hAnsi="Times New Roman"/>
          <w:b/>
          <w:sz w:val="24"/>
          <w:szCs w:val="24"/>
        </w:rPr>
      </w:pPr>
    </w:p>
    <w:p w:rsidR="002B07BE" w:rsidRDefault="002B07BE" w:rsidP="002B07BE">
      <w:pPr>
        <w:jc w:val="center"/>
        <w:rPr>
          <w:rFonts w:ascii="Times New Roman" w:hAnsi="Times New Roman"/>
          <w:b/>
          <w:sz w:val="24"/>
          <w:szCs w:val="24"/>
        </w:rPr>
      </w:pPr>
      <w:r w:rsidRPr="002B07BE">
        <w:rPr>
          <w:rFonts w:ascii="Times New Roman" w:hAnsi="Times New Roman"/>
          <w:b/>
          <w:sz w:val="24"/>
          <w:szCs w:val="24"/>
        </w:rPr>
        <w:t>El tiempo es el que es</w:t>
      </w:r>
    </w:p>
    <w:p w:rsidR="002B07BE" w:rsidRDefault="002B07BE" w:rsidP="002B07BE">
      <w:pPr>
        <w:jc w:val="center"/>
        <w:rPr>
          <w:rFonts w:ascii="Times New Roman" w:hAnsi="Times New Roman"/>
          <w:b/>
          <w:sz w:val="24"/>
          <w:szCs w:val="24"/>
        </w:rPr>
      </w:pPr>
    </w:p>
    <w:p w:rsidR="00686E37" w:rsidRDefault="002B07BE" w:rsidP="00475B5A">
      <w:pPr>
        <w:spacing w:line="480" w:lineRule="auto"/>
        <w:ind w:firstLine="708"/>
        <w:rPr>
          <w:rFonts w:ascii="Times New Roman" w:hAnsi="Times New Roman"/>
          <w:sz w:val="24"/>
          <w:szCs w:val="24"/>
        </w:rPr>
      </w:pPr>
      <w:r>
        <w:rPr>
          <w:rFonts w:ascii="Times New Roman" w:hAnsi="Times New Roman"/>
          <w:sz w:val="24"/>
          <w:szCs w:val="24"/>
        </w:rPr>
        <w:t xml:space="preserve">En este primer capítulo nos presenta a los personajes principales, </w:t>
      </w:r>
      <w:proofErr w:type="spellStart"/>
      <w:r>
        <w:rPr>
          <w:rFonts w:ascii="Times New Roman" w:hAnsi="Times New Roman"/>
          <w:sz w:val="24"/>
          <w:szCs w:val="24"/>
        </w:rPr>
        <w:t>Alosnso</w:t>
      </w:r>
      <w:proofErr w:type="spellEnd"/>
      <w:r>
        <w:rPr>
          <w:rFonts w:ascii="Times New Roman" w:hAnsi="Times New Roman"/>
          <w:sz w:val="24"/>
          <w:szCs w:val="24"/>
        </w:rPr>
        <w:t xml:space="preserve"> de </w:t>
      </w:r>
      <w:proofErr w:type="spellStart"/>
      <w:r>
        <w:rPr>
          <w:rFonts w:ascii="Times New Roman" w:hAnsi="Times New Roman"/>
          <w:sz w:val="24"/>
          <w:szCs w:val="24"/>
        </w:rPr>
        <w:t>Entreríos</w:t>
      </w:r>
      <w:proofErr w:type="spellEnd"/>
      <w:r>
        <w:rPr>
          <w:rFonts w:ascii="Times New Roman" w:hAnsi="Times New Roman"/>
          <w:sz w:val="24"/>
          <w:szCs w:val="24"/>
        </w:rPr>
        <w:t>, Irene Larra y Julián. Ellos son reclutados por las personas encargadas de trabajar para el ministerio del tiempo, puesto que, cada uno tiene una manera de ser en su respectiva época</w:t>
      </w:r>
      <w:r w:rsidR="00686E37">
        <w:rPr>
          <w:rFonts w:ascii="Times New Roman" w:hAnsi="Times New Roman"/>
          <w:sz w:val="24"/>
          <w:szCs w:val="24"/>
        </w:rPr>
        <w:t>, por lo tanto,</w:t>
      </w:r>
      <w:r>
        <w:rPr>
          <w:rFonts w:ascii="Times New Roman" w:hAnsi="Times New Roman"/>
          <w:sz w:val="24"/>
          <w:szCs w:val="24"/>
        </w:rPr>
        <w:t xml:space="preserve"> ayuda a mantener este perfil del ministerio que es </w:t>
      </w:r>
      <w:r w:rsidR="00686E37">
        <w:rPr>
          <w:rFonts w:ascii="Times New Roman" w:hAnsi="Times New Roman"/>
          <w:sz w:val="24"/>
          <w:szCs w:val="24"/>
        </w:rPr>
        <w:t>conservar</w:t>
      </w:r>
      <w:r>
        <w:rPr>
          <w:rFonts w:ascii="Times New Roman" w:hAnsi="Times New Roman"/>
          <w:sz w:val="24"/>
          <w:szCs w:val="24"/>
        </w:rPr>
        <w:t xml:space="preserve"> la historia intacta para que todo lo que ahora tenemos se </w:t>
      </w:r>
      <w:r w:rsidR="00686E37">
        <w:rPr>
          <w:rFonts w:ascii="Times New Roman" w:hAnsi="Times New Roman"/>
          <w:sz w:val="24"/>
          <w:szCs w:val="24"/>
        </w:rPr>
        <w:t>preserve</w:t>
      </w:r>
      <w:r>
        <w:rPr>
          <w:rFonts w:ascii="Times New Roman" w:hAnsi="Times New Roman"/>
          <w:sz w:val="24"/>
          <w:szCs w:val="24"/>
        </w:rPr>
        <w:t>.</w:t>
      </w:r>
    </w:p>
    <w:p w:rsidR="002B07BE" w:rsidRDefault="00686E37" w:rsidP="00475B5A">
      <w:pPr>
        <w:spacing w:line="480" w:lineRule="auto"/>
        <w:ind w:firstLine="708"/>
        <w:rPr>
          <w:rFonts w:ascii="Times New Roman" w:hAnsi="Times New Roman"/>
          <w:sz w:val="24"/>
          <w:szCs w:val="24"/>
        </w:rPr>
      </w:pPr>
      <w:r>
        <w:rPr>
          <w:rFonts w:ascii="Times New Roman" w:hAnsi="Times New Roman"/>
          <w:sz w:val="24"/>
          <w:szCs w:val="24"/>
        </w:rPr>
        <w:t xml:space="preserve">Este capítulo, es importante pues convivir con personas que son de diferentes épocas ayuda a la reflexión, al no tener tu misma ideología, debido al cambio social que ha existido con el paso del tiempo. El problema principal de este capítulo es que dos soldados del siglo XIX que </w:t>
      </w:r>
      <w:r w:rsidRPr="00686E37">
        <w:rPr>
          <w:rFonts w:ascii="Times New Roman" w:hAnsi="Times New Roman"/>
          <w:sz w:val="24"/>
          <w:szCs w:val="24"/>
        </w:rPr>
        <w:t xml:space="preserve">deciden cambiar la historia para que </w:t>
      </w:r>
      <w:r>
        <w:rPr>
          <w:rFonts w:ascii="Times New Roman" w:hAnsi="Times New Roman"/>
          <w:sz w:val="24"/>
          <w:szCs w:val="24"/>
        </w:rPr>
        <w:t xml:space="preserve">Francia no pierda la Guerra de la Independencia, puesto que, por consiguiente, Francia consecutivamente pierde sus otras conquistas.  Deciden regresar a su época para adelantarse a los hechos y cambiar la historia de su país. </w:t>
      </w:r>
    </w:p>
    <w:p w:rsidR="00475B5A" w:rsidRDefault="00475B5A" w:rsidP="00475B5A">
      <w:pPr>
        <w:spacing w:line="480" w:lineRule="auto"/>
        <w:ind w:firstLine="708"/>
        <w:rPr>
          <w:rFonts w:ascii="Times New Roman" w:hAnsi="Times New Roman"/>
          <w:sz w:val="24"/>
          <w:szCs w:val="24"/>
        </w:rPr>
      </w:pPr>
      <w:proofErr w:type="spellStart"/>
      <w:r>
        <w:rPr>
          <w:rFonts w:ascii="Times New Roman" w:hAnsi="Times New Roman"/>
          <w:sz w:val="24"/>
          <w:szCs w:val="24"/>
        </w:rPr>
        <w:t>Alosnso</w:t>
      </w:r>
      <w:proofErr w:type="spellEnd"/>
      <w:r>
        <w:rPr>
          <w:rFonts w:ascii="Times New Roman" w:hAnsi="Times New Roman"/>
          <w:sz w:val="24"/>
          <w:szCs w:val="24"/>
        </w:rPr>
        <w:t xml:space="preserve">, Amelia y </w:t>
      </w:r>
      <w:proofErr w:type="spellStart"/>
      <w:r>
        <w:rPr>
          <w:rFonts w:ascii="Times New Roman" w:hAnsi="Times New Roman"/>
          <w:sz w:val="24"/>
          <w:szCs w:val="24"/>
        </w:rPr>
        <w:t>Julian</w:t>
      </w:r>
      <w:proofErr w:type="spellEnd"/>
      <w:r>
        <w:rPr>
          <w:rFonts w:ascii="Times New Roman" w:hAnsi="Times New Roman"/>
          <w:sz w:val="24"/>
          <w:szCs w:val="24"/>
        </w:rPr>
        <w:t xml:space="preserve">, al ser un equipo que tienen diferentes perspectivas de la vida, logran construir un plan para dar con los soldados franceses. Es por lo que cuando se lograra trabajar con personas que tienen una manera diferente a la personal ayuda a ampliar los horizontes y mejorar diferentes aspectos de la vida propia o la personal. </w:t>
      </w:r>
    </w:p>
    <w:p w:rsidR="00475B5A" w:rsidRDefault="00475B5A" w:rsidP="00475B5A">
      <w:pPr>
        <w:spacing w:line="480" w:lineRule="auto"/>
        <w:ind w:firstLine="708"/>
        <w:rPr>
          <w:rFonts w:ascii="Times New Roman" w:hAnsi="Times New Roman"/>
          <w:sz w:val="24"/>
          <w:szCs w:val="24"/>
        </w:rPr>
      </w:pPr>
      <w:r>
        <w:rPr>
          <w:rFonts w:ascii="Times New Roman" w:hAnsi="Times New Roman"/>
          <w:sz w:val="24"/>
          <w:szCs w:val="24"/>
        </w:rPr>
        <w:t xml:space="preserve">Otra de las reflexiones que nos deja este primer capítulo es cuando Alonso, al tener la oportunidad de ver a su esposa, a través de las puertas el tiempo, se arrepiente </w:t>
      </w:r>
      <w:r>
        <w:rPr>
          <w:rFonts w:ascii="Times New Roman" w:hAnsi="Times New Roman"/>
          <w:sz w:val="24"/>
          <w:szCs w:val="24"/>
        </w:rPr>
        <w:lastRenderedPageBreak/>
        <w:t xml:space="preserve">por los últimos hechos que tuvieron juntos. Las situaciones que nos acontecen en el día a día, hacen que </w:t>
      </w:r>
      <w:r w:rsidR="00845BC5">
        <w:rPr>
          <w:rFonts w:ascii="Times New Roman" w:hAnsi="Times New Roman"/>
          <w:sz w:val="24"/>
          <w:szCs w:val="24"/>
        </w:rPr>
        <w:t>las reflexiones</w:t>
      </w:r>
      <w:r>
        <w:rPr>
          <w:rFonts w:ascii="Times New Roman" w:hAnsi="Times New Roman"/>
          <w:sz w:val="24"/>
          <w:szCs w:val="24"/>
        </w:rPr>
        <w:t xml:space="preserve"> sobre nuestros actos y al tener recuerdos, para aprender del pasado y </w:t>
      </w:r>
      <w:r w:rsidR="00845BC5">
        <w:rPr>
          <w:rFonts w:ascii="Times New Roman" w:hAnsi="Times New Roman"/>
          <w:sz w:val="24"/>
          <w:szCs w:val="24"/>
        </w:rPr>
        <w:t>así se</w:t>
      </w:r>
      <w:r>
        <w:rPr>
          <w:rFonts w:ascii="Times New Roman" w:hAnsi="Times New Roman"/>
          <w:sz w:val="24"/>
          <w:szCs w:val="24"/>
        </w:rPr>
        <w:t xml:space="preserve"> pueda tener mejores actitudes para el presente y mejorar el futuro. Claramente se cumple</w:t>
      </w:r>
      <w:r w:rsidR="00845BC5">
        <w:rPr>
          <w:rFonts w:ascii="Times New Roman" w:hAnsi="Times New Roman"/>
          <w:sz w:val="24"/>
          <w:szCs w:val="24"/>
        </w:rPr>
        <w:t xml:space="preserve"> la visión de el titulo presentado “el tiempo es el que es” no podemos cambiarlo de ninguna manera por más que los sentimientos interfieran para poder remediar las actitudes tomadas. </w:t>
      </w:r>
    </w:p>
    <w:p w:rsidR="00845BC5" w:rsidRDefault="00845BC5" w:rsidP="00475B5A">
      <w:pPr>
        <w:spacing w:line="480" w:lineRule="auto"/>
        <w:ind w:firstLine="708"/>
        <w:rPr>
          <w:rFonts w:ascii="Times New Roman" w:hAnsi="Times New Roman"/>
          <w:sz w:val="24"/>
          <w:szCs w:val="24"/>
        </w:rPr>
      </w:pPr>
      <w:r>
        <w:rPr>
          <w:rFonts w:ascii="Times New Roman" w:hAnsi="Times New Roman"/>
          <w:sz w:val="24"/>
          <w:szCs w:val="24"/>
        </w:rPr>
        <w:t xml:space="preserve">Además, la confianza es el valor que se obtiene con la presencia de diferentes actitudes, forma de ser con las personas, sinceridad entre otras virtudes para tener una mejor relación con las personas que pertenecen al circulo social respectivo. Por esta razón cuando la confianza que se deposita en una persona se pierde, es muy difícil tener </w:t>
      </w:r>
      <w:r w:rsidR="00522644">
        <w:rPr>
          <w:rFonts w:ascii="Times New Roman" w:hAnsi="Times New Roman"/>
          <w:sz w:val="24"/>
          <w:szCs w:val="24"/>
        </w:rPr>
        <w:t>la mi manera</w:t>
      </w:r>
      <w:r>
        <w:rPr>
          <w:rFonts w:ascii="Times New Roman" w:hAnsi="Times New Roman"/>
          <w:sz w:val="24"/>
          <w:szCs w:val="24"/>
        </w:rPr>
        <w:t xml:space="preserve"> de ser con la </w:t>
      </w:r>
      <w:r w:rsidR="00522644">
        <w:rPr>
          <w:rFonts w:ascii="Times New Roman" w:hAnsi="Times New Roman"/>
          <w:sz w:val="24"/>
          <w:szCs w:val="24"/>
        </w:rPr>
        <w:t>respectiva</w:t>
      </w:r>
      <w:r>
        <w:rPr>
          <w:rFonts w:ascii="Times New Roman" w:hAnsi="Times New Roman"/>
          <w:sz w:val="24"/>
          <w:szCs w:val="24"/>
        </w:rPr>
        <w:t xml:space="preserve"> persona, pues, </w:t>
      </w:r>
      <w:r w:rsidR="00522644">
        <w:rPr>
          <w:rFonts w:ascii="Times New Roman" w:hAnsi="Times New Roman"/>
          <w:sz w:val="24"/>
          <w:szCs w:val="24"/>
        </w:rPr>
        <w:t>l</w:t>
      </w:r>
      <w:r>
        <w:rPr>
          <w:rFonts w:ascii="Times New Roman" w:hAnsi="Times New Roman"/>
          <w:sz w:val="24"/>
          <w:szCs w:val="24"/>
        </w:rPr>
        <w:t>a c</w:t>
      </w:r>
      <w:r w:rsidR="00522644">
        <w:rPr>
          <w:rFonts w:ascii="Times New Roman" w:hAnsi="Times New Roman"/>
          <w:sz w:val="24"/>
          <w:szCs w:val="24"/>
        </w:rPr>
        <w:t xml:space="preserve">onfianza es como un espejo que al romperse nunca volverá a ser el mismo. </w:t>
      </w:r>
    </w:p>
    <w:p w:rsidR="00522644" w:rsidRDefault="00522644" w:rsidP="00475B5A">
      <w:pPr>
        <w:spacing w:line="480" w:lineRule="auto"/>
        <w:ind w:firstLine="708"/>
        <w:rPr>
          <w:rFonts w:ascii="Times New Roman" w:hAnsi="Times New Roman"/>
          <w:sz w:val="24"/>
          <w:szCs w:val="24"/>
        </w:rPr>
      </w:pPr>
      <w:r>
        <w:rPr>
          <w:rFonts w:ascii="Times New Roman" w:hAnsi="Times New Roman"/>
          <w:sz w:val="24"/>
          <w:szCs w:val="24"/>
        </w:rPr>
        <w:t xml:space="preserve">En conclusión, estos hechos históricos de esta serie ayudan a la reflexión personal conjuntamente y relacionado con los diferentes personajes de la historia y como influyeron en la época y como ahora se puede recapacitar sobre las decisiones tomadas para poder mejorar la época actual porque el conocer la historia se condena a repetir los diferentes actos sean buenos o malos. </w:t>
      </w:r>
    </w:p>
    <w:p w:rsidR="00522644" w:rsidRPr="002B07BE" w:rsidRDefault="00522644" w:rsidP="00475B5A">
      <w:pPr>
        <w:spacing w:line="480" w:lineRule="auto"/>
        <w:ind w:firstLine="708"/>
        <w:rPr>
          <w:rFonts w:ascii="Times New Roman" w:hAnsi="Times New Roman"/>
          <w:sz w:val="24"/>
          <w:szCs w:val="24"/>
        </w:rPr>
      </w:pPr>
      <w:bookmarkStart w:id="0" w:name="_GoBack"/>
      <w:bookmarkEnd w:id="0"/>
    </w:p>
    <w:sectPr w:rsidR="00522644" w:rsidRPr="002B07B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62A"/>
    <w:rsid w:val="002B07BE"/>
    <w:rsid w:val="0046362A"/>
    <w:rsid w:val="00475B5A"/>
    <w:rsid w:val="00522644"/>
    <w:rsid w:val="00686E37"/>
    <w:rsid w:val="00845BC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287A2"/>
  <w15:chartTrackingRefBased/>
  <w15:docId w15:val="{6CE7188C-651A-400D-8001-EFE0D87D5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2</Pages>
  <Words>456</Words>
  <Characters>2508</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Guerra</dc:creator>
  <cp:keywords/>
  <dc:description/>
  <cp:lastModifiedBy>Liz Guerra</cp:lastModifiedBy>
  <cp:revision>1</cp:revision>
  <dcterms:created xsi:type="dcterms:W3CDTF">2018-11-22T02:16:00Z</dcterms:created>
  <dcterms:modified xsi:type="dcterms:W3CDTF">2018-11-22T03:13:00Z</dcterms:modified>
</cp:coreProperties>
</file>