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6736" w:rsidRDefault="003622BC" w:rsidP="003622BC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Pontificia </w:t>
      </w:r>
      <w:r w:rsidR="001B55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Universidad Católica del Ecuador </w:t>
      </w:r>
    </w:p>
    <w:p w:rsidR="001B558F" w:rsidRDefault="00010F05" w:rsidP="003622BC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Facultad de Comunicación, Lingüística Y Literatura </w:t>
      </w:r>
    </w:p>
    <w:p w:rsidR="00010F05" w:rsidRDefault="00A56B76" w:rsidP="00A56B76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Antropología de la comunicación </w:t>
      </w:r>
    </w:p>
    <w:p w:rsidR="00A56B76" w:rsidRPr="00A56B76" w:rsidRDefault="00A56B76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Integrantes: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Joel </w:t>
      </w:r>
      <w:r w:rsidR="00DD3F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Rosero, Belén Toaquiza </w:t>
      </w:r>
    </w:p>
    <w:p w:rsidR="00945668" w:rsidRDefault="00A56B76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Fecha:</w:t>
      </w:r>
      <w:r w:rsidR="0094566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945668">
        <w:rPr>
          <w:rFonts w:ascii="Times New Roman" w:hAnsi="Times New Roman" w:cs="Times New Roman"/>
          <w:color w:val="000000" w:themeColor="text1"/>
          <w:sz w:val="24"/>
          <w:szCs w:val="24"/>
        </w:rPr>
        <w:t>07/01/2019</w:t>
      </w:r>
    </w:p>
    <w:p w:rsidR="00DA6C49" w:rsidRPr="00DA6C49" w:rsidRDefault="00DA6C49" w:rsidP="00DA6C49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Comprender los medios de comunicación.</w:t>
      </w:r>
    </w:p>
    <w:p w:rsidR="00945668" w:rsidRDefault="00006F08" w:rsidP="00A56B76">
      <w:pPr>
        <w:rPr>
          <w:rFonts w:ascii="Times New Roman" w:eastAsia="Times New Roman" w:hAnsi="Times New Roman" w:cs="Times New Roman"/>
          <w:sz w:val="24"/>
          <w:szCs w:val="24"/>
        </w:rPr>
      </w:pPr>
      <w:r w:rsidRPr="002378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 </w:t>
      </w:r>
      <w:r w:rsidR="00F13961" w:rsidRPr="0023783D">
        <w:rPr>
          <w:rFonts w:ascii="Times New Roman" w:eastAsia="Times New Roman" w:hAnsi="Times New Roman" w:cs="Times New Roman"/>
          <w:sz w:val="24"/>
          <w:szCs w:val="24"/>
        </w:rPr>
        <w:t xml:space="preserve">“Cualquiera de nuestras extensiones, resultan de la nueva escala </w:t>
      </w:r>
      <w:r w:rsidR="00F13961" w:rsidRPr="0023783D">
        <w:rPr>
          <w:rFonts w:ascii="Times New Roman" w:eastAsia="Times New Roman" w:hAnsi="Times New Roman" w:cs="Times New Roman"/>
          <w:sz w:val="24"/>
          <w:szCs w:val="24"/>
        </w:rPr>
        <w:br/>
        <w:t>que introduce en nuestros asuntos cualquier extensión o tecnología nueva</w:t>
      </w:r>
      <w:r w:rsidR="00C32FC1" w:rsidRPr="0023783D">
        <w:rPr>
          <w:rFonts w:ascii="Times New Roman" w:eastAsia="Times New Roman" w:hAnsi="Times New Roman" w:cs="Times New Roman"/>
          <w:sz w:val="24"/>
          <w:szCs w:val="24"/>
        </w:rPr>
        <w:t>”</w:t>
      </w:r>
      <w:r w:rsidR="00F13961" w:rsidRPr="0023783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32FC1" w:rsidRPr="0023783D">
        <w:rPr>
          <w:rFonts w:ascii="Times New Roman" w:eastAsia="Times New Roman" w:hAnsi="Times New Roman" w:cs="Times New Roman"/>
          <w:sz w:val="24"/>
          <w:szCs w:val="24"/>
        </w:rPr>
        <w:t>(</w:t>
      </w:r>
      <w:r w:rsidR="0023783D">
        <w:rPr>
          <w:rFonts w:ascii="Times New Roman" w:eastAsia="Times New Roman" w:hAnsi="Times New Roman" w:cs="Times New Roman"/>
          <w:sz w:val="24"/>
          <w:szCs w:val="24"/>
        </w:rPr>
        <w:t>McLuhan</w:t>
      </w:r>
      <w:r w:rsidR="00C32FC1" w:rsidRPr="0023783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590B65" w:rsidRPr="0023783D">
        <w:rPr>
          <w:rFonts w:ascii="Times New Roman" w:eastAsia="Times New Roman" w:hAnsi="Times New Roman" w:cs="Times New Roman"/>
          <w:sz w:val="24"/>
          <w:szCs w:val="24"/>
        </w:rPr>
        <w:t>1964, pág, 29)</w:t>
      </w:r>
      <w:r w:rsidR="0023783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90B65" w:rsidRDefault="0023783D" w:rsidP="00A56B7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05C9">
        <w:rPr>
          <w:rFonts w:ascii="Times New Roman" w:eastAsia="Times New Roman" w:hAnsi="Times New Roman" w:cs="Times New Roman"/>
          <w:sz w:val="24"/>
          <w:szCs w:val="24"/>
        </w:rPr>
        <w:t>“</w:t>
      </w:r>
      <w:r w:rsidR="0077008A" w:rsidRPr="00CE7270">
        <w:rPr>
          <w:rFonts w:ascii="Times New Roman" w:eastAsia="Times New Roman" w:hAnsi="Times New Roman" w:cs="Times New Roman"/>
          <w:sz w:val="24"/>
          <w:szCs w:val="24"/>
        </w:rPr>
        <w:t>La elección de un único sentido</w:t>
      </w:r>
      <w:r w:rsidR="00CE72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7008A" w:rsidRPr="00CE7270">
        <w:rPr>
          <w:rFonts w:ascii="Times New Roman" w:eastAsia="Times New Roman" w:hAnsi="Times New Roman" w:cs="Times New Roman"/>
          <w:sz w:val="24"/>
          <w:szCs w:val="24"/>
        </w:rPr>
        <w:t>que será estimulado intensamente, o, en el caso de la tecnología, la de</w:t>
      </w:r>
      <w:r w:rsidR="00CE72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7008A" w:rsidRPr="00CE7270">
        <w:rPr>
          <w:rFonts w:ascii="Times New Roman" w:eastAsia="Times New Roman" w:hAnsi="Times New Roman" w:cs="Times New Roman"/>
          <w:sz w:val="24"/>
          <w:szCs w:val="24"/>
        </w:rPr>
        <w:t>un único sentido que será extendido, aislado o «amputado», es en parte</w:t>
      </w:r>
      <w:r w:rsidR="00CE72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7008A" w:rsidRPr="00CE7270">
        <w:rPr>
          <w:rFonts w:ascii="Times New Roman" w:eastAsia="Times New Roman" w:hAnsi="Times New Roman" w:cs="Times New Roman"/>
          <w:sz w:val="24"/>
          <w:szCs w:val="24"/>
        </w:rPr>
        <w:t>la razón del entumecimiento que la tecnología como tal produce en sus</w:t>
      </w:r>
      <w:r w:rsidR="00CE72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7008A" w:rsidRPr="00CE7270">
        <w:rPr>
          <w:rFonts w:ascii="Times New Roman" w:eastAsia="Times New Roman" w:hAnsi="Times New Roman" w:cs="Times New Roman"/>
          <w:sz w:val="24"/>
          <w:szCs w:val="24"/>
        </w:rPr>
        <w:t>fabricantes y usuarios</w:t>
      </w:r>
      <w:r w:rsidR="00CE7270">
        <w:rPr>
          <w:rFonts w:ascii="Times New Roman" w:eastAsia="Times New Roman" w:hAnsi="Times New Roman" w:cs="Times New Roman"/>
          <w:sz w:val="24"/>
          <w:szCs w:val="24"/>
        </w:rPr>
        <w:t>”.</w:t>
      </w:r>
      <w:r w:rsidR="006905C9">
        <w:rPr>
          <w:rFonts w:ascii="Times New Roman" w:eastAsia="Times New Roman" w:hAnsi="Times New Roman" w:cs="Times New Roman"/>
          <w:sz w:val="24"/>
          <w:szCs w:val="24"/>
        </w:rPr>
        <w:t xml:space="preserve"> (McLuhan</w:t>
      </w:r>
      <w:r w:rsidR="009D4534">
        <w:rPr>
          <w:rFonts w:ascii="Times New Roman" w:eastAsia="Times New Roman" w:hAnsi="Times New Roman" w:cs="Times New Roman"/>
          <w:sz w:val="24"/>
          <w:szCs w:val="24"/>
        </w:rPr>
        <w:t>, 1964, pág, 64).</w:t>
      </w:r>
    </w:p>
    <w:p w:rsidR="009D4534" w:rsidRDefault="009D4534" w:rsidP="00A56B7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B4A2A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="008E3AFF" w:rsidRPr="008E3AFF">
        <w:rPr>
          <w:rFonts w:ascii="Times New Roman" w:hAnsi="Times New Roman" w:cs="Times New Roman"/>
          <w:color w:val="000000" w:themeColor="text1"/>
          <w:sz w:val="24"/>
          <w:szCs w:val="24"/>
        </w:rPr>
        <w:t>Cualquier invento o tecnología es una extensión o autoarnputación</w:t>
      </w:r>
      <w:r w:rsidR="006210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E3AFF" w:rsidRPr="008E3A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del cuerpo físico, y, como tal extensión, requiere además nuevas </w:t>
      </w:r>
      <w:r w:rsidR="00621069" w:rsidRPr="008E3AFF">
        <w:rPr>
          <w:rFonts w:ascii="Times New Roman" w:hAnsi="Times New Roman" w:cs="Times New Roman"/>
          <w:color w:val="000000" w:themeColor="text1"/>
          <w:sz w:val="24"/>
          <w:szCs w:val="24"/>
        </w:rPr>
        <w:t>relaciones</w:t>
      </w:r>
      <w:r w:rsidR="008E3AFF" w:rsidRPr="008E3A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 equilibrios entre los demás órganos y extensiones del cuerpo</w:t>
      </w:r>
      <w:r w:rsidR="00621069">
        <w:rPr>
          <w:rFonts w:ascii="Times New Roman" w:hAnsi="Times New Roman" w:cs="Times New Roman"/>
          <w:color w:val="000000" w:themeColor="text1"/>
          <w:sz w:val="24"/>
          <w:szCs w:val="24"/>
        </w:rPr>
        <w:t>”. (</w:t>
      </w:r>
      <w:r w:rsidR="005B4A2A">
        <w:rPr>
          <w:rFonts w:ascii="Times New Roman" w:eastAsia="Times New Roman" w:hAnsi="Times New Roman" w:cs="Times New Roman"/>
          <w:sz w:val="24"/>
          <w:szCs w:val="24"/>
        </w:rPr>
        <w:t>McLuhan, 1964, pág, 64).</w:t>
      </w:r>
    </w:p>
    <w:p w:rsidR="005B4A2A" w:rsidRDefault="005B4A2A" w:rsidP="00A56B7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</w:t>
      </w:r>
      <w:r w:rsidR="000130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“</w:t>
      </w:r>
      <w:r w:rsidR="00E43C78" w:rsidRPr="00E43C78">
        <w:rPr>
          <w:rFonts w:ascii="Times New Roman" w:hAnsi="Times New Roman" w:cs="Times New Roman"/>
          <w:color w:val="000000" w:themeColor="text1"/>
          <w:sz w:val="24"/>
          <w:szCs w:val="24"/>
        </w:rPr>
        <w:t>Con la llegada de la tecnología eléctrica, el hombre extendió, o</w:t>
      </w:r>
      <w:r w:rsidR="00EE30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43C78" w:rsidRPr="00E43C78">
        <w:rPr>
          <w:rFonts w:ascii="Times New Roman" w:hAnsi="Times New Roman" w:cs="Times New Roman"/>
          <w:color w:val="000000" w:themeColor="text1"/>
          <w:sz w:val="24"/>
          <w:szCs w:val="24"/>
        </w:rPr>
        <w:t>instaló fuera de sí mismo, un vivo retrato del sistema nervioso central</w:t>
      </w:r>
      <w:r w:rsidR="00EE3072">
        <w:rPr>
          <w:rFonts w:ascii="Times New Roman" w:hAnsi="Times New Roman" w:cs="Times New Roman"/>
          <w:color w:val="000000" w:themeColor="text1"/>
          <w:sz w:val="24"/>
          <w:szCs w:val="24"/>
        </w:rPr>
        <w:t>”. (</w:t>
      </w:r>
      <w:r w:rsidR="00295267">
        <w:rPr>
          <w:rFonts w:ascii="Times New Roman" w:eastAsia="Times New Roman" w:hAnsi="Times New Roman" w:cs="Times New Roman"/>
          <w:sz w:val="24"/>
          <w:szCs w:val="24"/>
        </w:rPr>
        <w:t xml:space="preserve">McLuhan, 1964, pág, </w:t>
      </w:r>
      <w:r w:rsidR="00B267CC">
        <w:rPr>
          <w:rFonts w:ascii="Times New Roman" w:eastAsia="Times New Roman" w:hAnsi="Times New Roman" w:cs="Times New Roman"/>
          <w:sz w:val="24"/>
          <w:szCs w:val="24"/>
        </w:rPr>
        <w:t>63).</w:t>
      </w:r>
    </w:p>
    <w:p w:rsidR="00C14210" w:rsidRDefault="004E0B6E" w:rsidP="00A56B76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5. </w:t>
      </w:r>
      <w:r w:rsidR="00E2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“El </w:t>
      </w:r>
      <w:r w:rsidR="00E271A9" w:rsidRPr="00E271A9">
        <w:rPr>
          <w:rFonts w:ascii="Times New Roman" w:hAnsi="Times New Roman" w:cs="Times New Roman"/>
          <w:color w:val="000000" w:themeColor="text1"/>
          <w:sz w:val="24"/>
          <w:szCs w:val="24"/>
        </w:rPr>
        <w:t>hombre en seguida se siente fascinado por cualquier</w:t>
      </w:r>
      <w:r w:rsidR="00E2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71A9" w:rsidRPr="00E271A9">
        <w:rPr>
          <w:rFonts w:ascii="Times New Roman" w:hAnsi="Times New Roman" w:cs="Times New Roman"/>
          <w:color w:val="000000" w:themeColor="text1"/>
          <w:sz w:val="24"/>
          <w:szCs w:val="24"/>
        </w:rPr>
        <w:t>extensión suya en</w:t>
      </w:r>
      <w:r w:rsidR="00E2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71A9" w:rsidRPr="00E271A9">
        <w:rPr>
          <w:rFonts w:ascii="Times New Roman" w:hAnsi="Times New Roman" w:cs="Times New Roman"/>
          <w:color w:val="000000" w:themeColor="text1"/>
          <w:sz w:val="24"/>
          <w:szCs w:val="24"/>
        </w:rPr>
        <w:t>cualquier material diferente de él</w:t>
      </w:r>
      <w:r w:rsidR="00E2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”. </w:t>
      </w:r>
      <w:r w:rsidR="002D363D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2D363D">
        <w:rPr>
          <w:rFonts w:ascii="Times New Roman" w:eastAsia="Times New Roman" w:hAnsi="Times New Roman" w:cs="Times New Roman"/>
          <w:sz w:val="24"/>
          <w:szCs w:val="24"/>
        </w:rPr>
        <w:t>McLuhan, 1964, pág. 61).</w:t>
      </w:r>
    </w:p>
    <w:p w:rsidR="00400AD0" w:rsidRDefault="00C14210" w:rsidP="00400AD0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1421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El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medio es el masaje.</w:t>
      </w:r>
    </w:p>
    <w:p w:rsidR="00400AD0" w:rsidRPr="00400AD0" w:rsidRDefault="00400AD0" w:rsidP="00400AD0">
      <w:pPr>
        <w:pStyle w:val="Prrafodelista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E6B39" w:rsidRDefault="003514C4" w:rsidP="003514C4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“El circuito </w:t>
      </w:r>
      <w:r w:rsidR="008E6B39">
        <w:rPr>
          <w:rFonts w:ascii="Times New Roman" w:hAnsi="Times New Roman" w:cs="Times New Roman"/>
          <w:color w:val="000000" w:themeColor="text1"/>
          <w:sz w:val="24"/>
          <w:szCs w:val="24"/>
        </w:rPr>
        <w:t>eléctrico compromete profundamente a los hombres entre sí. La información cae sobre nosotros al instante y continuamente”</w:t>
      </w:r>
      <w:r w:rsidR="00D0547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D969CB" w:rsidRDefault="00A81B45" w:rsidP="003514C4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“Cuánto más entran en juego pasa nuevas tecnologías, menos y menos </w:t>
      </w:r>
      <w:r w:rsidR="00D05473">
        <w:rPr>
          <w:rFonts w:ascii="Times New Roman" w:hAnsi="Times New Roman" w:cs="Times New Roman"/>
          <w:color w:val="000000" w:themeColor="text1"/>
          <w:sz w:val="24"/>
          <w:szCs w:val="24"/>
        </w:rPr>
        <w:t>convencida está la gente del valor de la expresión individual”.</w:t>
      </w:r>
    </w:p>
    <w:p w:rsidR="00D05473" w:rsidRDefault="00400AD0" w:rsidP="003514C4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“Casa nuevo medio de comunicación produce una transformación de la conciencia sensible de la humanidad”.</w:t>
      </w:r>
    </w:p>
    <w:p w:rsidR="00400AD0" w:rsidRDefault="00400AD0" w:rsidP="003514C4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La tecnología eléctrica promueve y estimula la unificación y el envolvimiento de la humanidad”.</w:t>
      </w:r>
    </w:p>
    <w:p w:rsidR="00400AD0" w:rsidRPr="003514C4" w:rsidRDefault="006C2DE1" w:rsidP="003514C4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 </w:t>
      </w:r>
      <w:r w:rsidR="00923B57">
        <w:rPr>
          <w:rFonts w:ascii="Times New Roman" w:hAnsi="Times New Roman" w:cs="Times New Roman"/>
          <w:color w:val="000000" w:themeColor="text1"/>
          <w:sz w:val="24"/>
          <w:szCs w:val="24"/>
        </w:rPr>
        <w:t>La</w:t>
      </w:r>
      <w:proofErr w:type="gramEnd"/>
      <w:r w:rsidR="00923B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nueva interdependencia electrónica recrea el mundo a imagen de una aldea global”.</w:t>
      </w:r>
    </w:p>
    <w:p w:rsidR="00D969CB" w:rsidRDefault="00D969CB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69CB" w:rsidRDefault="00D969CB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69CB" w:rsidRDefault="00D969CB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69CB" w:rsidRDefault="00D969CB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69CB" w:rsidRDefault="00D969CB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69CB" w:rsidRDefault="00D969CB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69CB" w:rsidRDefault="00D969CB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69CB" w:rsidRDefault="00D969CB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69CB" w:rsidRDefault="00D969CB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69CB" w:rsidRDefault="00D969CB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69CB" w:rsidRDefault="00D969CB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69CB" w:rsidRDefault="00D969CB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69CB" w:rsidRDefault="00D969CB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69CB" w:rsidRDefault="00D969CB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69CB" w:rsidRDefault="00D969CB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69CB" w:rsidRDefault="00D969CB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69CB" w:rsidRDefault="00D969CB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69CB" w:rsidRDefault="00D969CB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69CB" w:rsidRDefault="00D969CB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69CB" w:rsidRPr="004E0B6E" w:rsidRDefault="00D969CB" w:rsidP="00A56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D969CB" w:rsidRPr="004E0B6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E74ACF"/>
    <w:multiLevelType w:val="hybridMultilevel"/>
    <w:tmpl w:val="476440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3F7346"/>
    <w:multiLevelType w:val="hybridMultilevel"/>
    <w:tmpl w:val="45A095FC"/>
    <w:lvl w:ilvl="0" w:tplc="FFFFFFFF">
      <w:start w:val="5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607BC5"/>
    <w:multiLevelType w:val="hybridMultilevel"/>
    <w:tmpl w:val="F9E6A1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6D4234"/>
    <w:multiLevelType w:val="hybridMultilevel"/>
    <w:tmpl w:val="22382A00"/>
    <w:lvl w:ilvl="0" w:tplc="FFFFFFFF">
      <w:start w:val="5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736"/>
    <w:rsid w:val="00005580"/>
    <w:rsid w:val="00006F08"/>
    <w:rsid w:val="00010F05"/>
    <w:rsid w:val="0001306A"/>
    <w:rsid w:val="001B558F"/>
    <w:rsid w:val="0023783D"/>
    <w:rsid w:val="00295267"/>
    <w:rsid w:val="002D363D"/>
    <w:rsid w:val="003514C4"/>
    <w:rsid w:val="003622BC"/>
    <w:rsid w:val="00400AD0"/>
    <w:rsid w:val="004116BE"/>
    <w:rsid w:val="004E0B6E"/>
    <w:rsid w:val="00590B65"/>
    <w:rsid w:val="005B4A2A"/>
    <w:rsid w:val="00621069"/>
    <w:rsid w:val="006406BE"/>
    <w:rsid w:val="006905C9"/>
    <w:rsid w:val="006C2DE1"/>
    <w:rsid w:val="006D3829"/>
    <w:rsid w:val="006D7012"/>
    <w:rsid w:val="0077008A"/>
    <w:rsid w:val="008E3AFF"/>
    <w:rsid w:val="008E6B39"/>
    <w:rsid w:val="00923B57"/>
    <w:rsid w:val="00945668"/>
    <w:rsid w:val="009D4534"/>
    <w:rsid w:val="00A56B76"/>
    <w:rsid w:val="00A81B45"/>
    <w:rsid w:val="00B267CC"/>
    <w:rsid w:val="00C14210"/>
    <w:rsid w:val="00C32FC1"/>
    <w:rsid w:val="00CE7270"/>
    <w:rsid w:val="00D05473"/>
    <w:rsid w:val="00D969CB"/>
    <w:rsid w:val="00DA6736"/>
    <w:rsid w:val="00DA6C49"/>
    <w:rsid w:val="00DD3F57"/>
    <w:rsid w:val="00E271A9"/>
    <w:rsid w:val="00E43C78"/>
    <w:rsid w:val="00EE3072"/>
    <w:rsid w:val="00F1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6ED3A05C-AC80-7C4E-ACC6-F4F86C295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622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Belen Toaquiza</dc:creator>
  <cp:keywords/>
  <dc:description/>
  <cp:lastModifiedBy>Octavio Islas</cp:lastModifiedBy>
  <cp:revision>2</cp:revision>
  <dcterms:created xsi:type="dcterms:W3CDTF">2019-01-07T18:56:00Z</dcterms:created>
  <dcterms:modified xsi:type="dcterms:W3CDTF">2019-01-07T18:56:00Z</dcterms:modified>
</cp:coreProperties>
</file>