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4CC" w:rsidRDefault="008E04CC" w:rsidP="008E04CC">
      <w:pPr>
        <w:spacing w:line="48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es-EC"/>
        </w:rPr>
      </w:pPr>
    </w:p>
    <w:p w:rsidR="008E04CC" w:rsidRPr="00F454D4" w:rsidRDefault="008E04CC" w:rsidP="008E04C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es-EC"/>
        </w:rPr>
        <w:t xml:space="preserve">Nombre: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Daniela Almeida </w:t>
      </w:r>
    </w:p>
    <w:p w:rsidR="008E04CC" w:rsidRPr="000E4F11" w:rsidRDefault="008E04CC" w:rsidP="008E04C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es-EC"/>
        </w:rPr>
        <w:t xml:space="preserve">Materia: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Historia Universal</w:t>
      </w:r>
    </w:p>
    <w:p w:rsidR="008E04CC" w:rsidRPr="000E4F11" w:rsidRDefault="008E04CC" w:rsidP="008E04C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es-EC"/>
        </w:rPr>
        <w:t xml:space="preserve">Fecha: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29 de diciembre de 2018</w:t>
      </w:r>
    </w:p>
    <w:p w:rsidR="008E04CC" w:rsidRDefault="008E04CC" w:rsidP="008E04CC">
      <w:pPr>
        <w:spacing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El espejo enterrado de Carlos Fuentes</w:t>
      </w:r>
    </w:p>
    <w:p w:rsidR="008E04CC" w:rsidRDefault="008E04CC" w:rsidP="00E56E1E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 w:rsidRPr="008E04CC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Cristóbal Colón</w:t>
      </w:r>
      <w:r w:rsidRPr="008E04CC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 el 12 de octubre descubrió una isla la cual fue América este encuentro fue sorprendente ya que fue una gran Azaña para aquella época y colon descarta la teoría de que la tierra es plana afirmando que la tierra es redonda.</w:t>
      </w:r>
      <w:r w:rsidRPr="008E04CC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 </w:t>
      </w:r>
    </w:p>
    <w:p w:rsidR="008E04CC" w:rsidRPr="008E04CC" w:rsidRDefault="008E04CC" w:rsidP="00E56E1E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Posteriormente Colon inculco a las primeras poblaciones nuevas culturas y esto hace que se abra un nuevo mundo.</w:t>
      </w:r>
      <w:r w:rsidRPr="008E04CC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 </w:t>
      </w:r>
    </w:p>
    <w:p w:rsidR="008E04CC" w:rsidRDefault="008E04CC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Cristóbal colon cuando llego a Europa no solo ofreció grandes riquezas para la corona sino también más diversidad de poblaciones y estatus sociales.</w:t>
      </w:r>
    </w:p>
    <w:p w:rsidR="008E04CC" w:rsidRDefault="008E04CC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Colon después de su gran hallazgo se celebra el quinto centenario de su viaje y esto hace que sea un gran acontecimiento para la humanidad y la </w:t>
      </w:r>
      <w:r w:rsidR="000B44C7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historia.</w:t>
      </w:r>
    </w:p>
    <w:p w:rsidR="008E04CC" w:rsidRDefault="008E04CC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Nos encontramos con un enfrentamiento entre indígenas y españoles ya que ellos lucharon por preservar su cultura y los españoles se interpusieron ante eso y dominaron a los indígenas.</w:t>
      </w:r>
    </w:p>
    <w:p w:rsidR="000B44C7" w:rsidRDefault="008E04CC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La idea central de todo esto era convertir a toda la raza indígena en católicos ya que esa era la religión que preservaba en </w:t>
      </w:r>
      <w:r w:rsidR="000B44C7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Europa.</w:t>
      </w:r>
      <w:r w:rsidRPr="00AD1997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 </w:t>
      </w:r>
    </w:p>
    <w:p w:rsidR="000B44C7" w:rsidRDefault="000B44C7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lastRenderedPageBreak/>
        <w:t>La civilización comenzó después de incentivar miedo y de inculcar el catolicismo en la raza indígena se puede decir que la nueva sociedad que se fundo fue a través de miedo por la religión y el poder.</w:t>
      </w:r>
    </w:p>
    <w:p w:rsidR="000B44C7" w:rsidRDefault="000B44C7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En américa la tina la civilización tubo un inicio duro ya que fue iniciado a través del miedo y también se dio lugar al mestizaje y a los estatus sociales.</w:t>
      </w:r>
    </w:p>
    <w:p w:rsidR="000B44C7" w:rsidRDefault="000B44C7" w:rsidP="008E04CC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Cuando se produce el mestizaje entre indígenas y europeos también inician los estándares sociales, divisiones políticas y sociales y más que nada un cambio en su manera de pensar y actuar.</w:t>
      </w:r>
    </w:p>
    <w:p w:rsidR="000B44C7" w:rsidRDefault="000B44C7" w:rsidP="000B44C7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El inicio del mestizaje fue a base de violencia y maltrato y de sumisión por parte de la cultura </w:t>
      </w:r>
      <w:r w:rsidR="009852A5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indígena.</w:t>
      </w:r>
    </w:p>
    <w:p w:rsidR="000B44C7" w:rsidRDefault="000B44C7" w:rsidP="000B44C7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El producto de un mestizaje cultural es que se da la opción a elegir es decir se puede elegir una religión y si existe un mestizaje </w:t>
      </w:r>
      <w:r w:rsidR="009852A5"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es con consentimiento por lo tanto hay un fuerte lazo entre etnias y culturas </w:t>
      </w:r>
    </w:p>
    <w:p w:rsidR="009852A5" w:rsidRDefault="009852A5" w:rsidP="000B44C7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Con la culturalización hace que los criollos sean los más fuertes ante los indígenas ya que eran producto del mestizaje entre un blanco y un indígena esto hacia que sea importantes y acaudalados.</w:t>
      </w:r>
    </w:p>
    <w:p w:rsidR="009852A5" w:rsidRDefault="009852A5" w:rsidP="000B44C7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Con la llegada de Europa a américa se dieron grandes cambios y fue un nuevo comienzo para la sociedad, se ha perdido ciertas cosas nativas, pero a su vez también se ha podido avanzar descubrir y dar una gran transformación a la sociedad.</w:t>
      </w:r>
    </w:p>
    <w:p w:rsidR="009852A5" w:rsidRDefault="009852A5" w:rsidP="000B44C7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Se produce gracias a España grandes poderes dominantes que transcurrieron en la colonización a américa latina </w:t>
      </w:r>
    </w:p>
    <w:p w:rsidR="009852A5" w:rsidRDefault="009852A5" w:rsidP="000B44C7">
      <w:pPr>
        <w:pStyle w:val="Prrafodelista"/>
        <w:numPr>
          <w:ilvl w:val="0"/>
          <w:numId w:val="2"/>
        </w:num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lastRenderedPageBreak/>
        <w:t xml:space="preserve">Cuando se producen grandes cambios la sociedad en si después de haber perdido su esencia se adapta </w:t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>a  la</w:t>
      </w:r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 nueva sociedad que se produce tras la culturización y responde favorablemente </w:t>
      </w:r>
    </w:p>
    <w:p w:rsidR="009852A5" w:rsidRDefault="009852A5" w:rsidP="009852A5">
      <w:pPr>
        <w:pStyle w:val="NormalWeb"/>
        <w:numPr>
          <w:ilvl w:val="0"/>
          <w:numId w:val="2"/>
        </w:numPr>
        <w:spacing w:line="480" w:lineRule="auto"/>
        <w:rPr>
          <w:rFonts w:eastAsia="Calibri"/>
          <w:lang w:val="es-EC"/>
        </w:rPr>
      </w:pPr>
      <w:r w:rsidRPr="004A6FF3">
        <w:rPr>
          <w:rFonts w:eastAsia="Calibri"/>
          <w:lang w:val="es-EC"/>
        </w:rPr>
        <w:t xml:space="preserve">La colonización española traslada a América las instituciones, formas y potencialidades de la primera Europa moderna. </w:t>
      </w:r>
    </w:p>
    <w:p w:rsidR="009852A5" w:rsidRDefault="00A73371" w:rsidP="009852A5">
      <w:pPr>
        <w:pStyle w:val="NormalWeb"/>
        <w:numPr>
          <w:ilvl w:val="0"/>
          <w:numId w:val="2"/>
        </w:numPr>
        <w:spacing w:line="480" w:lineRule="auto"/>
        <w:rPr>
          <w:rFonts w:eastAsia="Calibri"/>
          <w:lang w:val="es-EC"/>
        </w:rPr>
      </w:pPr>
      <w:r>
        <w:rPr>
          <w:rFonts w:eastAsia="Calibri"/>
          <w:lang w:val="es-EC"/>
        </w:rPr>
        <w:t>A través del tiempo y de las memorias se ha podido preservar la imagen de los pueblos aborígenes y se convierten en grandes crónicas para la literatura y la cultura.</w:t>
      </w:r>
    </w:p>
    <w:p w:rsidR="00A73371" w:rsidRDefault="00A73371" w:rsidP="009852A5">
      <w:pPr>
        <w:pStyle w:val="NormalWeb"/>
        <w:numPr>
          <w:ilvl w:val="0"/>
          <w:numId w:val="2"/>
        </w:numPr>
        <w:spacing w:line="480" w:lineRule="auto"/>
        <w:rPr>
          <w:rFonts w:eastAsia="Calibri"/>
          <w:lang w:val="es-EC"/>
        </w:rPr>
      </w:pPr>
      <w:r>
        <w:rPr>
          <w:rFonts w:eastAsia="Calibri"/>
          <w:lang w:val="es-EC"/>
        </w:rPr>
        <w:t xml:space="preserve">Se configura un gran orden mundial ya que tras la llegada de Cristóbal con lo y la colonización se inicia con un nuevo mundo no solo para américas latina sino alrededor del mundo </w:t>
      </w:r>
    </w:p>
    <w:p w:rsidR="00A73371" w:rsidRDefault="00A73371" w:rsidP="009852A5">
      <w:pPr>
        <w:pStyle w:val="NormalWeb"/>
        <w:numPr>
          <w:ilvl w:val="0"/>
          <w:numId w:val="2"/>
        </w:numPr>
        <w:spacing w:line="480" w:lineRule="auto"/>
        <w:rPr>
          <w:rFonts w:eastAsia="Calibri"/>
          <w:lang w:val="es-EC"/>
        </w:rPr>
      </w:pPr>
      <w:r>
        <w:rPr>
          <w:rFonts w:eastAsia="Calibri"/>
          <w:lang w:val="es-EC"/>
        </w:rPr>
        <w:t xml:space="preserve">Con el </w:t>
      </w:r>
      <w:r w:rsidR="007516F3">
        <w:rPr>
          <w:rFonts w:eastAsia="Calibri"/>
          <w:lang w:val="es-EC"/>
        </w:rPr>
        <w:t>objetivo</w:t>
      </w:r>
      <w:bookmarkStart w:id="0" w:name="_GoBack"/>
      <w:bookmarkEnd w:id="0"/>
      <w:r>
        <w:rPr>
          <w:rFonts w:eastAsia="Calibri"/>
          <w:lang w:val="es-EC"/>
        </w:rPr>
        <w:t xml:space="preserve"> centrado en explotar a los indígenas la corona ya había encontrado lo que había buscado , personas que hagan trabajos forzoso a largas horas con paga </w:t>
      </w:r>
      <w:r w:rsidR="007516F3">
        <w:rPr>
          <w:rFonts w:eastAsia="Calibri"/>
          <w:lang w:val="es-EC"/>
        </w:rPr>
        <w:t>mínima</w:t>
      </w:r>
      <w:r>
        <w:rPr>
          <w:rFonts w:eastAsia="Calibri"/>
          <w:lang w:val="es-EC"/>
        </w:rPr>
        <w:t xml:space="preserve"> y se dio la explotación .</w:t>
      </w:r>
    </w:p>
    <w:p w:rsidR="00A73371" w:rsidRDefault="00A73371" w:rsidP="009852A5">
      <w:pPr>
        <w:pStyle w:val="NormalWeb"/>
        <w:numPr>
          <w:ilvl w:val="0"/>
          <w:numId w:val="2"/>
        </w:numPr>
        <w:spacing w:line="480" w:lineRule="auto"/>
        <w:rPr>
          <w:rFonts w:eastAsia="Calibri"/>
          <w:lang w:val="es-EC"/>
        </w:rPr>
      </w:pPr>
      <w:r>
        <w:rPr>
          <w:rFonts w:eastAsia="Calibri"/>
          <w:lang w:val="es-EC"/>
        </w:rPr>
        <w:t xml:space="preserve">Cuando se dio el hallazgo del nuevo mundo fue un acontecimiento importante para la humanidad pero a su vez </w:t>
      </w:r>
      <w:r w:rsidR="007516F3">
        <w:rPr>
          <w:rFonts w:eastAsia="Calibri"/>
          <w:lang w:val="es-EC"/>
        </w:rPr>
        <w:t>también</w:t>
      </w:r>
      <w:r>
        <w:rPr>
          <w:rFonts w:eastAsia="Calibri"/>
          <w:lang w:val="es-EC"/>
        </w:rPr>
        <w:t xml:space="preserve"> para nuestros </w:t>
      </w:r>
      <w:r w:rsidR="007516F3">
        <w:rPr>
          <w:rFonts w:eastAsia="Calibri"/>
          <w:lang w:val="es-EC"/>
        </w:rPr>
        <w:t>antepasado</w:t>
      </w:r>
      <w:r>
        <w:rPr>
          <w:rFonts w:eastAsia="Calibri"/>
          <w:lang w:val="es-EC"/>
        </w:rPr>
        <w:t xml:space="preserve"> el inicio del </w:t>
      </w:r>
      <w:r w:rsidR="007516F3">
        <w:rPr>
          <w:rFonts w:eastAsia="Calibri"/>
          <w:lang w:val="es-EC"/>
        </w:rPr>
        <w:t>sufrimiento</w:t>
      </w:r>
      <w:r>
        <w:rPr>
          <w:rFonts w:eastAsia="Calibri"/>
          <w:lang w:val="es-EC"/>
        </w:rPr>
        <w:t xml:space="preserve"> y la </w:t>
      </w:r>
      <w:proofErr w:type="gramStart"/>
      <w:r>
        <w:rPr>
          <w:rFonts w:eastAsia="Calibri"/>
          <w:lang w:val="es-EC"/>
        </w:rPr>
        <w:t>explotación ,</w:t>
      </w:r>
      <w:proofErr w:type="gramEnd"/>
      <w:r>
        <w:rPr>
          <w:rFonts w:eastAsia="Calibri"/>
          <w:lang w:val="es-EC"/>
        </w:rPr>
        <w:t xml:space="preserve"> tras esto también se dieron </w:t>
      </w:r>
      <w:r w:rsidR="007516F3">
        <w:rPr>
          <w:rFonts w:eastAsia="Calibri"/>
          <w:lang w:val="es-EC"/>
        </w:rPr>
        <w:t>varios acontecimientos que nos lleva  lo que somos actualmente que nos podemos definir como deseemos como blancos , negros , mestizos y también en nuestra religión podemos tener libertad para decidir .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s-ES" w:eastAsia="en-US"/>
        </w:rPr>
        <w:id w:val="-1629777423"/>
        <w:docPartObj>
          <w:docPartGallery w:val="Bibliographie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  <w:lang w:val="en-US"/>
        </w:rPr>
      </w:sdtEndPr>
      <w:sdtContent>
        <w:p w:rsidR="008E04CC" w:rsidRPr="000C24F7" w:rsidRDefault="008E04CC" w:rsidP="008E04CC">
          <w:pPr>
            <w:pStyle w:val="Ttulo1"/>
            <w:rPr>
              <w:rFonts w:ascii="Times New Roman" w:eastAsia="Calibri" w:hAnsi="Times New Roman" w:cs="Times New Roman"/>
              <w:color w:val="000000"/>
              <w:sz w:val="24"/>
              <w:szCs w:val="24"/>
              <w:lang w:eastAsia="en-US"/>
            </w:rPr>
          </w:pPr>
          <w:r w:rsidRPr="000C24F7">
            <w:rPr>
              <w:rFonts w:ascii="Times New Roman" w:eastAsia="Calibri" w:hAnsi="Times New Roman" w:cs="Times New Roman"/>
              <w:color w:val="000000"/>
              <w:sz w:val="24"/>
              <w:szCs w:val="24"/>
              <w:lang w:eastAsia="en-US"/>
            </w:rPr>
            <w:t>Bibliografía</w:t>
          </w:r>
        </w:p>
        <w:sdt>
          <w:sdtPr>
            <w:rPr>
              <w:rFonts w:asciiTheme="minorHAnsi" w:eastAsia="Calibri" w:hAnsiTheme="minorHAnsi" w:cstheme="minorBidi"/>
              <w:color w:val="000000"/>
              <w:sz w:val="22"/>
              <w:szCs w:val="22"/>
              <w:lang w:val="es-EC"/>
            </w:rPr>
            <w:id w:val="111145805"/>
            <w:bibliography/>
          </w:sdtPr>
          <w:sdtEndPr>
            <w:rPr>
              <w:rFonts w:ascii="Times New Roman" w:hAnsi="Times New Roman" w:cs="Times New Roman"/>
              <w:sz w:val="24"/>
              <w:szCs w:val="24"/>
            </w:rPr>
          </w:sdtEndPr>
          <w:sdtContent>
            <w:p w:rsidR="008E04CC" w:rsidRPr="00C40FE0" w:rsidRDefault="008E04CC" w:rsidP="008E04CC">
              <w:pPr>
                <w:pStyle w:val="NormalWeb"/>
                <w:spacing w:line="480" w:lineRule="auto"/>
                <w:ind w:left="450" w:hanging="450"/>
                <w:rPr>
                  <w:rFonts w:ascii="Verdana" w:hAnsi="Verdana"/>
                  <w:sz w:val="18"/>
                  <w:szCs w:val="18"/>
                </w:rPr>
              </w:pPr>
              <w:r w:rsidRPr="00B36604">
                <w:rPr>
                  <w:rFonts w:ascii="Verdana" w:hAnsi="Verdana"/>
                  <w:sz w:val="18"/>
                  <w:szCs w:val="18"/>
                  <w:lang w:val="es-EC"/>
                </w:rPr>
                <w:t xml:space="preserve">Fuentes, C. (2018). </w:t>
              </w:r>
              <w:r w:rsidRPr="00B36604">
                <w:rPr>
                  <w:rFonts w:ascii="Verdana" w:hAnsi="Verdana"/>
                  <w:i/>
                  <w:iCs/>
                  <w:sz w:val="18"/>
                  <w:szCs w:val="18"/>
                  <w:lang w:val="es-EC"/>
                </w:rPr>
                <w:t>El espejo enterrado</w:t>
              </w:r>
              <w:r w:rsidRPr="00B36604">
                <w:rPr>
                  <w:rFonts w:ascii="Verdana" w:hAnsi="Verdana"/>
                  <w:sz w:val="18"/>
                  <w:szCs w:val="18"/>
                  <w:lang w:val="es-EC"/>
                </w:rPr>
                <w:t xml:space="preserve">. </w:t>
              </w:r>
              <w:r>
                <w:rPr>
                  <w:rFonts w:ascii="Verdana" w:hAnsi="Verdana"/>
                  <w:sz w:val="18"/>
                  <w:szCs w:val="18"/>
                </w:rPr>
                <w:t xml:space="preserve">México: </w:t>
              </w:r>
              <w:proofErr w:type="spellStart"/>
              <w:r>
                <w:rPr>
                  <w:rFonts w:ascii="Verdana" w:hAnsi="Verdana"/>
                  <w:sz w:val="18"/>
                  <w:szCs w:val="18"/>
                </w:rPr>
                <w:t>DeBolsillo</w:t>
              </w:r>
              <w:proofErr w:type="spellEnd"/>
              <w:r>
                <w:rPr>
                  <w:rFonts w:ascii="Verdana" w:hAnsi="Verdana"/>
                  <w:sz w:val="18"/>
                  <w:szCs w:val="18"/>
                </w:rPr>
                <w:t xml:space="preserve">. </w:t>
              </w:r>
            </w:p>
          </w:sdtContent>
        </w:sdt>
      </w:sdtContent>
    </w:sdt>
    <w:p w:rsidR="008E04CC" w:rsidRPr="00E67B03" w:rsidRDefault="008E04CC" w:rsidP="008E04CC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</w:p>
    <w:p w:rsidR="008E04CC" w:rsidRDefault="008E04CC" w:rsidP="008E04CC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</w:p>
    <w:p w:rsidR="008E04CC" w:rsidRDefault="008E04CC" w:rsidP="008E04CC">
      <w:pPr>
        <w:spacing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es-EC"/>
        </w:rPr>
        <w:t xml:space="preserve"> </w:t>
      </w:r>
    </w:p>
    <w:p w:rsidR="008E04CC" w:rsidRPr="000D50F3" w:rsidRDefault="008E04CC" w:rsidP="008E04CC">
      <w:pPr>
        <w:spacing w:line="48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es-EC"/>
        </w:rPr>
      </w:pPr>
    </w:p>
    <w:p w:rsidR="008E04CC" w:rsidRPr="008E04CC" w:rsidRDefault="008E04CC">
      <w:pPr>
        <w:rPr>
          <w:lang w:val="es-ES"/>
        </w:rPr>
      </w:pPr>
    </w:p>
    <w:sectPr w:rsidR="008E04CC" w:rsidRPr="008E04CC" w:rsidSect="0094132B">
      <w:headerReference w:type="default" r:id="rId5"/>
      <w:headerReference w:type="first" r:id="rId6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3134977"/>
      <w:docPartObj>
        <w:docPartGallery w:val="Page Numbers (Top of Page)"/>
        <w:docPartUnique/>
      </w:docPartObj>
    </w:sdtPr>
    <w:sdtEndPr/>
    <w:sdtContent>
      <w:p w:rsidR="000D50F3" w:rsidRDefault="007516F3">
        <w:pPr>
          <w:pStyle w:val="Encabezado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7516F3">
          <w:rPr>
            <w:noProof/>
            <w:lang w:val="es-ES"/>
          </w:rPr>
          <w:t>4</w:t>
        </w:r>
        <w:r>
          <w:fldChar w:fldCharType="end"/>
        </w:r>
      </w:p>
    </w:sdtContent>
  </w:sdt>
  <w:p w:rsidR="006F0C22" w:rsidRPr="001F4354" w:rsidRDefault="007516F3">
    <w:pPr>
      <w:pStyle w:val="Encabezado"/>
      <w:rPr>
        <w:lang w:val="es-E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0C22" w:rsidRDefault="007516F3" w:rsidP="0094132B">
    <w:pPr>
      <w:pStyle w:val="Encabezado"/>
      <w:spacing w:line="480" w:lineRule="auto"/>
      <w:jc w:val="center"/>
      <w:rPr>
        <w:rFonts w:ascii="Times New Roman" w:hAnsi="Times New Roman" w:cs="Times New Roman"/>
        <w:sz w:val="24"/>
        <w:lang w:val="es-ES"/>
      </w:rPr>
    </w:pPr>
    <w:r>
      <w:rPr>
        <w:rFonts w:ascii="Times New Roman" w:hAnsi="Times New Roman" w:cs="Times New Roman"/>
        <w:sz w:val="24"/>
        <w:lang w:val="es-ES"/>
      </w:rPr>
      <w:t>Pontificia Universidad Católica del Ecuador</w:t>
    </w:r>
  </w:p>
  <w:p w:rsidR="006F0C22" w:rsidRDefault="007516F3" w:rsidP="0094132B">
    <w:pPr>
      <w:pStyle w:val="Encabezado"/>
      <w:spacing w:line="480" w:lineRule="auto"/>
      <w:rPr>
        <w:rFonts w:ascii="Times New Roman" w:hAnsi="Times New Roman" w:cs="Times New Roman"/>
        <w:sz w:val="24"/>
        <w:lang w:val="es-ES"/>
      </w:rPr>
    </w:pPr>
    <w:r>
      <w:rPr>
        <w:rFonts w:ascii="Times New Roman" w:hAnsi="Times New Roman" w:cs="Times New Roman"/>
        <w:sz w:val="24"/>
        <w:lang w:val="es-ES"/>
      </w:rPr>
      <w:t>Facultad de Comunicación, Lingüística y Literatura</w:t>
    </w:r>
  </w:p>
  <w:p w:rsidR="006F0C22" w:rsidRPr="0094132B" w:rsidRDefault="007516F3" w:rsidP="0094132B">
    <w:pPr>
      <w:pStyle w:val="Encabezado"/>
      <w:rPr>
        <w:lang w:val="es-EC"/>
      </w:rPr>
    </w:pPr>
    <w:r>
      <w:rPr>
        <w:rFonts w:ascii="Times New Roman" w:hAnsi="Times New Roman" w:cs="Times New Roman"/>
        <w:sz w:val="24"/>
        <w:lang w:val="es-ES"/>
      </w:rPr>
      <w:t>Escuela de Lengua y Literatura.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C6989"/>
    <w:multiLevelType w:val="hybridMultilevel"/>
    <w:tmpl w:val="58A88C1A"/>
    <w:lvl w:ilvl="0" w:tplc="300A000F">
      <w:start w:val="1"/>
      <w:numFmt w:val="decimal"/>
      <w:lvlText w:val="%1."/>
      <w:lvlJc w:val="left"/>
      <w:pPr>
        <w:ind w:left="1425" w:hanging="360"/>
      </w:pPr>
    </w:lvl>
    <w:lvl w:ilvl="1" w:tplc="300A0019" w:tentative="1">
      <w:start w:val="1"/>
      <w:numFmt w:val="lowerLetter"/>
      <w:lvlText w:val="%2."/>
      <w:lvlJc w:val="left"/>
      <w:pPr>
        <w:ind w:left="2145" w:hanging="360"/>
      </w:pPr>
    </w:lvl>
    <w:lvl w:ilvl="2" w:tplc="300A001B" w:tentative="1">
      <w:start w:val="1"/>
      <w:numFmt w:val="lowerRoman"/>
      <w:lvlText w:val="%3."/>
      <w:lvlJc w:val="right"/>
      <w:pPr>
        <w:ind w:left="2865" w:hanging="180"/>
      </w:pPr>
    </w:lvl>
    <w:lvl w:ilvl="3" w:tplc="300A000F" w:tentative="1">
      <w:start w:val="1"/>
      <w:numFmt w:val="decimal"/>
      <w:lvlText w:val="%4."/>
      <w:lvlJc w:val="left"/>
      <w:pPr>
        <w:ind w:left="3585" w:hanging="360"/>
      </w:pPr>
    </w:lvl>
    <w:lvl w:ilvl="4" w:tplc="300A0019" w:tentative="1">
      <w:start w:val="1"/>
      <w:numFmt w:val="lowerLetter"/>
      <w:lvlText w:val="%5."/>
      <w:lvlJc w:val="left"/>
      <w:pPr>
        <w:ind w:left="4305" w:hanging="360"/>
      </w:pPr>
    </w:lvl>
    <w:lvl w:ilvl="5" w:tplc="300A001B" w:tentative="1">
      <w:start w:val="1"/>
      <w:numFmt w:val="lowerRoman"/>
      <w:lvlText w:val="%6."/>
      <w:lvlJc w:val="right"/>
      <w:pPr>
        <w:ind w:left="5025" w:hanging="180"/>
      </w:pPr>
    </w:lvl>
    <w:lvl w:ilvl="6" w:tplc="300A000F" w:tentative="1">
      <w:start w:val="1"/>
      <w:numFmt w:val="decimal"/>
      <w:lvlText w:val="%7."/>
      <w:lvlJc w:val="left"/>
      <w:pPr>
        <w:ind w:left="5745" w:hanging="360"/>
      </w:pPr>
    </w:lvl>
    <w:lvl w:ilvl="7" w:tplc="300A0019" w:tentative="1">
      <w:start w:val="1"/>
      <w:numFmt w:val="lowerLetter"/>
      <w:lvlText w:val="%8."/>
      <w:lvlJc w:val="left"/>
      <w:pPr>
        <w:ind w:left="6465" w:hanging="360"/>
      </w:pPr>
    </w:lvl>
    <w:lvl w:ilvl="8" w:tplc="300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 w15:restartNumberingAfterBreak="0">
    <w:nsid w:val="62C03BB5"/>
    <w:multiLevelType w:val="hybridMultilevel"/>
    <w:tmpl w:val="BC488F0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4CC"/>
    <w:rsid w:val="000B44C7"/>
    <w:rsid w:val="003F723F"/>
    <w:rsid w:val="007516F3"/>
    <w:rsid w:val="008E04CC"/>
    <w:rsid w:val="009852A5"/>
    <w:rsid w:val="00A7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AB74F"/>
  <w15:chartTrackingRefBased/>
  <w15:docId w15:val="{6053E8C9-356E-458E-9A90-17CABF5ED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4CC"/>
    <w:pPr>
      <w:spacing w:after="200" w:line="276" w:lineRule="auto"/>
    </w:pPr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8E04CC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04C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C"/>
    </w:rPr>
  </w:style>
  <w:style w:type="paragraph" w:styleId="Encabezado">
    <w:name w:val="header"/>
    <w:basedOn w:val="Normal"/>
    <w:link w:val="EncabezadoCar"/>
    <w:uiPriority w:val="99"/>
    <w:unhideWhenUsed/>
    <w:rsid w:val="008E04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4CC"/>
    <w:rPr>
      <w:lang w:val="en-US"/>
    </w:rPr>
  </w:style>
  <w:style w:type="paragraph" w:styleId="Prrafodelista">
    <w:name w:val="List Paragraph"/>
    <w:basedOn w:val="Normal"/>
    <w:uiPriority w:val="34"/>
    <w:qFormat/>
    <w:rsid w:val="008E04C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E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8E04CC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8E04CC"/>
    <w:rPr>
      <w:b/>
      <w:bCs/>
    </w:rPr>
  </w:style>
  <w:style w:type="character" w:styleId="nfasis">
    <w:name w:val="Emphasis"/>
    <w:basedOn w:val="Fuentedeprrafopredeter"/>
    <w:uiPriority w:val="20"/>
    <w:qFormat/>
    <w:rsid w:val="008E04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592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PUCE</Company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ESTUDIANTES</dc:creator>
  <cp:keywords/>
  <dc:description/>
  <cp:lastModifiedBy>ESTUDIANTES</cp:lastModifiedBy>
  <cp:revision>1</cp:revision>
  <dcterms:created xsi:type="dcterms:W3CDTF">2019-01-11T14:30:00Z</dcterms:created>
  <dcterms:modified xsi:type="dcterms:W3CDTF">2019-01-11T15:23:00Z</dcterms:modified>
</cp:coreProperties>
</file>