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50B" w:rsidRPr="00110B11" w:rsidRDefault="00B7750B" w:rsidP="00110B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Antropología</w:t>
      </w:r>
    </w:p>
    <w:p w:rsidR="00B7750B" w:rsidRPr="00110B11" w:rsidRDefault="00B7750B" w:rsidP="00110B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10B11">
        <w:rPr>
          <w:rFonts w:ascii="Times New Roman" w:hAnsi="Times New Roman" w:cs="Times New Roman"/>
          <w:sz w:val="24"/>
          <w:szCs w:val="24"/>
        </w:rPr>
        <w:t>Emma Martínez y Sofia Montalvo</w:t>
      </w:r>
    </w:p>
    <w:bookmarkEnd w:id="0"/>
    <w:p w:rsidR="00B7750B" w:rsidRPr="00110B11" w:rsidRDefault="00B7750B" w:rsidP="00110B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7 de enero del 2019</w:t>
      </w:r>
    </w:p>
    <w:p w:rsidR="00B7750B" w:rsidRPr="00110B11" w:rsidRDefault="00B7750B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Comprender los medios de comunicación, pg. 63.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 w:rsidR="00110B11">
        <w:rPr>
          <w:rFonts w:ascii="Times New Roman" w:hAnsi="Times New Roman" w:cs="Times New Roman"/>
          <w:sz w:val="24"/>
          <w:szCs w:val="24"/>
        </w:rPr>
        <w:t>B</w:t>
      </w:r>
      <w:r w:rsidRPr="00110B11">
        <w:rPr>
          <w:rFonts w:ascii="Times New Roman" w:hAnsi="Times New Roman" w:cs="Times New Roman"/>
          <w:sz w:val="24"/>
          <w:szCs w:val="24"/>
        </w:rPr>
        <w:t xml:space="preserve">ien </w:t>
      </w:r>
      <w:r w:rsidR="00110B11" w:rsidRPr="00110B11">
        <w:rPr>
          <w:rFonts w:ascii="Times New Roman" w:hAnsi="Times New Roman" w:cs="Times New Roman"/>
          <w:sz w:val="24"/>
          <w:szCs w:val="24"/>
        </w:rPr>
        <w:t>podría</w:t>
      </w:r>
      <w:r w:rsidRPr="00110B11">
        <w:rPr>
          <w:rFonts w:ascii="Times New Roman" w:hAnsi="Times New Roman" w:cs="Times New Roman"/>
          <w:sz w:val="24"/>
          <w:szCs w:val="24"/>
        </w:rPr>
        <w:t xml:space="preserve"> ser que las sucesivas </w:t>
      </w:r>
      <w:r w:rsidR="00110B11" w:rsidRPr="00110B11">
        <w:rPr>
          <w:rFonts w:ascii="Times New Roman" w:hAnsi="Times New Roman" w:cs="Times New Roman"/>
          <w:sz w:val="24"/>
          <w:szCs w:val="24"/>
        </w:rPr>
        <w:t>mecanizaciones</w:t>
      </w:r>
      <w:r w:rsidRPr="00110B11">
        <w:rPr>
          <w:rFonts w:ascii="Times New Roman" w:hAnsi="Times New Roman" w:cs="Times New Roman"/>
          <w:sz w:val="24"/>
          <w:szCs w:val="24"/>
        </w:rPr>
        <w:t xml:space="preserve"> de los diversos órganos físicos desde la </w:t>
      </w:r>
      <w:r w:rsidR="00110B11" w:rsidRPr="00110B11">
        <w:rPr>
          <w:rFonts w:ascii="Times New Roman" w:hAnsi="Times New Roman" w:cs="Times New Roman"/>
          <w:sz w:val="24"/>
          <w:szCs w:val="24"/>
        </w:rPr>
        <w:t>invención</w:t>
      </w:r>
      <w:r w:rsidRPr="00110B11">
        <w:rPr>
          <w:rFonts w:ascii="Times New Roman" w:hAnsi="Times New Roman" w:cs="Times New Roman"/>
          <w:sz w:val="24"/>
          <w:szCs w:val="24"/>
        </w:rPr>
        <w:t xml:space="preserve"> de la imprenta hubieran producido una experiencia social demasiado violenta y estimulada para que pudiera soportar el sistema </w:t>
      </w:r>
      <w:r w:rsidR="00110B11">
        <w:rPr>
          <w:rFonts w:ascii="Times New Roman" w:hAnsi="Times New Roman" w:cs="Times New Roman"/>
          <w:sz w:val="24"/>
          <w:szCs w:val="24"/>
        </w:rPr>
        <w:t>nervioso</w:t>
      </w:r>
      <w:r w:rsidRPr="00110B11">
        <w:rPr>
          <w:rFonts w:ascii="Times New Roman" w:hAnsi="Times New Roman" w:cs="Times New Roman"/>
          <w:sz w:val="24"/>
          <w:szCs w:val="24"/>
        </w:rPr>
        <w:t xml:space="preserve"> central”.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 xml:space="preserve">Esta </w:t>
      </w:r>
      <w:r w:rsidR="00110B11" w:rsidRPr="00110B11">
        <w:rPr>
          <w:rFonts w:ascii="Times New Roman" w:hAnsi="Times New Roman" w:cs="Times New Roman"/>
          <w:sz w:val="24"/>
          <w:szCs w:val="24"/>
        </w:rPr>
        <w:t>cita</w:t>
      </w:r>
      <w:r w:rsidRPr="00110B11">
        <w:rPr>
          <w:rFonts w:ascii="Times New Roman" w:hAnsi="Times New Roman" w:cs="Times New Roman"/>
          <w:sz w:val="24"/>
          <w:szCs w:val="24"/>
        </w:rPr>
        <w:t xml:space="preserve"> hace una predicción sobre las redes sociales.</w:t>
      </w:r>
    </w:p>
    <w:p w:rsidR="00B7750B" w:rsidRPr="00110B11" w:rsidRDefault="00B7750B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El medio es el masaje, pg. 56,57.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 w:rsidR="00110B11">
        <w:rPr>
          <w:rFonts w:ascii="Times New Roman" w:hAnsi="Times New Roman" w:cs="Times New Roman"/>
          <w:sz w:val="24"/>
          <w:szCs w:val="24"/>
        </w:rPr>
        <w:t>L</w:t>
      </w:r>
      <w:r w:rsidRPr="00110B11">
        <w:rPr>
          <w:rFonts w:ascii="Times New Roman" w:hAnsi="Times New Roman" w:cs="Times New Roman"/>
          <w:sz w:val="24"/>
          <w:szCs w:val="24"/>
        </w:rPr>
        <w:t xml:space="preserve">os pueblos primitivos y prealfabéticos integran el </w:t>
      </w:r>
      <w:r w:rsidR="00110B11" w:rsidRPr="00110B11">
        <w:rPr>
          <w:rFonts w:ascii="Times New Roman" w:hAnsi="Times New Roman" w:cs="Times New Roman"/>
          <w:sz w:val="24"/>
          <w:szCs w:val="24"/>
        </w:rPr>
        <w:t>tiempo y</w:t>
      </w:r>
      <w:r w:rsidRPr="00110B11">
        <w:rPr>
          <w:rFonts w:ascii="Times New Roman" w:hAnsi="Times New Roman" w:cs="Times New Roman"/>
          <w:sz w:val="24"/>
          <w:szCs w:val="24"/>
        </w:rPr>
        <w:t xml:space="preserve"> el espacio en una sola unidad, y viven en un espacio acústico, sin </w:t>
      </w:r>
      <w:r w:rsidR="00110B11" w:rsidRPr="00110B11">
        <w:rPr>
          <w:rFonts w:ascii="Times New Roman" w:hAnsi="Times New Roman" w:cs="Times New Roman"/>
          <w:sz w:val="24"/>
          <w:szCs w:val="24"/>
        </w:rPr>
        <w:t>horizontes</w:t>
      </w:r>
      <w:r w:rsidRPr="00110B11">
        <w:rPr>
          <w:rFonts w:ascii="Times New Roman" w:hAnsi="Times New Roman" w:cs="Times New Roman"/>
          <w:sz w:val="24"/>
          <w:szCs w:val="24"/>
        </w:rPr>
        <w:t xml:space="preserve">, sin </w:t>
      </w:r>
      <w:r w:rsidR="00110B11" w:rsidRPr="00110B11">
        <w:rPr>
          <w:rFonts w:ascii="Times New Roman" w:hAnsi="Times New Roman" w:cs="Times New Roman"/>
          <w:sz w:val="24"/>
          <w:szCs w:val="24"/>
        </w:rPr>
        <w:t>límites</w:t>
      </w:r>
      <w:r w:rsidRPr="00110B11">
        <w:rPr>
          <w:rFonts w:ascii="Times New Roman" w:hAnsi="Times New Roman" w:cs="Times New Roman"/>
          <w:sz w:val="24"/>
          <w:szCs w:val="24"/>
        </w:rPr>
        <w:t xml:space="preserve">, olfatorio, </w:t>
      </w:r>
      <w:r w:rsidR="00110B11" w:rsidRPr="00110B11">
        <w:rPr>
          <w:rFonts w:ascii="Times New Roman" w:hAnsi="Times New Roman" w:cs="Times New Roman"/>
          <w:sz w:val="24"/>
          <w:szCs w:val="24"/>
        </w:rPr>
        <w:t>más</w:t>
      </w:r>
      <w:r w:rsidRPr="00110B11">
        <w:rPr>
          <w:rFonts w:ascii="Times New Roman" w:hAnsi="Times New Roman" w:cs="Times New Roman"/>
          <w:sz w:val="24"/>
          <w:szCs w:val="24"/>
        </w:rPr>
        <w:t xml:space="preserve"> bien en un espacio visual (…) el circuito </w:t>
      </w:r>
      <w:r w:rsidR="00110B11" w:rsidRPr="00110B11">
        <w:rPr>
          <w:rFonts w:ascii="Times New Roman" w:hAnsi="Times New Roman" w:cs="Times New Roman"/>
          <w:sz w:val="24"/>
          <w:szCs w:val="24"/>
        </w:rPr>
        <w:t>eléctrico</w:t>
      </w:r>
      <w:r w:rsidRPr="00110B11">
        <w:rPr>
          <w:rFonts w:ascii="Times New Roman" w:hAnsi="Times New Roman" w:cs="Times New Roman"/>
          <w:sz w:val="24"/>
          <w:szCs w:val="24"/>
        </w:rPr>
        <w:t xml:space="preserve"> </w:t>
      </w:r>
      <w:r w:rsidR="00110B11" w:rsidRPr="00110B11">
        <w:rPr>
          <w:rFonts w:ascii="Times New Roman" w:hAnsi="Times New Roman" w:cs="Times New Roman"/>
          <w:sz w:val="24"/>
          <w:szCs w:val="24"/>
        </w:rPr>
        <w:t>está</w:t>
      </w:r>
      <w:r w:rsidRPr="00110B11">
        <w:rPr>
          <w:rFonts w:ascii="Times New Roman" w:hAnsi="Times New Roman" w:cs="Times New Roman"/>
          <w:sz w:val="24"/>
          <w:szCs w:val="24"/>
        </w:rPr>
        <w:t xml:space="preserve"> recreando </w:t>
      </w:r>
      <w:r w:rsidR="00110B11" w:rsidRPr="00110B11">
        <w:rPr>
          <w:rFonts w:ascii="Times New Roman" w:hAnsi="Times New Roman" w:cs="Times New Roman"/>
          <w:sz w:val="24"/>
          <w:szCs w:val="24"/>
        </w:rPr>
        <w:t>en nosotros</w:t>
      </w:r>
      <w:r w:rsidRPr="00110B11">
        <w:rPr>
          <w:rFonts w:ascii="Times New Roman" w:hAnsi="Times New Roman" w:cs="Times New Roman"/>
          <w:sz w:val="24"/>
          <w:szCs w:val="24"/>
        </w:rPr>
        <w:t xml:space="preserve"> la orientación espacial multidimensional del primitivo”. 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Esta es una predicción sobre el internet, o también podemos interpretarlo como un GPS.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7750B" w:rsidRPr="00110B11" w:rsidRDefault="00B7750B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Comprender los medios de comunicación, pg. 351.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 w:rsidR="00110B11">
        <w:rPr>
          <w:rFonts w:ascii="Times New Roman" w:hAnsi="Times New Roman" w:cs="Times New Roman"/>
          <w:sz w:val="24"/>
          <w:szCs w:val="24"/>
        </w:rPr>
        <w:t>E</w:t>
      </w:r>
      <w:r w:rsidRPr="00110B11">
        <w:rPr>
          <w:rFonts w:ascii="Times New Roman" w:hAnsi="Times New Roman" w:cs="Times New Roman"/>
          <w:sz w:val="24"/>
          <w:szCs w:val="24"/>
        </w:rPr>
        <w:t xml:space="preserve">l futuro del trabajo </w:t>
      </w:r>
      <w:r w:rsidR="00110B11" w:rsidRPr="00110B11">
        <w:rPr>
          <w:rFonts w:ascii="Times New Roman" w:hAnsi="Times New Roman" w:cs="Times New Roman"/>
          <w:sz w:val="24"/>
          <w:szCs w:val="24"/>
        </w:rPr>
        <w:t>consiste</w:t>
      </w:r>
      <w:r w:rsidRPr="00110B11">
        <w:rPr>
          <w:rFonts w:ascii="Times New Roman" w:hAnsi="Times New Roman" w:cs="Times New Roman"/>
          <w:sz w:val="24"/>
          <w:szCs w:val="24"/>
        </w:rPr>
        <w:t xml:space="preserve"> en aprender a vivir en el mundo de la automatización”. 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 xml:space="preserve">Esta cita es una predicción de como los medios han influido tanto en el campo laboral, que sino se tiene al menos una base </w:t>
      </w:r>
      <w:r w:rsidR="00110B11" w:rsidRPr="00110B11">
        <w:rPr>
          <w:rFonts w:ascii="Times New Roman" w:hAnsi="Times New Roman" w:cs="Times New Roman"/>
          <w:sz w:val="24"/>
          <w:szCs w:val="24"/>
        </w:rPr>
        <w:t>teórica</w:t>
      </w:r>
      <w:r w:rsidRPr="00110B11">
        <w:rPr>
          <w:rFonts w:ascii="Times New Roman" w:hAnsi="Times New Roman" w:cs="Times New Roman"/>
          <w:sz w:val="24"/>
          <w:szCs w:val="24"/>
        </w:rPr>
        <w:t xml:space="preserve"> sobre como funciona la tecnología, es mucho más complicado conseguir </w:t>
      </w:r>
      <w:r w:rsidR="00110B11" w:rsidRPr="00110B11">
        <w:rPr>
          <w:rFonts w:ascii="Times New Roman" w:hAnsi="Times New Roman" w:cs="Times New Roman"/>
          <w:sz w:val="24"/>
          <w:szCs w:val="24"/>
        </w:rPr>
        <w:t>trabajo</w:t>
      </w:r>
      <w:r w:rsidRPr="00110B11">
        <w:rPr>
          <w:rFonts w:ascii="Times New Roman" w:hAnsi="Times New Roman" w:cs="Times New Roman"/>
          <w:sz w:val="24"/>
          <w:szCs w:val="24"/>
        </w:rPr>
        <w:t>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7750B" w:rsidRPr="00110B11" w:rsidRDefault="00B7750B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El medio es el masaje, pg.63.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 xml:space="preserve">“(…) la comunicación </w:t>
      </w:r>
      <w:r w:rsidR="00110B11" w:rsidRPr="00110B11">
        <w:rPr>
          <w:rFonts w:ascii="Times New Roman" w:hAnsi="Times New Roman" w:cs="Times New Roman"/>
          <w:sz w:val="24"/>
          <w:szCs w:val="24"/>
        </w:rPr>
        <w:t>instantánea</w:t>
      </w:r>
      <w:r w:rsidRPr="00110B11">
        <w:rPr>
          <w:rFonts w:ascii="Times New Roman" w:hAnsi="Times New Roman" w:cs="Times New Roman"/>
          <w:sz w:val="24"/>
          <w:szCs w:val="24"/>
        </w:rPr>
        <w:t xml:space="preserve"> nos asegura que todos los factores del ambiente y de la </w:t>
      </w:r>
      <w:r w:rsidR="00110B11" w:rsidRPr="00110B11">
        <w:rPr>
          <w:rFonts w:ascii="Times New Roman" w:hAnsi="Times New Roman" w:cs="Times New Roman"/>
          <w:sz w:val="24"/>
          <w:szCs w:val="24"/>
        </w:rPr>
        <w:t>expe</w:t>
      </w:r>
      <w:r w:rsidR="00110B11">
        <w:rPr>
          <w:rFonts w:ascii="Times New Roman" w:hAnsi="Times New Roman" w:cs="Times New Roman"/>
          <w:sz w:val="24"/>
          <w:szCs w:val="24"/>
        </w:rPr>
        <w:t>riencia</w:t>
      </w:r>
      <w:r w:rsidRPr="00110B11">
        <w:rPr>
          <w:rFonts w:ascii="Times New Roman" w:hAnsi="Times New Roman" w:cs="Times New Roman"/>
          <w:sz w:val="24"/>
          <w:szCs w:val="24"/>
        </w:rPr>
        <w:t xml:space="preserve"> coexisten en un </w:t>
      </w:r>
      <w:r w:rsidR="00110B11" w:rsidRPr="00110B11">
        <w:rPr>
          <w:rFonts w:ascii="Times New Roman" w:hAnsi="Times New Roman" w:cs="Times New Roman"/>
          <w:sz w:val="24"/>
          <w:szCs w:val="24"/>
        </w:rPr>
        <w:t>estado</w:t>
      </w:r>
      <w:r w:rsidRPr="00110B11">
        <w:rPr>
          <w:rFonts w:ascii="Times New Roman" w:hAnsi="Times New Roman" w:cs="Times New Roman"/>
          <w:sz w:val="24"/>
          <w:szCs w:val="24"/>
        </w:rPr>
        <w:t xml:space="preserve"> de interacción activa”.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Esta cita es una predicción del internet.</w:t>
      </w:r>
    </w:p>
    <w:p w:rsidR="00B7750B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7750B" w:rsidRPr="00110B11" w:rsidRDefault="00B7750B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El medio es el masaje, pg. 72</w:t>
      </w:r>
    </w:p>
    <w:p w:rsidR="00056EA0" w:rsidRPr="00110B11" w:rsidRDefault="00B7750B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 xml:space="preserve">“La ciudad en circuito del futuro no será el enorme </w:t>
      </w:r>
      <w:r w:rsidR="00110B11" w:rsidRPr="00110B11">
        <w:rPr>
          <w:rFonts w:ascii="Times New Roman" w:hAnsi="Times New Roman" w:cs="Times New Roman"/>
          <w:sz w:val="24"/>
          <w:szCs w:val="24"/>
        </w:rPr>
        <w:t>trozo</w:t>
      </w:r>
      <w:r w:rsidRPr="00110B11">
        <w:rPr>
          <w:rFonts w:ascii="Times New Roman" w:hAnsi="Times New Roman" w:cs="Times New Roman"/>
          <w:sz w:val="24"/>
          <w:szCs w:val="24"/>
        </w:rPr>
        <w:t xml:space="preserve"> de bien inmueble </w:t>
      </w:r>
      <w:r w:rsidR="00110B11" w:rsidRPr="00110B11">
        <w:rPr>
          <w:rFonts w:ascii="Times New Roman" w:hAnsi="Times New Roman" w:cs="Times New Roman"/>
          <w:sz w:val="24"/>
          <w:szCs w:val="24"/>
        </w:rPr>
        <w:t>concentrado</w:t>
      </w:r>
      <w:r w:rsidR="00056EA0" w:rsidRPr="00110B11">
        <w:rPr>
          <w:rFonts w:ascii="Times New Roman" w:hAnsi="Times New Roman" w:cs="Times New Roman"/>
          <w:sz w:val="24"/>
          <w:szCs w:val="24"/>
        </w:rPr>
        <w:t xml:space="preserve"> que creo el ferrocarril. Bajo las condiciones de un rápido </w:t>
      </w:r>
      <w:r w:rsidR="00110B11">
        <w:rPr>
          <w:rFonts w:ascii="Times New Roman" w:hAnsi="Times New Roman" w:cs="Times New Roman"/>
          <w:sz w:val="24"/>
          <w:szCs w:val="24"/>
        </w:rPr>
        <w:t>m</w:t>
      </w:r>
      <w:r w:rsidR="00110B11" w:rsidRPr="00110B11">
        <w:rPr>
          <w:rFonts w:ascii="Times New Roman" w:hAnsi="Times New Roman" w:cs="Times New Roman"/>
          <w:sz w:val="24"/>
          <w:szCs w:val="24"/>
        </w:rPr>
        <w:t>o</w:t>
      </w:r>
      <w:r w:rsidR="00110B11">
        <w:rPr>
          <w:rFonts w:ascii="Times New Roman" w:hAnsi="Times New Roman" w:cs="Times New Roman"/>
          <w:sz w:val="24"/>
          <w:szCs w:val="24"/>
        </w:rPr>
        <w:t>vimiento</w:t>
      </w:r>
      <w:r w:rsidR="00056EA0" w:rsidRPr="00110B11">
        <w:rPr>
          <w:rFonts w:ascii="Times New Roman" w:hAnsi="Times New Roman" w:cs="Times New Roman"/>
          <w:sz w:val="24"/>
          <w:szCs w:val="24"/>
        </w:rPr>
        <w:t>, tendrá un sentido tota</w:t>
      </w:r>
      <w:r w:rsidR="00110B11">
        <w:rPr>
          <w:rFonts w:ascii="Times New Roman" w:hAnsi="Times New Roman" w:cs="Times New Roman"/>
          <w:sz w:val="24"/>
          <w:szCs w:val="24"/>
        </w:rPr>
        <w:t>lment</w:t>
      </w:r>
      <w:r w:rsidR="00056EA0" w:rsidRPr="00110B11">
        <w:rPr>
          <w:rFonts w:ascii="Times New Roman" w:hAnsi="Times New Roman" w:cs="Times New Roman"/>
          <w:sz w:val="24"/>
          <w:szCs w:val="24"/>
        </w:rPr>
        <w:t xml:space="preserve">e nuevo. Será una megapolis de información. Lo que reste de </w:t>
      </w:r>
      <w:r w:rsidR="00110B11" w:rsidRPr="00110B11">
        <w:rPr>
          <w:rFonts w:ascii="Times New Roman" w:hAnsi="Times New Roman" w:cs="Times New Roman"/>
          <w:sz w:val="24"/>
          <w:szCs w:val="24"/>
        </w:rPr>
        <w:t>la configuración</w:t>
      </w:r>
      <w:r w:rsidR="00056EA0" w:rsidRPr="00110B11">
        <w:rPr>
          <w:rFonts w:ascii="Times New Roman" w:hAnsi="Times New Roman" w:cs="Times New Roman"/>
          <w:sz w:val="24"/>
          <w:szCs w:val="24"/>
        </w:rPr>
        <w:t xml:space="preserve"> de las que fueran “ciudades” se </w:t>
      </w:r>
      <w:r w:rsidR="00110B11" w:rsidRPr="00110B11">
        <w:rPr>
          <w:rFonts w:ascii="Times New Roman" w:hAnsi="Times New Roman" w:cs="Times New Roman"/>
          <w:sz w:val="24"/>
          <w:szCs w:val="24"/>
        </w:rPr>
        <w:t>parecerán</w:t>
      </w:r>
      <w:r w:rsidR="00056EA0" w:rsidRPr="00110B11">
        <w:rPr>
          <w:rFonts w:ascii="Times New Roman" w:hAnsi="Times New Roman" w:cs="Times New Roman"/>
          <w:sz w:val="24"/>
          <w:szCs w:val="24"/>
        </w:rPr>
        <w:t xml:space="preserve"> mucho a las ferias mundiales: serán sitios donde se podrá exhibir la nueva tecnología”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lastRenderedPageBreak/>
        <w:t xml:space="preserve">Esta es una predicción del comercio, la compra y venta que se hace hoy en </w:t>
      </w:r>
      <w:r w:rsidR="00110B11" w:rsidRPr="00110B11">
        <w:rPr>
          <w:rFonts w:ascii="Times New Roman" w:hAnsi="Times New Roman" w:cs="Times New Roman"/>
          <w:sz w:val="24"/>
          <w:szCs w:val="24"/>
        </w:rPr>
        <w:t>día</w:t>
      </w:r>
      <w:r w:rsidRPr="00110B11">
        <w:rPr>
          <w:rFonts w:ascii="Times New Roman" w:hAnsi="Times New Roman" w:cs="Times New Roman"/>
          <w:sz w:val="24"/>
          <w:szCs w:val="24"/>
        </w:rPr>
        <w:t xml:space="preserve"> por internet.</w:t>
      </w:r>
    </w:p>
    <w:p w:rsidR="00B7750B" w:rsidRPr="00110B11" w:rsidRDefault="00B7750B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 xml:space="preserve"> </w:t>
      </w:r>
      <w:r w:rsidR="00056EA0" w:rsidRPr="00110B11">
        <w:rPr>
          <w:rFonts w:ascii="Times New Roman" w:hAnsi="Times New Roman" w:cs="Times New Roman"/>
          <w:sz w:val="24"/>
          <w:szCs w:val="24"/>
        </w:rPr>
        <w:t>Comprender los medios de comunicación, pg.353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 w:rsidR="00110B11">
        <w:rPr>
          <w:rFonts w:ascii="Times New Roman" w:hAnsi="Times New Roman" w:cs="Times New Roman"/>
          <w:sz w:val="24"/>
          <w:szCs w:val="24"/>
        </w:rPr>
        <w:t>U</w:t>
      </w:r>
      <w:r w:rsidRPr="00110B11">
        <w:rPr>
          <w:rFonts w:ascii="Times New Roman" w:hAnsi="Times New Roman" w:cs="Times New Roman"/>
          <w:sz w:val="24"/>
          <w:szCs w:val="24"/>
        </w:rPr>
        <w:t xml:space="preserve">na de las facetas </w:t>
      </w:r>
      <w:r w:rsidR="00110B11" w:rsidRPr="00110B11">
        <w:rPr>
          <w:rFonts w:ascii="Times New Roman" w:hAnsi="Times New Roman" w:cs="Times New Roman"/>
          <w:sz w:val="24"/>
          <w:szCs w:val="24"/>
        </w:rPr>
        <w:t>más</w:t>
      </w:r>
      <w:r w:rsidRPr="00110B11">
        <w:rPr>
          <w:rFonts w:ascii="Times New Roman" w:hAnsi="Times New Roman" w:cs="Times New Roman"/>
          <w:sz w:val="24"/>
          <w:szCs w:val="24"/>
        </w:rPr>
        <w:t xml:space="preserve"> importantes d la edad eléctrica es el </w:t>
      </w:r>
      <w:r w:rsidR="00110B11" w:rsidRPr="00110B11">
        <w:rPr>
          <w:rFonts w:ascii="Times New Roman" w:hAnsi="Times New Roman" w:cs="Times New Roman"/>
          <w:sz w:val="24"/>
          <w:szCs w:val="24"/>
        </w:rPr>
        <w:t>establecimiento</w:t>
      </w:r>
      <w:r w:rsidRPr="00110B11">
        <w:rPr>
          <w:rFonts w:ascii="Times New Roman" w:hAnsi="Times New Roman" w:cs="Times New Roman"/>
          <w:sz w:val="24"/>
          <w:szCs w:val="24"/>
        </w:rPr>
        <w:t xml:space="preserve"> de una red global que asume característica del sistema nervioso </w:t>
      </w:r>
      <w:r w:rsidR="00110B11" w:rsidRPr="00110B11">
        <w:rPr>
          <w:rFonts w:ascii="Times New Roman" w:hAnsi="Times New Roman" w:cs="Times New Roman"/>
          <w:sz w:val="24"/>
          <w:szCs w:val="24"/>
        </w:rPr>
        <w:t>central</w:t>
      </w:r>
      <w:r w:rsidRPr="00110B11">
        <w:rPr>
          <w:rFonts w:ascii="Times New Roman" w:hAnsi="Times New Roman" w:cs="Times New Roman"/>
          <w:sz w:val="24"/>
          <w:szCs w:val="24"/>
        </w:rPr>
        <w:t xml:space="preserve"> esta no es una simple red eléctrica, constituye un campo unificado de experiencia”.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 xml:space="preserve">Esta cita es una predicción del </w:t>
      </w:r>
      <w:r w:rsidR="00110B11" w:rsidRPr="00110B11">
        <w:rPr>
          <w:rFonts w:ascii="Times New Roman" w:hAnsi="Times New Roman" w:cs="Times New Roman"/>
          <w:sz w:val="24"/>
          <w:szCs w:val="24"/>
        </w:rPr>
        <w:t>inte</w:t>
      </w:r>
      <w:r w:rsidR="00110B11">
        <w:rPr>
          <w:rFonts w:ascii="Times New Roman" w:hAnsi="Times New Roman" w:cs="Times New Roman"/>
          <w:sz w:val="24"/>
          <w:szCs w:val="24"/>
        </w:rPr>
        <w:t>rnet</w:t>
      </w:r>
      <w:r w:rsidRPr="00110B11">
        <w:rPr>
          <w:rFonts w:ascii="Times New Roman" w:hAnsi="Times New Roman" w:cs="Times New Roman"/>
          <w:sz w:val="24"/>
          <w:szCs w:val="24"/>
        </w:rPr>
        <w:t>.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EA0" w:rsidRPr="00110B11" w:rsidRDefault="00056EA0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Comprender los medios de comunicación, pg. 354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 w:rsidR="00110B11">
        <w:rPr>
          <w:rFonts w:ascii="Times New Roman" w:hAnsi="Times New Roman" w:cs="Times New Roman"/>
          <w:sz w:val="24"/>
          <w:szCs w:val="24"/>
        </w:rPr>
        <w:t>L</w:t>
      </w:r>
      <w:r w:rsidRPr="00110B11">
        <w:rPr>
          <w:rFonts w:ascii="Times New Roman" w:hAnsi="Times New Roman" w:cs="Times New Roman"/>
          <w:sz w:val="24"/>
          <w:szCs w:val="24"/>
        </w:rPr>
        <w:t xml:space="preserve">a </w:t>
      </w:r>
      <w:r w:rsidR="00110B11" w:rsidRPr="00110B11">
        <w:rPr>
          <w:rFonts w:ascii="Times New Roman" w:hAnsi="Times New Roman" w:cs="Times New Roman"/>
          <w:sz w:val="24"/>
          <w:szCs w:val="24"/>
        </w:rPr>
        <w:t>nueva</w:t>
      </w:r>
      <w:r w:rsidRPr="00110B11">
        <w:rPr>
          <w:rFonts w:ascii="Times New Roman" w:hAnsi="Times New Roman" w:cs="Times New Roman"/>
          <w:sz w:val="24"/>
          <w:szCs w:val="24"/>
        </w:rPr>
        <w:t xml:space="preserve"> tecnología eléctrica extiende el tratamiento instantáneo del conocimiento mediante una</w:t>
      </w:r>
      <w:r w:rsidR="00110B11">
        <w:rPr>
          <w:rFonts w:ascii="Times New Roman" w:hAnsi="Times New Roman" w:cs="Times New Roman"/>
          <w:sz w:val="24"/>
          <w:szCs w:val="24"/>
        </w:rPr>
        <w:t xml:space="preserve"> i</w:t>
      </w:r>
      <w:r w:rsidR="00110B11" w:rsidRPr="00110B11">
        <w:rPr>
          <w:rFonts w:ascii="Times New Roman" w:hAnsi="Times New Roman" w:cs="Times New Roman"/>
          <w:sz w:val="24"/>
          <w:szCs w:val="24"/>
        </w:rPr>
        <w:t>nterrelación</w:t>
      </w:r>
      <w:r w:rsidRPr="00110B11">
        <w:rPr>
          <w:rFonts w:ascii="Times New Roman" w:hAnsi="Times New Roman" w:cs="Times New Roman"/>
          <w:sz w:val="24"/>
          <w:szCs w:val="24"/>
        </w:rPr>
        <w:t xml:space="preserve"> que ya se produjo hace tiempo en </w:t>
      </w:r>
      <w:r w:rsidR="00110B11" w:rsidRPr="00110B11">
        <w:rPr>
          <w:rFonts w:ascii="Times New Roman" w:hAnsi="Times New Roman" w:cs="Times New Roman"/>
          <w:sz w:val="24"/>
          <w:szCs w:val="24"/>
        </w:rPr>
        <w:t>nuestro</w:t>
      </w:r>
      <w:r w:rsidRPr="00110B11">
        <w:rPr>
          <w:rFonts w:ascii="Times New Roman" w:hAnsi="Times New Roman" w:cs="Times New Roman"/>
          <w:sz w:val="24"/>
          <w:szCs w:val="24"/>
        </w:rPr>
        <w:t xml:space="preserve"> sistema </w:t>
      </w:r>
      <w:r w:rsidR="00110B11" w:rsidRPr="00110B11">
        <w:rPr>
          <w:rFonts w:ascii="Times New Roman" w:hAnsi="Times New Roman" w:cs="Times New Roman"/>
          <w:sz w:val="24"/>
          <w:szCs w:val="24"/>
        </w:rPr>
        <w:t>nervoso</w:t>
      </w:r>
      <w:r w:rsidRPr="00110B11">
        <w:rPr>
          <w:rFonts w:ascii="Times New Roman" w:hAnsi="Times New Roman" w:cs="Times New Roman"/>
          <w:sz w:val="24"/>
          <w:szCs w:val="24"/>
        </w:rPr>
        <w:t xml:space="preserve"> central”.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Esta cita es la predicción del internet que se puede interpretar como el nuevo sistema nervioso central del ser humano.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EA0" w:rsidRPr="00110B11" w:rsidRDefault="00056EA0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El medio es el masaje, pg. 101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 w:rsidR="00110B11">
        <w:rPr>
          <w:rFonts w:ascii="Times New Roman" w:hAnsi="Times New Roman" w:cs="Times New Roman"/>
          <w:sz w:val="24"/>
          <w:szCs w:val="24"/>
        </w:rPr>
        <w:t>A</w:t>
      </w:r>
      <w:r w:rsidR="00110B11" w:rsidRPr="00110B11">
        <w:rPr>
          <w:rFonts w:ascii="Times New Roman" w:hAnsi="Times New Roman" w:cs="Times New Roman"/>
          <w:sz w:val="24"/>
          <w:szCs w:val="24"/>
        </w:rPr>
        <w:t>sí</w:t>
      </w:r>
      <w:r w:rsidRPr="00110B11">
        <w:rPr>
          <w:rFonts w:ascii="Times New Roman" w:hAnsi="Times New Roman" w:cs="Times New Roman"/>
          <w:sz w:val="24"/>
          <w:szCs w:val="24"/>
        </w:rPr>
        <w:t xml:space="preserve"> como la </w:t>
      </w:r>
      <w:r w:rsidR="00110B11" w:rsidRPr="00110B11">
        <w:rPr>
          <w:rFonts w:ascii="Times New Roman" w:hAnsi="Times New Roman" w:cs="Times New Roman"/>
          <w:sz w:val="24"/>
          <w:szCs w:val="24"/>
        </w:rPr>
        <w:t>audiencia</w:t>
      </w:r>
      <w:r w:rsidRPr="00110B11">
        <w:rPr>
          <w:rFonts w:ascii="Times New Roman" w:hAnsi="Times New Roman" w:cs="Times New Roman"/>
          <w:sz w:val="24"/>
          <w:szCs w:val="24"/>
        </w:rPr>
        <w:t xml:space="preserve"> se convierte en participante de del drama eléctrico tota, el aula puede </w:t>
      </w:r>
      <w:r w:rsidR="00110B11" w:rsidRPr="00110B11">
        <w:rPr>
          <w:rFonts w:ascii="Times New Roman" w:hAnsi="Times New Roman" w:cs="Times New Roman"/>
          <w:sz w:val="24"/>
          <w:szCs w:val="24"/>
        </w:rPr>
        <w:t>transformarse</w:t>
      </w:r>
      <w:r w:rsidRPr="00110B11">
        <w:rPr>
          <w:rFonts w:ascii="Times New Roman" w:hAnsi="Times New Roman" w:cs="Times New Roman"/>
          <w:sz w:val="24"/>
          <w:szCs w:val="24"/>
        </w:rPr>
        <w:t xml:space="preserve"> en un escenario donde el auditorio realice una enorme cantidad de trabajo”. 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 xml:space="preserve">Esta predice el uso de las plataformas digitales para actividades </w:t>
      </w:r>
      <w:r w:rsidR="00110B11" w:rsidRPr="00110B11">
        <w:rPr>
          <w:rFonts w:ascii="Times New Roman" w:hAnsi="Times New Roman" w:cs="Times New Roman"/>
          <w:sz w:val="24"/>
          <w:szCs w:val="24"/>
        </w:rPr>
        <w:t>educativa</w:t>
      </w:r>
      <w:r w:rsidRPr="00110B11">
        <w:rPr>
          <w:rFonts w:ascii="Times New Roman" w:hAnsi="Times New Roman" w:cs="Times New Roman"/>
          <w:sz w:val="24"/>
          <w:szCs w:val="24"/>
        </w:rPr>
        <w:t xml:space="preserve"> </w:t>
      </w:r>
      <w:r w:rsidR="00110B11" w:rsidRPr="00110B11">
        <w:rPr>
          <w:rFonts w:ascii="Times New Roman" w:hAnsi="Times New Roman" w:cs="Times New Roman"/>
          <w:sz w:val="24"/>
          <w:szCs w:val="24"/>
        </w:rPr>
        <w:t>así</w:t>
      </w:r>
      <w:r w:rsidRPr="00110B11">
        <w:rPr>
          <w:rFonts w:ascii="Times New Roman" w:hAnsi="Times New Roman" w:cs="Times New Roman"/>
          <w:sz w:val="24"/>
          <w:szCs w:val="24"/>
        </w:rPr>
        <w:t xml:space="preserve"> </w:t>
      </w:r>
      <w:r w:rsidR="00110B11" w:rsidRPr="00110B11">
        <w:rPr>
          <w:rFonts w:ascii="Times New Roman" w:hAnsi="Times New Roman" w:cs="Times New Roman"/>
          <w:sz w:val="24"/>
          <w:szCs w:val="24"/>
        </w:rPr>
        <w:t>también</w:t>
      </w:r>
      <w:r w:rsidRPr="00110B11">
        <w:rPr>
          <w:rFonts w:ascii="Times New Roman" w:hAnsi="Times New Roman" w:cs="Times New Roman"/>
          <w:sz w:val="24"/>
          <w:szCs w:val="24"/>
        </w:rPr>
        <w:t xml:space="preserve"> como las aulas virtuales,</w:t>
      </w:r>
    </w:p>
    <w:p w:rsidR="00056EA0" w:rsidRPr="00110B11" w:rsidRDefault="00056EA0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Comprender los medios de comunicación, pg.362</w:t>
      </w:r>
    </w:p>
    <w:p w:rsidR="00056EA0" w:rsidRPr="00110B11" w:rsidRDefault="00056EA0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 w:rsidR="00110B11">
        <w:rPr>
          <w:rFonts w:ascii="Times New Roman" w:hAnsi="Times New Roman" w:cs="Times New Roman"/>
          <w:sz w:val="24"/>
          <w:szCs w:val="24"/>
        </w:rPr>
        <w:t>G</w:t>
      </w:r>
      <w:r w:rsidRPr="00110B11">
        <w:rPr>
          <w:rFonts w:ascii="Times New Roman" w:hAnsi="Times New Roman" w:cs="Times New Roman"/>
          <w:sz w:val="24"/>
          <w:szCs w:val="24"/>
        </w:rPr>
        <w:t xml:space="preserve">racias a los instrumentos eléctricos para almacenar y </w:t>
      </w:r>
      <w:r w:rsidR="00110B11" w:rsidRPr="00110B11">
        <w:rPr>
          <w:rFonts w:ascii="Times New Roman" w:hAnsi="Times New Roman" w:cs="Times New Roman"/>
          <w:sz w:val="24"/>
          <w:szCs w:val="24"/>
        </w:rPr>
        <w:t>transferir</w:t>
      </w:r>
      <w:r w:rsidRPr="00110B11">
        <w:rPr>
          <w:rFonts w:ascii="Times New Roman" w:hAnsi="Times New Roman" w:cs="Times New Roman"/>
          <w:sz w:val="24"/>
          <w:szCs w:val="24"/>
        </w:rPr>
        <w:t xml:space="preserve"> información </w:t>
      </w:r>
      <w:r w:rsidR="00110B11" w:rsidRPr="00110B11">
        <w:rPr>
          <w:rFonts w:ascii="Times New Roman" w:hAnsi="Times New Roman" w:cs="Times New Roman"/>
          <w:sz w:val="24"/>
          <w:szCs w:val="24"/>
        </w:rPr>
        <w:t>con rapidez y precisión, las unidades mas grandes se manejan con la misma facilidad que la</w:t>
      </w:r>
      <w:r w:rsidR="00110B11">
        <w:rPr>
          <w:rFonts w:ascii="Times New Roman" w:hAnsi="Times New Roman" w:cs="Times New Roman"/>
          <w:sz w:val="24"/>
          <w:szCs w:val="24"/>
        </w:rPr>
        <w:t>s</w:t>
      </w:r>
      <w:r w:rsidR="00110B11" w:rsidRPr="00110B11">
        <w:rPr>
          <w:rFonts w:ascii="Times New Roman" w:hAnsi="Times New Roman" w:cs="Times New Roman"/>
          <w:sz w:val="24"/>
          <w:szCs w:val="24"/>
        </w:rPr>
        <w:t xml:space="preserve"> pequeña</w:t>
      </w:r>
      <w:r w:rsidR="00110B11">
        <w:rPr>
          <w:rFonts w:ascii="Times New Roman" w:hAnsi="Times New Roman" w:cs="Times New Roman"/>
          <w:sz w:val="24"/>
          <w:szCs w:val="24"/>
        </w:rPr>
        <w:t>s</w:t>
      </w:r>
      <w:r w:rsidR="00110B11" w:rsidRPr="00110B11">
        <w:rPr>
          <w:rFonts w:ascii="Times New Roman" w:hAnsi="Times New Roman" w:cs="Times New Roman"/>
          <w:sz w:val="24"/>
          <w:szCs w:val="24"/>
        </w:rPr>
        <w:t>”.</w:t>
      </w:r>
    </w:p>
    <w:p w:rsidR="00110B11" w:rsidRPr="00110B11" w:rsidRDefault="00110B11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Esta es una predicción del almacenamiento de información en la nube.</w:t>
      </w:r>
    </w:p>
    <w:p w:rsidR="00056EA0" w:rsidRPr="00110B11" w:rsidRDefault="00110B11" w:rsidP="00110B11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El medio es el masaje, pg.12</w:t>
      </w:r>
    </w:p>
    <w:p w:rsidR="00110B11" w:rsidRPr="00110B11" w:rsidRDefault="00110B11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110B11">
        <w:rPr>
          <w:rFonts w:ascii="Times New Roman" w:hAnsi="Times New Roman" w:cs="Times New Roman"/>
          <w:sz w:val="24"/>
          <w:szCs w:val="24"/>
        </w:rPr>
        <w:t>os dispositivos eléctricos de información para una vigilancia universal, tiránica de la cuna a la tumba, están organizando un verdadero dilema entre nuestra búsqueda de privacidad y la necesidad de enterarse que tiene la comunidad”.</w:t>
      </w:r>
    </w:p>
    <w:p w:rsidR="00110B11" w:rsidRPr="00110B11" w:rsidRDefault="00110B11" w:rsidP="00110B11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0B11">
        <w:rPr>
          <w:rFonts w:ascii="Times New Roman" w:hAnsi="Times New Roman" w:cs="Times New Roman"/>
          <w:sz w:val="24"/>
          <w:szCs w:val="24"/>
        </w:rPr>
        <w:t>Esta es una predicción de como las redes sociales piden información personal y a cambio nos dejan acceder a esta plataforma, por lo tanto, no hay privacidad.</w:t>
      </w:r>
    </w:p>
    <w:sectPr w:rsidR="00110B11" w:rsidRPr="00110B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30D90"/>
    <w:multiLevelType w:val="hybridMultilevel"/>
    <w:tmpl w:val="D67E37D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50B"/>
    <w:rsid w:val="00056EA0"/>
    <w:rsid w:val="00110B11"/>
    <w:rsid w:val="00617BD5"/>
    <w:rsid w:val="008530AE"/>
    <w:rsid w:val="00B7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6D8F432-A690-42E9-BE92-CC900FB37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75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</dc:creator>
  <cp:keywords/>
  <dc:description/>
  <cp:lastModifiedBy>Octavio Islas</cp:lastModifiedBy>
  <cp:revision>2</cp:revision>
  <dcterms:created xsi:type="dcterms:W3CDTF">2019-01-08T02:33:00Z</dcterms:created>
  <dcterms:modified xsi:type="dcterms:W3CDTF">2019-01-08T02:33:00Z</dcterms:modified>
</cp:coreProperties>
</file>