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578" w:rsidRPr="00807578" w:rsidRDefault="00807578" w:rsidP="00807578">
      <w:pPr>
        <w:spacing w:line="480" w:lineRule="auto"/>
        <w:jc w:val="center"/>
        <w:rPr>
          <w:rFonts w:ascii="Times New Roman" w:hAnsi="Times New Roman" w:cs="Times New Roman"/>
          <w:b/>
          <w:color w:val="000000" w:themeColor="text1"/>
          <w:sz w:val="24"/>
          <w:szCs w:val="24"/>
        </w:rPr>
      </w:pPr>
      <w:r w:rsidRPr="00807578">
        <w:rPr>
          <w:rFonts w:ascii="Times New Roman" w:hAnsi="Times New Roman" w:cs="Times New Roman"/>
          <w:b/>
          <w:color w:val="000000" w:themeColor="text1"/>
          <w:sz w:val="24"/>
          <w:szCs w:val="24"/>
        </w:rPr>
        <w:t>PONTIFICIA UNIVERSIDAD CATÓLICA DEL ECUADOR</w:t>
      </w:r>
    </w:p>
    <w:p w:rsidR="00807578" w:rsidRPr="00807578" w:rsidRDefault="00807578" w:rsidP="00807578">
      <w:pPr>
        <w:spacing w:line="480" w:lineRule="auto"/>
        <w:jc w:val="center"/>
        <w:rPr>
          <w:rFonts w:ascii="Times New Roman" w:hAnsi="Times New Roman" w:cs="Times New Roman"/>
          <w:b/>
          <w:color w:val="000000" w:themeColor="text1"/>
          <w:sz w:val="24"/>
          <w:szCs w:val="24"/>
        </w:rPr>
      </w:pPr>
      <w:r w:rsidRPr="00807578">
        <w:rPr>
          <w:rFonts w:ascii="Times New Roman" w:hAnsi="Times New Roman" w:cs="Times New Roman"/>
          <w:b/>
          <w:color w:val="000000" w:themeColor="text1"/>
          <w:sz w:val="24"/>
          <w:szCs w:val="24"/>
        </w:rPr>
        <w:t>FACULTAD DE COMUNICACIÓN. LINGÜÍSTICA Y LITERATURA</w:t>
      </w:r>
    </w:p>
    <w:p w:rsidR="00807578" w:rsidRDefault="00807578" w:rsidP="00807578">
      <w:pPr>
        <w:spacing w:line="480" w:lineRule="auto"/>
        <w:jc w:val="center"/>
        <w:rPr>
          <w:rFonts w:ascii="Times New Roman" w:hAnsi="Times New Roman" w:cs="Times New Roman"/>
          <w:color w:val="000000" w:themeColor="text1"/>
          <w:sz w:val="24"/>
          <w:szCs w:val="24"/>
        </w:rPr>
      </w:pPr>
      <w:r w:rsidRPr="00807578">
        <w:rPr>
          <w:rFonts w:ascii="Times New Roman" w:hAnsi="Times New Roman" w:cs="Times New Roman"/>
          <w:b/>
          <w:color w:val="000000" w:themeColor="text1"/>
          <w:sz w:val="24"/>
          <w:szCs w:val="24"/>
        </w:rPr>
        <w:t>HISTORIA UNIVERSAL</w:t>
      </w:r>
    </w:p>
    <w:p w:rsidR="00807578" w:rsidRDefault="00807578" w:rsidP="00936C3B">
      <w:pPr>
        <w:spacing w:line="480" w:lineRule="auto"/>
        <w:jc w:val="both"/>
        <w:rPr>
          <w:rFonts w:ascii="Times New Roman" w:hAnsi="Times New Roman" w:cs="Times New Roman"/>
          <w:color w:val="000000" w:themeColor="text1"/>
          <w:sz w:val="24"/>
          <w:szCs w:val="24"/>
        </w:rPr>
      </w:pPr>
      <w:r w:rsidRPr="00807578">
        <w:rPr>
          <w:rFonts w:ascii="Times New Roman" w:hAnsi="Times New Roman" w:cs="Times New Roman"/>
          <w:b/>
          <w:color w:val="000000" w:themeColor="text1"/>
          <w:sz w:val="24"/>
          <w:szCs w:val="24"/>
        </w:rPr>
        <w:t>Nombre:</w:t>
      </w:r>
      <w:r>
        <w:rPr>
          <w:rFonts w:ascii="Times New Roman" w:hAnsi="Times New Roman" w:cs="Times New Roman"/>
          <w:color w:val="000000" w:themeColor="text1"/>
          <w:sz w:val="24"/>
          <w:szCs w:val="24"/>
        </w:rPr>
        <w:t xml:space="preserve"> Emily Carrera</w:t>
      </w:r>
    </w:p>
    <w:p w:rsidR="00807578" w:rsidRDefault="00807578" w:rsidP="00936C3B">
      <w:pPr>
        <w:spacing w:line="480" w:lineRule="auto"/>
        <w:jc w:val="both"/>
        <w:rPr>
          <w:rFonts w:ascii="Times New Roman" w:hAnsi="Times New Roman" w:cs="Times New Roman"/>
          <w:color w:val="000000" w:themeColor="text1"/>
          <w:sz w:val="24"/>
          <w:szCs w:val="24"/>
        </w:rPr>
      </w:pPr>
      <w:r w:rsidRPr="00807578">
        <w:rPr>
          <w:rFonts w:ascii="Times New Roman" w:hAnsi="Times New Roman" w:cs="Times New Roman"/>
          <w:b/>
          <w:color w:val="000000" w:themeColor="text1"/>
          <w:sz w:val="24"/>
          <w:szCs w:val="24"/>
        </w:rPr>
        <w:t>Fecha:</w:t>
      </w:r>
      <w:r>
        <w:rPr>
          <w:rFonts w:ascii="Times New Roman" w:hAnsi="Times New Roman" w:cs="Times New Roman"/>
          <w:color w:val="000000" w:themeColor="text1"/>
          <w:sz w:val="24"/>
          <w:szCs w:val="24"/>
        </w:rPr>
        <w:t xml:space="preserve"> 05/01/19</w:t>
      </w:r>
    </w:p>
    <w:p w:rsidR="00807578" w:rsidRPr="00807578" w:rsidRDefault="00807578" w:rsidP="00807578">
      <w:pPr>
        <w:spacing w:line="480" w:lineRule="auto"/>
        <w:jc w:val="center"/>
        <w:rPr>
          <w:rFonts w:ascii="Times New Roman" w:hAnsi="Times New Roman" w:cs="Times New Roman"/>
          <w:b/>
          <w:i/>
          <w:color w:val="000000" w:themeColor="text1"/>
          <w:sz w:val="24"/>
          <w:szCs w:val="24"/>
          <w:u w:val="single"/>
        </w:rPr>
      </w:pPr>
      <w:r w:rsidRPr="00807578">
        <w:rPr>
          <w:rFonts w:ascii="Times New Roman" w:hAnsi="Times New Roman" w:cs="Times New Roman"/>
          <w:b/>
          <w:i/>
          <w:color w:val="000000" w:themeColor="text1"/>
          <w:sz w:val="24"/>
          <w:szCs w:val="24"/>
          <w:u w:val="single"/>
        </w:rPr>
        <w:t>ANÁLISIS DEL LIBRO: EL ESPEJO ENTERRADO DE CARLOS FUENTES</w:t>
      </w:r>
    </w:p>
    <w:p w:rsidR="00AE30FA" w:rsidRPr="00936C3B" w:rsidRDefault="00AE30FA"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El espejo enterrado es un libro de Carlos Fuentes que enfoca principalmente la historia del continente americano y la diferencia e</w:t>
      </w:r>
      <w:r w:rsidR="00DB5C59" w:rsidRPr="00936C3B">
        <w:rPr>
          <w:rFonts w:ascii="Times New Roman" w:hAnsi="Times New Roman" w:cs="Times New Roman"/>
          <w:color w:val="000000" w:themeColor="text1"/>
          <w:sz w:val="24"/>
          <w:szCs w:val="24"/>
        </w:rPr>
        <w:t>ntre lo fantástico y lo real</w:t>
      </w:r>
      <w:r w:rsidRPr="00936C3B">
        <w:rPr>
          <w:rFonts w:ascii="Times New Roman" w:hAnsi="Times New Roman" w:cs="Times New Roman"/>
          <w:color w:val="000000" w:themeColor="text1"/>
          <w:sz w:val="24"/>
          <w:szCs w:val="24"/>
        </w:rPr>
        <w:t xml:space="preserve">. Asimismo, </w:t>
      </w:r>
      <w:r w:rsidR="00DB5C59" w:rsidRPr="00936C3B">
        <w:rPr>
          <w:rFonts w:ascii="Times New Roman" w:hAnsi="Times New Roman" w:cs="Times New Roman"/>
          <w:color w:val="000000" w:themeColor="text1"/>
          <w:sz w:val="24"/>
          <w:szCs w:val="24"/>
        </w:rPr>
        <w:t>trata</w:t>
      </w:r>
      <w:r w:rsidRPr="00936C3B">
        <w:rPr>
          <w:rFonts w:ascii="Times New Roman" w:hAnsi="Times New Roman" w:cs="Times New Roman"/>
          <w:color w:val="000000" w:themeColor="text1"/>
          <w:sz w:val="24"/>
          <w:szCs w:val="24"/>
        </w:rPr>
        <w:t xml:space="preserve"> a la sociedad fugaz, imperfecta e incluso utópica. La historia de la verdadera América es sumamente importante para describir a este libro como el indicado para revivir la memoria histórica, cultural, social y política en la sociedad. </w:t>
      </w:r>
    </w:p>
    <w:p w:rsidR="00AE30FA" w:rsidRPr="00936C3B" w:rsidRDefault="00AE30FA"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Para empezar se establecen los acontecimientos ocurridos el 12 de octubre de 1942, fecha en la cual Cristóbal Colón</w:t>
      </w:r>
      <w:r w:rsidR="009D02CF" w:rsidRPr="00936C3B">
        <w:rPr>
          <w:rFonts w:ascii="Times New Roman" w:hAnsi="Times New Roman" w:cs="Times New Roman"/>
          <w:color w:val="000000" w:themeColor="text1"/>
          <w:sz w:val="24"/>
          <w:szCs w:val="24"/>
        </w:rPr>
        <w:t xml:space="preserve"> llega a América por causa de una expedición que se encontraba realizando a pedido del mandato de los Reyes Españoles Isabel de Castilla y Fernando de Aragón. La descripción del viaje del Colón se enfatiza desde su partida hacia su llegada. Colón parte desde  el Puerto de Palos en conjunto con los hermanos Pinzón, a su mando iban tres carabelas, La Niña, La Pinta y La Santa María. Tardó dos meses en cruzar el océano Atlántico y llegar a Guanahani, una isla del continente americano que en la actualidad posee el nombre de San Salvador. Colón sin la más mínima idea de la tierra a la que había llegado, la confunde con una isla de la India</w:t>
      </w:r>
      <w:r w:rsidR="00484390" w:rsidRPr="00936C3B">
        <w:rPr>
          <w:rFonts w:ascii="Times New Roman" w:hAnsi="Times New Roman" w:cs="Times New Roman"/>
          <w:color w:val="000000" w:themeColor="text1"/>
          <w:sz w:val="24"/>
          <w:szCs w:val="24"/>
        </w:rPr>
        <w:t xml:space="preserve"> y la denomina de la misma manera</w:t>
      </w:r>
      <w:r w:rsidR="009D02CF" w:rsidRPr="00936C3B">
        <w:rPr>
          <w:rFonts w:ascii="Times New Roman" w:hAnsi="Times New Roman" w:cs="Times New Roman"/>
          <w:color w:val="000000" w:themeColor="text1"/>
          <w:sz w:val="24"/>
          <w:szCs w:val="24"/>
        </w:rPr>
        <w:t xml:space="preserve">, sin esperar que estuviera a punto de encontrar un nuevo mundo que conectaría la diversidad del planeta, el intercambio de bienes y el descubrimiento de una nueva historia universal. </w:t>
      </w:r>
    </w:p>
    <w:p w:rsidR="009D02CF" w:rsidRPr="00936C3B" w:rsidRDefault="00484390"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lastRenderedPageBreak/>
        <w:t xml:space="preserve">La hazaña del navegante fue históricamente un triunfo no solo territorial sino científico, ya que gracias a este viaje, se podría evidenciar que la tierra era redonda. Al recorrer  y establecerse dentro de este espacio, encontró la inmensa riqueza con la cual siempre había soñado; perlas, oro, metales preciosos, nuevas especies tanto animales como vegetales y una población totalmente distinta e indefensa. Es ahí, cuando Colón ofrece a Europa la visión de la “Edad de Oro” restaurada. </w:t>
      </w:r>
    </w:p>
    <w:p w:rsidR="00484390" w:rsidRPr="00936C3B" w:rsidRDefault="00484390"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Al pasar de los días, la conquista se fue aplazando, el territorio comenzó a ser destruido, las personas comenzaron a ser explotadas moral y físicamente. La idea de la conquista española surge con el pensamiento de poder, un poder totalmente grotesco lleno de prejuicios y estereotipos hacia los habitantes de las tierras que estaban explotando. “Mansos”, “indefensos” y entre otros adjetivos fueron clasificados los buenos salvajes que habitaban estas tierras. La idea principal de los españoles </w:t>
      </w:r>
      <w:r w:rsidR="001F1865" w:rsidRPr="00936C3B">
        <w:rPr>
          <w:rFonts w:ascii="Times New Roman" w:hAnsi="Times New Roman" w:cs="Times New Roman"/>
          <w:color w:val="000000" w:themeColor="text1"/>
          <w:sz w:val="24"/>
          <w:szCs w:val="24"/>
        </w:rPr>
        <w:t xml:space="preserve">era encadenarnos para así poder engendrar en ellos su cultura y su forma de vida. </w:t>
      </w:r>
    </w:p>
    <w:p w:rsidR="001F1865" w:rsidRPr="00936C3B" w:rsidRDefault="001F1865"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Los indígenas que habitaban en las tierras americanas, poseían aun bajos conocimientos con respecto a los españoles, ya que estos aún pertenecían al conjunto de hombre natural, un hombre que basa su vida en su propia naturaleza. Al verlos tan vulnerables, e incluso asombrados o asustados, sin armas, indefensos y desprevenidos, los españoles decidieron darles caza, esclavizarlos y culturizarlos a manera que se vuelvan de los suyos, para así poder expandir sus creencias territoriales, políticas, sociales y culturales. </w:t>
      </w:r>
    </w:p>
    <w:p w:rsidR="00C7589B" w:rsidRPr="00936C3B" w:rsidRDefault="001F1865"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Actualmente, después de tantos años de la brutal colonización de Colón, se pide a los americanos celebrar su propia humillación ¿Existe acaso un motivo para festejar un día en el cual el pueblo ancestral americano fue cruelmente sentenciado a cambiar su forma de vida para el bien común de un cierto grupo de personas que ejercieron su poder a la fuerza con el fin de la competitividad territorial? Cabe mencionar</w:t>
      </w:r>
      <w:r w:rsidR="00585242" w:rsidRPr="00936C3B">
        <w:rPr>
          <w:rFonts w:ascii="Times New Roman" w:hAnsi="Times New Roman" w:cs="Times New Roman"/>
          <w:color w:val="000000" w:themeColor="text1"/>
          <w:sz w:val="24"/>
          <w:szCs w:val="24"/>
        </w:rPr>
        <w:t>,</w:t>
      </w:r>
      <w:r w:rsidRPr="00936C3B">
        <w:rPr>
          <w:rFonts w:ascii="Times New Roman" w:hAnsi="Times New Roman" w:cs="Times New Roman"/>
          <w:color w:val="000000" w:themeColor="text1"/>
          <w:sz w:val="24"/>
          <w:szCs w:val="24"/>
        </w:rPr>
        <w:t xml:space="preserve"> que la conquista </w:t>
      </w:r>
      <w:r w:rsidRPr="00936C3B">
        <w:rPr>
          <w:rFonts w:ascii="Times New Roman" w:hAnsi="Times New Roman" w:cs="Times New Roman"/>
          <w:color w:val="000000" w:themeColor="text1"/>
          <w:sz w:val="24"/>
          <w:szCs w:val="24"/>
        </w:rPr>
        <w:lastRenderedPageBreak/>
        <w:t>española es un hecho histórico que ha dado avance a la vida en la Edad Moderna, sin embargo, ¿El pueblo americano re</w:t>
      </w:r>
      <w:r w:rsidR="00585242" w:rsidRPr="00936C3B">
        <w:rPr>
          <w:rFonts w:ascii="Times New Roman" w:hAnsi="Times New Roman" w:cs="Times New Roman"/>
          <w:color w:val="000000" w:themeColor="text1"/>
          <w:sz w:val="24"/>
          <w:szCs w:val="24"/>
        </w:rPr>
        <w:t xml:space="preserve">almente tiene algo de lo cual sentirse orgulloso frente a la conquista? </w:t>
      </w:r>
    </w:p>
    <w:p w:rsidR="00C7589B" w:rsidRPr="00936C3B" w:rsidRDefault="00AC79A2"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herencia cultural ha sido capaz de crear en la sociedad el orgullo de la descendencia. América Latina, es la máxima expresión del mestizaje. La mezcla cultural no solo proviene de europeos, sino también de indígenas y negros, lo que convierte a los latinoamericanos en personas capaz de mantenerse de pie frente a los estereotipos y arquetipos que tildan su cultura. </w:t>
      </w:r>
    </w:p>
    <w:p w:rsidR="004804EE" w:rsidRPr="00936C3B" w:rsidRDefault="00AC79A2"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A pesar de que América Latina ha tenido problemas económicos a comparación con los países </w:t>
      </w:r>
      <w:r w:rsidR="004804EE" w:rsidRPr="00936C3B">
        <w:rPr>
          <w:rFonts w:ascii="Times New Roman" w:hAnsi="Times New Roman" w:cs="Times New Roman"/>
          <w:color w:val="000000" w:themeColor="text1"/>
          <w:sz w:val="24"/>
          <w:szCs w:val="24"/>
        </w:rPr>
        <w:t>primer</w:t>
      </w:r>
      <w:r w:rsidRPr="00936C3B">
        <w:rPr>
          <w:rFonts w:ascii="Times New Roman" w:hAnsi="Times New Roman" w:cs="Times New Roman"/>
          <w:color w:val="000000" w:themeColor="text1"/>
          <w:sz w:val="24"/>
          <w:szCs w:val="24"/>
        </w:rPr>
        <w:t xml:space="preserve">mundistas, </w:t>
      </w:r>
      <w:r w:rsidR="004804EE" w:rsidRPr="00936C3B">
        <w:rPr>
          <w:rFonts w:ascii="Times New Roman" w:hAnsi="Times New Roman" w:cs="Times New Roman"/>
          <w:color w:val="000000" w:themeColor="text1"/>
          <w:sz w:val="24"/>
          <w:szCs w:val="24"/>
        </w:rPr>
        <w:t>se ha logrado enriquecer</w:t>
      </w:r>
      <w:r w:rsidRPr="00936C3B">
        <w:rPr>
          <w:rFonts w:ascii="Times New Roman" w:hAnsi="Times New Roman" w:cs="Times New Roman"/>
          <w:color w:val="000000" w:themeColor="text1"/>
          <w:sz w:val="24"/>
          <w:szCs w:val="24"/>
        </w:rPr>
        <w:t xml:space="preserve"> la cultura</w:t>
      </w:r>
      <w:r w:rsidR="004804EE" w:rsidRPr="00936C3B">
        <w:rPr>
          <w:rFonts w:ascii="Times New Roman" w:hAnsi="Times New Roman" w:cs="Times New Roman"/>
          <w:color w:val="000000" w:themeColor="text1"/>
          <w:sz w:val="24"/>
          <w:szCs w:val="24"/>
        </w:rPr>
        <w:t xml:space="preserve"> dentro de ellos</w:t>
      </w:r>
      <w:r w:rsidRPr="00936C3B">
        <w:rPr>
          <w:rFonts w:ascii="Times New Roman" w:hAnsi="Times New Roman" w:cs="Times New Roman"/>
          <w:color w:val="000000" w:themeColor="text1"/>
          <w:sz w:val="24"/>
          <w:szCs w:val="24"/>
        </w:rPr>
        <w:t xml:space="preserve">. La tradición cultural se refunde en la descendencia y el conocimiento de la historia verdadera. </w:t>
      </w:r>
      <w:r w:rsidR="004804EE" w:rsidRPr="00936C3B">
        <w:rPr>
          <w:rFonts w:ascii="Times New Roman" w:hAnsi="Times New Roman" w:cs="Times New Roman"/>
          <w:color w:val="000000" w:themeColor="text1"/>
          <w:sz w:val="24"/>
          <w:szCs w:val="24"/>
        </w:rPr>
        <w:t xml:space="preserve">La tradición se extiende increíblemente. La influencia indígena tanto artística como social logra resaltar la identidad cultural de cada uno de los países, ya que a pesar de que corresponden a un mismo continente, su diversidad cultural es variada y extensa. </w:t>
      </w:r>
    </w:p>
    <w:p w:rsidR="004804EE" w:rsidRPr="00936C3B" w:rsidRDefault="004804EE"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identidad cultural para los hispanoamericanos es algo fácil de identificar con respecto a la identidad política y económica, esto se debe a que se busca un modelo europeo y americano para establecer tanto la economía como la política de los países hispanoamericanos, en cambio, las costumbres y tradiciones ya están inculcadas desde el origen dentro de cada latinoamericano, sobretodo la diversidad que esta incluye permite una propia visión </w:t>
      </w:r>
      <w:r w:rsidR="003A75DD" w:rsidRPr="00936C3B">
        <w:rPr>
          <w:rFonts w:ascii="Times New Roman" w:hAnsi="Times New Roman" w:cs="Times New Roman"/>
          <w:color w:val="000000" w:themeColor="text1"/>
          <w:sz w:val="24"/>
          <w:szCs w:val="24"/>
        </w:rPr>
        <w:t xml:space="preserve">cultural con respecto a valores, misiones y visiones. </w:t>
      </w:r>
    </w:p>
    <w:p w:rsidR="00F946E6" w:rsidRPr="00936C3B" w:rsidRDefault="007E184C"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LA VIRGEN Y EL TORO</w:t>
      </w:r>
    </w:p>
    <w:p w:rsidR="007E184C" w:rsidRPr="00936C3B" w:rsidRDefault="000A6BF9"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Los españoles no solo introdujeron su cultura dentro de Hispanoamérica, sino también aspectos de otros países europeos y asiáticos. Por ejemplo, la religión. A pesar de que la mayoría de España era cristiana, también había ideologías griegas, árabes, judías, </w:t>
      </w:r>
      <w:r w:rsidRPr="00936C3B">
        <w:rPr>
          <w:rFonts w:ascii="Times New Roman" w:hAnsi="Times New Roman" w:cs="Times New Roman"/>
          <w:color w:val="000000" w:themeColor="text1"/>
          <w:sz w:val="24"/>
          <w:szCs w:val="24"/>
        </w:rPr>
        <w:lastRenderedPageBreak/>
        <w:t xml:space="preserve">gitanas, entre otras. La madre patria mediante la opresión inculcó en los indígenas la religión, la lengua, la política y la cultura. </w:t>
      </w:r>
    </w:p>
    <w:p w:rsidR="00B51077" w:rsidRPr="00936C3B" w:rsidRDefault="00B51077" w:rsidP="00936C3B">
      <w:pPr>
        <w:spacing w:line="480" w:lineRule="auto"/>
        <w:ind w:left="708" w:right="849"/>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Quizás tengamos una tradición indígena más poderosa en México, Guatemala, Ecuador, Perú y Bolivia, o una presencia europea más fuerte en Argentina o en Chile. La tradición negra es más fuerte en el Caribe, en Venezuela y en Colombia, que en México o Paraguay. Pero España nos abraza a todos; es, en cierta manera, nuestro lugar común. </w:t>
      </w:r>
      <w:r w:rsidR="000A6486">
        <w:rPr>
          <w:rFonts w:ascii="Times New Roman" w:hAnsi="Times New Roman" w:cs="Times New Roman"/>
          <w:color w:val="000000" w:themeColor="text1"/>
          <w:sz w:val="24"/>
          <w:szCs w:val="24"/>
        </w:rPr>
        <w:t>(Fuentes, 2013</w:t>
      </w:r>
      <w:r w:rsidR="00FC4A37" w:rsidRPr="00936C3B">
        <w:rPr>
          <w:rFonts w:ascii="Times New Roman" w:hAnsi="Times New Roman" w:cs="Times New Roman"/>
          <w:color w:val="000000" w:themeColor="text1"/>
          <w:sz w:val="24"/>
          <w:szCs w:val="24"/>
        </w:rPr>
        <w:t>, p.6</w:t>
      </w:r>
      <w:r w:rsidRPr="00936C3B">
        <w:rPr>
          <w:rFonts w:ascii="Times New Roman" w:hAnsi="Times New Roman" w:cs="Times New Roman"/>
          <w:color w:val="000000" w:themeColor="text1"/>
          <w:sz w:val="24"/>
          <w:szCs w:val="24"/>
        </w:rPr>
        <w:t>)</w:t>
      </w:r>
    </w:p>
    <w:p w:rsidR="00B51077" w:rsidRPr="00936C3B" w:rsidRDefault="00B51077"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Los hispanoamericanos son el retrato del mestizaje, quiere decir que existe una mezcla cultural que moldeó la vida en la actualidad de la sociedad latina. A pesar de que las raíces se enfocan básicamente en la cultura indígena de los antepasados que habitaban en el territorio americano antes de la conquista, cabe recalcar que el Nuevo Mundo tiene influencias específicas de España. Existen tanto aspectos negativos como positivos en relación a la conquista. </w:t>
      </w:r>
    </w:p>
    <w:p w:rsidR="00B51077" w:rsidRPr="00936C3B" w:rsidRDefault="00B51077"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Existen diferentes culturas que se introdujeron en América por medio de los españoles. Por ejemplo, el toreo. En España las corridas de toro es visto como un arte representativo del pueblo que refleja la relación divina entre el toro y la naturaleza. Esta medida contiene tanto aspectos eróticos como violentos, con el fin de  demostrar la fuerza del poder. </w:t>
      </w:r>
    </w:p>
    <w:p w:rsidR="00B51077" w:rsidRPr="00936C3B" w:rsidRDefault="00B51077"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Otro aspecto cultural de suma importancia es el flamenco.  Este arte une relativamente la música con la danza y el canto, creando así un nuevo lenguaje dentro de la sociedad. </w:t>
      </w:r>
      <w:r w:rsidR="00290D6A" w:rsidRPr="00936C3B">
        <w:rPr>
          <w:rFonts w:ascii="Times New Roman" w:hAnsi="Times New Roman" w:cs="Times New Roman"/>
          <w:color w:val="000000" w:themeColor="text1"/>
          <w:sz w:val="24"/>
          <w:szCs w:val="24"/>
        </w:rPr>
        <w:t xml:space="preserve">La fe y la devoción que se mantiene con respecto a las creencias españolas se manifiesta a través de símbolos vitales. La mujer tiene un rol importante dentro de la sociedad ya </w:t>
      </w:r>
      <w:r w:rsidR="00290D6A" w:rsidRPr="00936C3B">
        <w:rPr>
          <w:rFonts w:ascii="Times New Roman" w:hAnsi="Times New Roman" w:cs="Times New Roman"/>
          <w:color w:val="000000" w:themeColor="text1"/>
          <w:sz w:val="24"/>
          <w:szCs w:val="24"/>
        </w:rPr>
        <w:lastRenderedPageBreak/>
        <w:t xml:space="preserve">que es venerada como símbolo de pureza, inocencia, erotismo e incluso divinidad. La idolatría del sexo femenino dentro del arte muestra el reflejo de la sensibilidad humana.  </w:t>
      </w:r>
    </w:p>
    <w:p w:rsidR="000A6BF9" w:rsidRPr="00936C3B" w:rsidRDefault="000A6BF9"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Cuando las carabelas arribaron a continente americano, los españoles demostraron sus posiciones a su favor para conquistar el Nuevo Mundo, ellos se basaban principalmente </w:t>
      </w:r>
      <w:r w:rsidR="00645776" w:rsidRPr="00936C3B">
        <w:rPr>
          <w:rFonts w:ascii="Times New Roman" w:hAnsi="Times New Roman" w:cs="Times New Roman"/>
          <w:color w:val="000000" w:themeColor="text1"/>
          <w:sz w:val="24"/>
          <w:szCs w:val="24"/>
        </w:rPr>
        <w:t>en sus ideologías políticas e intelectuales. América Latina basa su opinión con respecto a varios traumas que marcaron la relación entre España y la América Española. El origen de la conquista se basa en un acto de total crueldad, razón por la cual los estereotipos se han convertido en constantes contextos de peligro, ya que no se logra apreciar positivamente la cultura española dentro de la integración marginal. El arte se enfoca principalmente en la realidad, sin embargo tiene un enfoque perverso.</w:t>
      </w:r>
    </w:p>
    <w:p w:rsidR="007E184C" w:rsidRPr="00936C3B" w:rsidRDefault="00290D6A"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LA CONQUISTA DE ESPAÑA</w:t>
      </w:r>
    </w:p>
    <w:p w:rsidR="00A57389" w:rsidRPr="00936C3B" w:rsidRDefault="00A57389"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conquista de España se basa principalmente en la cultura agraria, en esto se resaltan los pastores y los campesinos. Por otro lado, el asunto mercantil dio paso al conflicto militar entre dos diferentes estados que trataban principalmente </w:t>
      </w:r>
      <w:r w:rsidR="00CE5952" w:rsidRPr="00936C3B">
        <w:rPr>
          <w:rFonts w:ascii="Times New Roman" w:hAnsi="Times New Roman" w:cs="Times New Roman"/>
          <w:color w:val="000000" w:themeColor="text1"/>
          <w:sz w:val="24"/>
          <w:szCs w:val="24"/>
        </w:rPr>
        <w:t>en convertir a España en la base</w:t>
      </w:r>
      <w:r w:rsidRPr="00936C3B">
        <w:rPr>
          <w:rFonts w:ascii="Times New Roman" w:hAnsi="Times New Roman" w:cs="Times New Roman"/>
          <w:color w:val="000000" w:themeColor="text1"/>
          <w:sz w:val="24"/>
          <w:szCs w:val="24"/>
        </w:rPr>
        <w:t xml:space="preserve"> principal de las agresiones de la época. La presencia de Roma e</w:t>
      </w:r>
      <w:r w:rsidR="00CE5952" w:rsidRPr="00936C3B">
        <w:rPr>
          <w:rFonts w:ascii="Times New Roman" w:hAnsi="Times New Roman" w:cs="Times New Roman"/>
          <w:color w:val="000000" w:themeColor="text1"/>
          <w:sz w:val="24"/>
          <w:szCs w:val="24"/>
        </w:rPr>
        <w:t xml:space="preserve">n el territorio español incluye formaciones en el lenguaje, la filosofía, la comunicación e incluso da inicio a la historia universal basada en la realidad fundamental de la ciudad. </w:t>
      </w:r>
    </w:p>
    <w:p w:rsidR="000A6486" w:rsidRPr="00936C3B" w:rsidRDefault="00CE5952"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tradición española se basa en estereotipos nacionales en base a experiencias de dominación romana en España. Fue así, como los españoles encontraron la fuerza en la defensa, esto quiere decir que se negaron a mostrarse vulnerables ante el invasor y comenzaron a restablecer guerras entre pequeñas bandas. </w:t>
      </w:r>
    </w:p>
    <w:p w:rsidR="00A57389" w:rsidRPr="00936C3B" w:rsidRDefault="001A4978"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LA RECONQUISTA DE ESPAÑA</w:t>
      </w:r>
    </w:p>
    <w:p w:rsidR="001A4978" w:rsidRPr="00936C3B" w:rsidRDefault="001A4978"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lastRenderedPageBreak/>
        <w:t xml:space="preserve">La expansión política y religiosa en España se dio a causa de la expansión del Islam y las invasiones bárbaras, principalmente comenzó su cúspide por la muerte de Mahoma. El Islam también había expulsado a los bizantinos de su centro imperial para finalmente llegar al sur de Europa. </w:t>
      </w:r>
    </w:p>
    <w:p w:rsidR="001A4978" w:rsidRPr="00936C3B" w:rsidRDefault="001A4978"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España musulmana tuvo un gran impacto en la sociedad española. No solo se convirtieron en terratenientes al establecerse como una civilización urbana, sino también se involucraron dentro del ámbito militar, agrícola y comercial. La España musulmana invento el álgebra y el concepto del cero. Fue así como el sistema de numeración árabe comenzó a reemplazar al romano que en ese entonces dominaba Europa. Los productos como materia prima de igual manera fueron insertados dentro del ámbito agrícola e industrial, por ejemplo, el papel, el algodón, la caña de azúcar, el arroz y entre otros productos, ayudaron al avance económico social. </w:t>
      </w:r>
    </w:p>
    <w:p w:rsidR="001A4978" w:rsidRPr="00936C3B" w:rsidRDefault="00125065"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Los tributos impuestos por los cristianos y judíos fueron impulsados especialmente por los árabes. De la misma manera, desde el oriente llegó a Europa libros, joyas, música y danzantes como parte de comercialización.  </w:t>
      </w:r>
    </w:p>
    <w:p w:rsidR="00125065" w:rsidRPr="00936C3B" w:rsidRDefault="00125065"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reconquista se dio principalmente por el florecimiento de la civilización. Mientras los árabes incluían su arquitectura en Andalucía, la España cristiana se definía por la constante lucha en contra del Islam. </w:t>
      </w:r>
    </w:p>
    <w:p w:rsidR="00125065" w:rsidRPr="00936C3B" w:rsidRDefault="00125065"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guerra de la reconquista se dispuso principalmente como un acto militar, por esta razón el comercio y la guerra proporcionaron el nuevo surgimiento de las ciudades independientes fundadas tanto por nobles como por campesinos. Los ciudadanos practicaban </w:t>
      </w:r>
      <w:r w:rsidR="007B03AB" w:rsidRPr="00936C3B">
        <w:rPr>
          <w:rFonts w:ascii="Times New Roman" w:hAnsi="Times New Roman" w:cs="Times New Roman"/>
          <w:color w:val="000000" w:themeColor="text1"/>
          <w:sz w:val="24"/>
          <w:szCs w:val="24"/>
        </w:rPr>
        <w:t>el autogobierno y para reforzarlo crearon asambleas encargadas de dictar justicias independientes creando constituciones locales.</w:t>
      </w:r>
    </w:p>
    <w:p w:rsidR="007B03AB" w:rsidRPr="00936C3B" w:rsidRDefault="007B03AB"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lastRenderedPageBreak/>
        <w:t xml:space="preserve">Los hidalgos comenzaron a transformar las caballerías populares como concepto de honor. Por lo tanto, los feudales adaptaron una mentalidad trascendente por la reconquista, razón por la cual las alianzas comenzaron a desplazarse hacia España. La lucha contra el Islam produce la unión de distintos grupos, entre ellos se incluyen los feudales, los reinos emergentes y las ciudades libres, con la finalidad de luchar para recrear el sentido romano del Estado sobre las ciudades. </w:t>
      </w:r>
    </w:p>
    <w:p w:rsidR="007B03AB" w:rsidRPr="00936C3B" w:rsidRDefault="007B03AB"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El contexto Español se basa en las tradiciones democráticas y culturales</w:t>
      </w:r>
      <w:r w:rsidR="00FC4A37" w:rsidRPr="00936C3B">
        <w:rPr>
          <w:rFonts w:ascii="Times New Roman" w:hAnsi="Times New Roman" w:cs="Times New Roman"/>
          <w:color w:val="000000" w:themeColor="text1"/>
          <w:sz w:val="24"/>
          <w:szCs w:val="24"/>
        </w:rPr>
        <w:t>,</w:t>
      </w:r>
      <w:r w:rsidRPr="00936C3B">
        <w:rPr>
          <w:rFonts w:ascii="Times New Roman" w:hAnsi="Times New Roman" w:cs="Times New Roman"/>
          <w:color w:val="000000" w:themeColor="text1"/>
          <w:sz w:val="24"/>
          <w:szCs w:val="24"/>
        </w:rPr>
        <w:t xml:space="preserve"> con el fin de convertirse en una nación no solo moderna sino también </w:t>
      </w:r>
      <w:r w:rsidR="00FC4A37" w:rsidRPr="00936C3B">
        <w:rPr>
          <w:rFonts w:ascii="Times New Roman" w:hAnsi="Times New Roman" w:cs="Times New Roman"/>
          <w:color w:val="000000" w:themeColor="text1"/>
          <w:sz w:val="24"/>
          <w:szCs w:val="24"/>
        </w:rPr>
        <w:t>unificada</w:t>
      </w:r>
      <w:r w:rsidRPr="00936C3B">
        <w:rPr>
          <w:rFonts w:ascii="Times New Roman" w:hAnsi="Times New Roman" w:cs="Times New Roman"/>
          <w:color w:val="000000" w:themeColor="text1"/>
          <w:sz w:val="24"/>
          <w:szCs w:val="24"/>
        </w:rPr>
        <w:t xml:space="preserve"> en cuestión de la herencia tricultural. </w:t>
      </w:r>
    </w:p>
    <w:p w:rsidR="00FC4A37" w:rsidRPr="00936C3B" w:rsidRDefault="00FC4A37" w:rsidP="00936C3B">
      <w:pPr>
        <w:spacing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EL AÑO CRUCIAL</w:t>
      </w:r>
    </w:p>
    <w:p w:rsidR="00FC4A37" w:rsidRPr="00936C3B" w:rsidRDefault="00FC4A37" w:rsidP="00936C3B">
      <w:pPr>
        <w:spacing w:line="480" w:lineRule="auto"/>
        <w:ind w:left="708" w:right="849"/>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En todo el Occidente, el ocaso de la Edad Media fue seguido por un sentimiento de renovación, de expansión y de descubrimiento, que obligó a cada entidad política europea a tomar conciencia de sí misma y a imaginar cuál sería su lugar en un nuevo orden internacional, definido por una sola palabra:</w:t>
      </w:r>
      <w:r w:rsidR="000A6486">
        <w:rPr>
          <w:rFonts w:ascii="Times New Roman" w:hAnsi="Times New Roman" w:cs="Times New Roman"/>
          <w:color w:val="000000" w:themeColor="text1"/>
          <w:sz w:val="24"/>
          <w:szCs w:val="24"/>
        </w:rPr>
        <w:t xml:space="preserve"> el Renacimiento. (Fuentes, 2013</w:t>
      </w:r>
      <w:r w:rsidRPr="00936C3B">
        <w:rPr>
          <w:rFonts w:ascii="Times New Roman" w:hAnsi="Times New Roman" w:cs="Times New Roman"/>
          <w:color w:val="000000" w:themeColor="text1"/>
          <w:sz w:val="24"/>
          <w:szCs w:val="24"/>
        </w:rPr>
        <w:t>, p.36)</w:t>
      </w:r>
    </w:p>
    <w:p w:rsidR="00FC4A37" w:rsidRPr="00936C3B" w:rsidRDefault="00FC4A37" w:rsidP="00936C3B">
      <w:pPr>
        <w:spacing w:line="480" w:lineRule="auto"/>
        <w:ind w:right="-1"/>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España tenía el impulso de unirse al Renacimiento. En el siglo XV, las </w:t>
      </w:r>
      <w:r w:rsidR="00D52546" w:rsidRPr="00936C3B">
        <w:rPr>
          <w:rFonts w:ascii="Times New Roman" w:hAnsi="Times New Roman" w:cs="Times New Roman"/>
          <w:color w:val="000000" w:themeColor="text1"/>
          <w:sz w:val="24"/>
          <w:szCs w:val="24"/>
        </w:rPr>
        <w:t xml:space="preserve">nuevas hipótesis influyeron sobre a realidad física. Por ejemplo, los avances tecnológicos en el ámbito de la navegación incrementaron el comercio y la comunicación de los pueblos españoles. De igual manera, la imprenta provocó en la sociedad el impulso del conocimiento. La sociedad quería involucrarse y llenarse de información. </w:t>
      </w:r>
    </w:p>
    <w:p w:rsidR="00D52546" w:rsidRPr="00936C3B" w:rsidRDefault="00D52546" w:rsidP="00936C3B">
      <w:pPr>
        <w:spacing w:line="480" w:lineRule="auto"/>
        <w:ind w:right="-1"/>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Cabe recalcar que los conquistadores obligaron a España a disponer alternativas tanto humanistas como políticas y culturales. La cultura de España formó parte del reconocimiento de la realidad como parte de evasión al dilema. La hazaña de Colón creó la deconstrucción y la creación de la cultura del Nuevo Mundo, para esto, fue </w:t>
      </w:r>
      <w:r w:rsidRPr="00936C3B">
        <w:rPr>
          <w:rFonts w:ascii="Times New Roman" w:hAnsi="Times New Roman" w:cs="Times New Roman"/>
          <w:color w:val="000000" w:themeColor="text1"/>
          <w:sz w:val="24"/>
          <w:szCs w:val="24"/>
        </w:rPr>
        <w:lastRenderedPageBreak/>
        <w:t>necesario inculcar nuevos conocimientos que crearon la máxima expresión de choque cultural entre distintas civilizaciones.</w:t>
      </w:r>
    </w:p>
    <w:p w:rsidR="008F2AA8" w:rsidRPr="00936C3B" w:rsidRDefault="008F2AA8" w:rsidP="00936C3B">
      <w:pPr>
        <w:spacing w:line="480" w:lineRule="auto"/>
        <w:ind w:right="-1"/>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reina Isabel y el rey Fernando tenían ideologías tanto políticas como religiosas para cubrir sus intereses, principalmente estos consistían en el aumento de la monarquía conjuntamente con la apropiación de las riquezas de la aristocracia española. La corona tuvo varios beneficios en comparación en el aumento del caudal.  </w:t>
      </w:r>
    </w:p>
    <w:p w:rsidR="00FC4A37" w:rsidRPr="00936C3B" w:rsidRDefault="008F2AA8" w:rsidP="00936C3B">
      <w:pPr>
        <w:spacing w:line="480" w:lineRule="auto"/>
        <w:ind w:right="-1"/>
        <w:jc w:val="both"/>
        <w:rPr>
          <w:rFonts w:ascii="Times New Roman" w:hAnsi="Times New Roman" w:cs="Times New Roman"/>
          <w:color w:val="000000" w:themeColor="text1"/>
          <w:sz w:val="24"/>
          <w:szCs w:val="24"/>
          <w:shd w:val="clear" w:color="auto" w:fill="FFFFFF"/>
        </w:rPr>
      </w:pPr>
      <w:r w:rsidRPr="00936C3B">
        <w:rPr>
          <w:rFonts w:ascii="Times New Roman" w:hAnsi="Times New Roman" w:cs="Times New Roman"/>
          <w:color w:val="000000" w:themeColor="text1"/>
          <w:sz w:val="24"/>
          <w:szCs w:val="24"/>
          <w:shd w:val="clear" w:color="auto" w:fill="FFFFFF"/>
        </w:rPr>
        <w:t>VIDA Y MUERTE DEL MUNDO INDÍGENA</w:t>
      </w:r>
    </w:p>
    <w:p w:rsidR="00D26EDD" w:rsidRPr="00936C3B" w:rsidRDefault="00E65F95" w:rsidP="00936C3B">
      <w:pPr>
        <w:spacing w:line="480" w:lineRule="auto"/>
        <w:ind w:right="-1"/>
        <w:jc w:val="both"/>
        <w:rPr>
          <w:rFonts w:ascii="Times New Roman" w:hAnsi="Times New Roman" w:cs="Times New Roman"/>
          <w:color w:val="000000" w:themeColor="text1"/>
          <w:sz w:val="24"/>
          <w:szCs w:val="24"/>
          <w:shd w:val="clear" w:color="auto" w:fill="FFFFFF"/>
        </w:rPr>
      </w:pPr>
      <w:r w:rsidRPr="00936C3B">
        <w:rPr>
          <w:rFonts w:ascii="Times New Roman" w:hAnsi="Times New Roman" w:cs="Times New Roman"/>
          <w:color w:val="000000" w:themeColor="text1"/>
          <w:sz w:val="24"/>
          <w:szCs w:val="24"/>
          <w:shd w:val="clear" w:color="auto" w:fill="FFFFFF"/>
        </w:rPr>
        <w:t xml:space="preserve">La principal fuente de vida de los pueblos aborígenes americanos se </w:t>
      </w:r>
      <w:proofErr w:type="gramStart"/>
      <w:r w:rsidRPr="00936C3B">
        <w:rPr>
          <w:rFonts w:ascii="Times New Roman" w:hAnsi="Times New Roman" w:cs="Times New Roman"/>
          <w:color w:val="000000" w:themeColor="text1"/>
          <w:sz w:val="24"/>
          <w:szCs w:val="24"/>
          <w:shd w:val="clear" w:color="auto" w:fill="FFFFFF"/>
        </w:rPr>
        <w:t>basa</w:t>
      </w:r>
      <w:r w:rsidR="00D26EDD" w:rsidRPr="00936C3B">
        <w:rPr>
          <w:rFonts w:ascii="Times New Roman" w:hAnsi="Times New Roman" w:cs="Times New Roman"/>
          <w:color w:val="000000" w:themeColor="text1"/>
          <w:sz w:val="24"/>
          <w:szCs w:val="24"/>
          <w:shd w:val="clear" w:color="auto" w:fill="FFFFFF"/>
        </w:rPr>
        <w:t>ron</w:t>
      </w:r>
      <w:proofErr w:type="gramEnd"/>
      <w:r w:rsidRPr="00936C3B">
        <w:rPr>
          <w:rFonts w:ascii="Times New Roman" w:hAnsi="Times New Roman" w:cs="Times New Roman"/>
          <w:color w:val="000000" w:themeColor="text1"/>
          <w:sz w:val="24"/>
          <w:szCs w:val="24"/>
          <w:shd w:val="clear" w:color="auto" w:fill="FFFFFF"/>
        </w:rPr>
        <w:t xml:space="preserve"> en la agricultura. A medida de que la visión de aldea como centro ceremonial </w:t>
      </w:r>
      <w:r w:rsidR="00D26EDD" w:rsidRPr="00936C3B">
        <w:rPr>
          <w:rFonts w:ascii="Times New Roman" w:hAnsi="Times New Roman" w:cs="Times New Roman"/>
          <w:color w:val="000000" w:themeColor="text1"/>
          <w:sz w:val="24"/>
          <w:szCs w:val="24"/>
          <w:shd w:val="clear" w:color="auto" w:fill="FFFFFF"/>
        </w:rPr>
        <w:t>avanzo en el mundo aborigen de Mesoamérica, se implementó un sistema religioso que defendía varias teorías mitológicas. De esta manera, se desarrolló un método de sacrificios hacia los dioses como símbolo indudable de los aspectos cotidianos de la sociedad indígena, con el fin de interpretar al universo como una fuente de energía poderosa que establece poder dentro de la humanidad. La intensión del sacrificio tenía la capacidad de depender la continuidad del mundo. Sin embargo, todas estas teorías naturales relativamente semejantes, despejaron en la sociedad la concepción de catástrofe, dominando y alejando las fuerzas destructivas naturales.</w:t>
      </w:r>
    </w:p>
    <w:p w:rsidR="00D26EDD" w:rsidRPr="00936C3B" w:rsidRDefault="00D26EDD" w:rsidP="00936C3B">
      <w:pPr>
        <w:spacing w:line="480" w:lineRule="auto"/>
        <w:ind w:right="-1"/>
        <w:jc w:val="both"/>
        <w:rPr>
          <w:rFonts w:ascii="Times New Roman" w:hAnsi="Times New Roman" w:cs="Times New Roman"/>
          <w:color w:val="000000" w:themeColor="text1"/>
          <w:sz w:val="24"/>
          <w:szCs w:val="24"/>
          <w:shd w:val="clear" w:color="auto" w:fill="FFFFFF"/>
        </w:rPr>
      </w:pPr>
      <w:r w:rsidRPr="00936C3B">
        <w:rPr>
          <w:rFonts w:ascii="Times New Roman" w:hAnsi="Times New Roman" w:cs="Times New Roman"/>
          <w:color w:val="000000" w:themeColor="text1"/>
          <w:sz w:val="24"/>
          <w:szCs w:val="24"/>
          <w:shd w:val="clear" w:color="auto" w:fill="FFFFFF"/>
        </w:rPr>
        <w:t xml:space="preserve">La necesidad de explicar los cambios naturales, provocaron en el hombre indígena </w:t>
      </w:r>
      <w:r w:rsidR="00FA45DC" w:rsidRPr="00936C3B">
        <w:rPr>
          <w:rFonts w:ascii="Times New Roman" w:hAnsi="Times New Roman" w:cs="Times New Roman"/>
          <w:color w:val="000000" w:themeColor="text1"/>
          <w:sz w:val="24"/>
          <w:szCs w:val="24"/>
          <w:shd w:val="clear" w:color="auto" w:fill="FFFFFF"/>
        </w:rPr>
        <w:t xml:space="preserve">la obligación de crear nuevas alternativas fundamentales para la supervivencia del mundo indígena. Por ejemplo, se dio la creación del calendario agrícola, con el fin de dominar el tiempo para obtener el poder de contar los días e incluso establecer el momento exacto de comunicarse con los dioses. </w:t>
      </w:r>
    </w:p>
    <w:p w:rsidR="00FA45DC" w:rsidRPr="00936C3B" w:rsidRDefault="00FA45DC" w:rsidP="00936C3B">
      <w:pPr>
        <w:spacing w:line="480" w:lineRule="auto"/>
        <w:ind w:right="-1"/>
        <w:jc w:val="both"/>
        <w:rPr>
          <w:rFonts w:ascii="Times New Roman" w:hAnsi="Times New Roman" w:cs="Times New Roman"/>
          <w:color w:val="000000" w:themeColor="text1"/>
          <w:sz w:val="24"/>
          <w:szCs w:val="24"/>
          <w:shd w:val="clear" w:color="auto" w:fill="FFFFFF"/>
        </w:rPr>
      </w:pPr>
      <w:r w:rsidRPr="00936C3B">
        <w:rPr>
          <w:rFonts w:ascii="Times New Roman" w:hAnsi="Times New Roman" w:cs="Times New Roman"/>
          <w:color w:val="000000" w:themeColor="text1"/>
          <w:sz w:val="24"/>
          <w:szCs w:val="24"/>
          <w:shd w:val="clear" w:color="auto" w:fill="FFFFFF"/>
        </w:rPr>
        <w:t xml:space="preserve">La arquitectura del pasado indígena comprende una gran belleza con respecto a las herramientas para la cultura popular. </w:t>
      </w:r>
      <w:r w:rsidR="004F4B13" w:rsidRPr="00936C3B">
        <w:rPr>
          <w:rFonts w:ascii="Times New Roman" w:hAnsi="Times New Roman" w:cs="Times New Roman"/>
          <w:color w:val="000000" w:themeColor="text1"/>
          <w:sz w:val="24"/>
          <w:szCs w:val="24"/>
          <w:shd w:val="clear" w:color="auto" w:fill="FFFFFF"/>
        </w:rPr>
        <w:t xml:space="preserve">La humanidad, de igual manera, se encuentra </w:t>
      </w:r>
      <w:r w:rsidR="004F4B13" w:rsidRPr="00936C3B">
        <w:rPr>
          <w:rFonts w:ascii="Times New Roman" w:hAnsi="Times New Roman" w:cs="Times New Roman"/>
          <w:color w:val="000000" w:themeColor="text1"/>
          <w:sz w:val="24"/>
          <w:szCs w:val="24"/>
          <w:shd w:val="clear" w:color="auto" w:fill="FFFFFF"/>
        </w:rPr>
        <w:lastRenderedPageBreak/>
        <w:t xml:space="preserve">vinculada con el estilo de vida de estos pueblos, por lo tanto, las características cotidianas definen arquetipos dentro de la sociedad a lo largo de los siglos. </w:t>
      </w:r>
    </w:p>
    <w:p w:rsidR="004F4B13" w:rsidRPr="00936C3B" w:rsidRDefault="004F4B13" w:rsidP="00936C3B">
      <w:pPr>
        <w:spacing w:line="480" w:lineRule="auto"/>
        <w:ind w:right="-1"/>
        <w:jc w:val="both"/>
        <w:rPr>
          <w:rFonts w:ascii="Times New Roman" w:hAnsi="Times New Roman" w:cs="Times New Roman"/>
          <w:color w:val="000000" w:themeColor="text1"/>
          <w:sz w:val="24"/>
          <w:szCs w:val="24"/>
          <w:shd w:val="clear" w:color="auto" w:fill="FFFFFF"/>
        </w:rPr>
      </w:pPr>
      <w:r w:rsidRPr="00936C3B">
        <w:rPr>
          <w:rFonts w:ascii="Times New Roman" w:hAnsi="Times New Roman" w:cs="Times New Roman"/>
          <w:color w:val="000000" w:themeColor="text1"/>
          <w:sz w:val="24"/>
          <w:szCs w:val="24"/>
          <w:shd w:val="clear" w:color="auto" w:fill="FFFFFF"/>
        </w:rPr>
        <w:t>En mundo azteca está claramente plasmada la representación de la continuidad de la cultura popular. Por ejemplo, los grandes festivales realizados por este grupo de individuos expresa la representación vital de la vivencia entre los mitos y la realidad. Entre una de sus mayores leyendas, se encuentra Quetzalcóatl, la deidad principal del origen de la vida, la luz, la fertilidad, la sabiduría, el conocimiento y entre otros aspectos creacionistas. Cabe recalcar que el pueblo azteca conquistó la mayor parte América Central</w:t>
      </w:r>
      <w:r w:rsidR="0095580E" w:rsidRPr="00936C3B">
        <w:rPr>
          <w:rFonts w:ascii="Times New Roman" w:hAnsi="Times New Roman" w:cs="Times New Roman"/>
          <w:color w:val="000000" w:themeColor="text1"/>
          <w:sz w:val="24"/>
          <w:szCs w:val="24"/>
          <w:shd w:val="clear" w:color="auto" w:fill="FFFFFF"/>
        </w:rPr>
        <w:t xml:space="preserve">. </w:t>
      </w:r>
    </w:p>
    <w:p w:rsidR="0095580E" w:rsidRPr="00936C3B" w:rsidRDefault="0095580E" w:rsidP="00936C3B">
      <w:pPr>
        <w:spacing w:line="480" w:lineRule="auto"/>
        <w:ind w:right="-1"/>
        <w:jc w:val="both"/>
        <w:rPr>
          <w:rFonts w:ascii="Times New Roman" w:hAnsi="Times New Roman" w:cs="Times New Roman"/>
          <w:color w:val="000000" w:themeColor="text1"/>
          <w:sz w:val="24"/>
          <w:szCs w:val="24"/>
          <w:shd w:val="clear" w:color="auto" w:fill="FFFFFF"/>
        </w:rPr>
      </w:pPr>
      <w:r w:rsidRPr="00936C3B">
        <w:rPr>
          <w:rFonts w:ascii="Times New Roman" w:hAnsi="Times New Roman" w:cs="Times New Roman"/>
          <w:color w:val="000000" w:themeColor="text1"/>
          <w:sz w:val="24"/>
          <w:szCs w:val="24"/>
          <w:shd w:val="clear" w:color="auto" w:fill="FFFFFF"/>
        </w:rPr>
        <w:t xml:space="preserve">Hernán Cortés se destaca principalmente por la conquista de México. Lo que se destaca principalmente de su conquista es su estrategia de alianza que utilizó para convivir con ciertos grupos indígenas, acordando la conspiración para la destrucción entre ellos. Al llegar a territorio mexicano, Cortés tuvo la oportunidad de encontrarse con Moctezuma. Ambos son personalidades contrastadas que </w:t>
      </w:r>
      <w:r w:rsidR="0038531D" w:rsidRPr="00936C3B">
        <w:rPr>
          <w:rFonts w:ascii="Times New Roman" w:hAnsi="Times New Roman" w:cs="Times New Roman"/>
          <w:color w:val="000000" w:themeColor="text1"/>
          <w:sz w:val="24"/>
          <w:szCs w:val="24"/>
          <w:shd w:val="clear" w:color="auto" w:fill="FFFFFF"/>
        </w:rPr>
        <w:t xml:space="preserve">influirían </w:t>
      </w:r>
      <w:r w:rsidRPr="00936C3B">
        <w:rPr>
          <w:rFonts w:ascii="Times New Roman" w:hAnsi="Times New Roman" w:cs="Times New Roman"/>
          <w:color w:val="000000" w:themeColor="text1"/>
          <w:sz w:val="24"/>
          <w:szCs w:val="24"/>
          <w:shd w:val="clear" w:color="auto" w:fill="FFFFFF"/>
        </w:rPr>
        <w:t xml:space="preserve">plenamente en uno de los más grandes choques </w:t>
      </w:r>
      <w:r w:rsidR="0038531D" w:rsidRPr="00936C3B">
        <w:rPr>
          <w:rFonts w:ascii="Times New Roman" w:hAnsi="Times New Roman" w:cs="Times New Roman"/>
          <w:color w:val="000000" w:themeColor="text1"/>
          <w:sz w:val="24"/>
          <w:szCs w:val="24"/>
          <w:shd w:val="clear" w:color="auto" w:fill="FFFFFF"/>
        </w:rPr>
        <w:t xml:space="preserve">culturales </w:t>
      </w:r>
      <w:r w:rsidRPr="00936C3B">
        <w:rPr>
          <w:rFonts w:ascii="Times New Roman" w:hAnsi="Times New Roman" w:cs="Times New Roman"/>
          <w:color w:val="000000" w:themeColor="text1"/>
          <w:sz w:val="24"/>
          <w:szCs w:val="24"/>
          <w:shd w:val="clear" w:color="auto" w:fill="FFFFFF"/>
        </w:rPr>
        <w:t>entre civilizaciones</w:t>
      </w:r>
    </w:p>
    <w:p w:rsidR="0038531D" w:rsidRPr="00936C3B" w:rsidRDefault="0038531D" w:rsidP="00936C3B">
      <w:pPr>
        <w:shd w:val="clear" w:color="auto" w:fill="FFFFFF"/>
        <w:spacing w:after="390" w:line="480" w:lineRule="auto"/>
        <w:jc w:val="both"/>
        <w:rPr>
          <w:rFonts w:ascii="Times New Roman" w:eastAsia="Times New Roman" w:hAnsi="Times New Roman" w:cs="Times New Roman"/>
          <w:color w:val="000000" w:themeColor="text1"/>
          <w:sz w:val="24"/>
          <w:szCs w:val="24"/>
          <w:lang w:eastAsia="es-EC"/>
        </w:rPr>
      </w:pPr>
      <w:r w:rsidRPr="00936C3B">
        <w:rPr>
          <w:rFonts w:ascii="Times New Roman" w:eastAsia="Times New Roman" w:hAnsi="Times New Roman" w:cs="Times New Roman"/>
          <w:color w:val="000000" w:themeColor="text1"/>
          <w:sz w:val="24"/>
          <w:szCs w:val="24"/>
          <w:lang w:eastAsia="es-EC"/>
        </w:rPr>
        <w:t xml:space="preserve">La conquista de México se establece principalmente en la lucha entre indios, quiere decir que el pueblo indígena se fue en contra del líder azteca. Sin embargo, todas las sociedades indígenas que poblaron América fueron impedidas en crecimiento social y territorial debido a la conquista española. </w:t>
      </w:r>
    </w:p>
    <w:p w:rsidR="0038531D" w:rsidRPr="00936C3B" w:rsidRDefault="0038531D" w:rsidP="00936C3B">
      <w:pPr>
        <w:shd w:val="clear" w:color="auto" w:fill="FFFFFF"/>
        <w:spacing w:after="390" w:line="480" w:lineRule="auto"/>
        <w:jc w:val="both"/>
        <w:rPr>
          <w:rFonts w:ascii="Times New Roman" w:eastAsia="Times New Roman" w:hAnsi="Times New Roman" w:cs="Times New Roman"/>
          <w:color w:val="000000" w:themeColor="text1"/>
          <w:sz w:val="24"/>
          <w:szCs w:val="24"/>
          <w:lang w:eastAsia="es-EC"/>
        </w:rPr>
      </w:pPr>
      <w:r w:rsidRPr="00936C3B">
        <w:rPr>
          <w:rFonts w:ascii="Times New Roman" w:eastAsia="Times New Roman" w:hAnsi="Times New Roman" w:cs="Times New Roman"/>
          <w:color w:val="000000" w:themeColor="text1"/>
          <w:sz w:val="24"/>
          <w:szCs w:val="24"/>
          <w:lang w:eastAsia="es-EC"/>
        </w:rPr>
        <w:t>LA CONQUISTA Y LA RECONQUISTA DEL NUEVO MUNDO</w:t>
      </w:r>
    </w:p>
    <w:p w:rsidR="00A05358" w:rsidRPr="00936C3B" w:rsidRDefault="00A05358" w:rsidP="00936C3B">
      <w:pPr>
        <w:shd w:val="clear" w:color="auto" w:fill="FFFFFF"/>
        <w:spacing w:after="390" w:line="480" w:lineRule="auto"/>
        <w:jc w:val="both"/>
        <w:rPr>
          <w:rFonts w:ascii="Times New Roman" w:eastAsia="Times New Roman" w:hAnsi="Times New Roman" w:cs="Times New Roman"/>
          <w:color w:val="000000" w:themeColor="text1"/>
          <w:sz w:val="24"/>
          <w:szCs w:val="24"/>
          <w:lang w:eastAsia="es-EC"/>
        </w:rPr>
      </w:pPr>
      <w:r w:rsidRPr="00936C3B">
        <w:rPr>
          <w:rFonts w:ascii="Times New Roman" w:eastAsia="Times New Roman" w:hAnsi="Times New Roman" w:cs="Times New Roman"/>
          <w:color w:val="000000" w:themeColor="text1"/>
          <w:sz w:val="24"/>
          <w:szCs w:val="24"/>
          <w:lang w:eastAsia="es-EC"/>
        </w:rPr>
        <w:t xml:space="preserve">La conquista de Perú se dio al instante de completar la captura y ejecución de Atahualpa por Pizarro. Sin embargo, fue un acontecimiento prolongado principalmente por la </w:t>
      </w:r>
      <w:r w:rsidRPr="00936C3B">
        <w:rPr>
          <w:rFonts w:ascii="Times New Roman" w:eastAsia="Times New Roman" w:hAnsi="Times New Roman" w:cs="Times New Roman"/>
          <w:color w:val="000000" w:themeColor="text1"/>
          <w:sz w:val="24"/>
          <w:szCs w:val="24"/>
          <w:lang w:eastAsia="es-EC"/>
        </w:rPr>
        <w:lastRenderedPageBreak/>
        <w:t xml:space="preserve">oposición indígena. La resistencia implementada por las organizaciones tras la muerte del líder Atahualpa, comenzó con la guerra. </w:t>
      </w:r>
    </w:p>
    <w:p w:rsidR="00A05358" w:rsidRPr="00936C3B" w:rsidRDefault="00A05358" w:rsidP="00936C3B">
      <w:pPr>
        <w:shd w:val="clear" w:color="auto" w:fill="FFFFFF"/>
        <w:spacing w:after="390" w:line="480" w:lineRule="auto"/>
        <w:jc w:val="both"/>
        <w:rPr>
          <w:rFonts w:ascii="Times New Roman" w:eastAsia="Times New Roman" w:hAnsi="Times New Roman" w:cs="Times New Roman"/>
          <w:color w:val="000000" w:themeColor="text1"/>
          <w:sz w:val="24"/>
          <w:szCs w:val="24"/>
          <w:lang w:eastAsia="es-EC"/>
        </w:rPr>
      </w:pPr>
      <w:r w:rsidRPr="00936C3B">
        <w:rPr>
          <w:rFonts w:ascii="Times New Roman" w:eastAsia="Times New Roman" w:hAnsi="Times New Roman" w:cs="Times New Roman"/>
          <w:color w:val="000000" w:themeColor="text1"/>
          <w:sz w:val="24"/>
          <w:szCs w:val="24"/>
          <w:lang w:eastAsia="es-EC"/>
        </w:rPr>
        <w:t>El sistema de comunicación que existía en el Cusco, Quito, Chile y Argentina, reforzó el sistema de dominio político precolombino. Sin embargo, la extensión del imperio Inca fue complicada debido a la variedad de climas y terrenos de los diversos sectores. El mar, hacía de las tierras aledañas a él, una fuente rica en comercio. Al mismo tiempo, la calidad de la tierra dio la oportunidad de la producción de papa, el máximo exponente agrícola sudamericano, que traspasó fronteras a medida de intercambio.</w:t>
      </w:r>
    </w:p>
    <w:p w:rsidR="00A21109" w:rsidRPr="00936C3B" w:rsidRDefault="00A21109" w:rsidP="00936C3B">
      <w:pPr>
        <w:shd w:val="clear" w:color="auto" w:fill="FFFFFF"/>
        <w:spacing w:after="390" w:line="480" w:lineRule="auto"/>
        <w:jc w:val="both"/>
        <w:rPr>
          <w:rFonts w:ascii="Times New Roman" w:eastAsia="Times New Roman" w:hAnsi="Times New Roman" w:cs="Times New Roman"/>
          <w:color w:val="000000" w:themeColor="text1"/>
          <w:sz w:val="24"/>
          <w:szCs w:val="24"/>
          <w:lang w:eastAsia="es-EC"/>
        </w:rPr>
      </w:pPr>
      <w:r w:rsidRPr="00936C3B">
        <w:rPr>
          <w:rFonts w:ascii="Times New Roman" w:eastAsia="Times New Roman" w:hAnsi="Times New Roman" w:cs="Times New Roman"/>
          <w:color w:val="000000" w:themeColor="text1"/>
          <w:sz w:val="24"/>
          <w:szCs w:val="24"/>
          <w:lang w:eastAsia="es-EC"/>
        </w:rPr>
        <w:t>La conquista trajo consigo trabajos forzados, enfermedades y destrucción poblacional. La tierra de América Latina, fue una recompensa de guerra para satisfacer el poder económico de los españoles. Los conquistadores se encargaron de crear civilizaciones desarrolladas dentro del pueblo indígena, entre los aspectos culturales que introdujeron, se destacan los valores cívicos y democráticos. La corona española se estableció como autoridad absoluta dentro de las exigencias locales que se establecieron a los conquistadores. El debate entre la naturaleza de los indios y el poder del Nuevo Mundo, se dio principalmente por los cambios derivados en los límites de poder.</w:t>
      </w:r>
    </w:p>
    <w:p w:rsidR="00A21109" w:rsidRPr="00936C3B" w:rsidRDefault="00A21109" w:rsidP="00936C3B">
      <w:pPr>
        <w:shd w:val="clear" w:color="auto" w:fill="FFFFFF"/>
        <w:spacing w:after="390" w:line="480" w:lineRule="auto"/>
        <w:jc w:val="both"/>
        <w:rPr>
          <w:rFonts w:ascii="Times New Roman" w:eastAsia="Times New Roman" w:hAnsi="Times New Roman" w:cs="Times New Roman"/>
          <w:color w:val="000000" w:themeColor="text1"/>
          <w:sz w:val="24"/>
          <w:szCs w:val="24"/>
          <w:lang w:eastAsia="es-EC"/>
        </w:rPr>
      </w:pPr>
      <w:r w:rsidRPr="00936C3B">
        <w:rPr>
          <w:rFonts w:ascii="Times New Roman" w:eastAsia="Times New Roman" w:hAnsi="Times New Roman" w:cs="Times New Roman"/>
          <w:color w:val="000000" w:themeColor="text1"/>
          <w:sz w:val="24"/>
          <w:szCs w:val="24"/>
          <w:lang w:eastAsia="es-EC"/>
        </w:rPr>
        <w:t xml:space="preserve">La </w:t>
      </w:r>
      <w:r w:rsidR="006F63B8" w:rsidRPr="00936C3B">
        <w:rPr>
          <w:rFonts w:ascii="Times New Roman" w:eastAsia="Times New Roman" w:hAnsi="Times New Roman" w:cs="Times New Roman"/>
          <w:color w:val="000000" w:themeColor="text1"/>
          <w:sz w:val="24"/>
          <w:szCs w:val="24"/>
          <w:lang w:eastAsia="es-EC"/>
        </w:rPr>
        <w:t>corona era</w:t>
      </w:r>
      <w:r w:rsidRPr="00936C3B">
        <w:rPr>
          <w:rFonts w:ascii="Times New Roman" w:eastAsia="Times New Roman" w:hAnsi="Times New Roman" w:cs="Times New Roman"/>
          <w:color w:val="000000" w:themeColor="text1"/>
          <w:sz w:val="24"/>
          <w:szCs w:val="24"/>
          <w:lang w:eastAsia="es-EC"/>
        </w:rPr>
        <w:t xml:space="preserve"> capaz de tomar iniciativas para la culturización de los pueblos indígenas, entre los varios aspectos de crear una sociedad ilustrada, se incluye la construcción de escuelas para los indígenas. En estas instituciones, los jóvenes</w:t>
      </w:r>
      <w:r w:rsidR="006F63B8" w:rsidRPr="00936C3B">
        <w:rPr>
          <w:rFonts w:ascii="Times New Roman" w:eastAsia="Times New Roman" w:hAnsi="Times New Roman" w:cs="Times New Roman"/>
          <w:color w:val="000000" w:themeColor="text1"/>
          <w:sz w:val="24"/>
          <w:szCs w:val="24"/>
          <w:lang w:eastAsia="es-EC"/>
        </w:rPr>
        <w:t>,</w:t>
      </w:r>
      <w:r w:rsidRPr="00936C3B">
        <w:rPr>
          <w:rFonts w:ascii="Times New Roman" w:eastAsia="Times New Roman" w:hAnsi="Times New Roman" w:cs="Times New Roman"/>
          <w:color w:val="000000" w:themeColor="text1"/>
          <w:sz w:val="24"/>
          <w:szCs w:val="24"/>
          <w:lang w:eastAsia="es-EC"/>
        </w:rPr>
        <w:t xml:space="preserve"> tenían la obligación de aprender diferentes idiomas como el latín, el gri</w:t>
      </w:r>
      <w:r w:rsidR="006F63B8" w:rsidRPr="00936C3B">
        <w:rPr>
          <w:rFonts w:ascii="Times New Roman" w:eastAsia="Times New Roman" w:hAnsi="Times New Roman" w:cs="Times New Roman"/>
          <w:color w:val="000000" w:themeColor="text1"/>
          <w:sz w:val="24"/>
          <w:szCs w:val="24"/>
          <w:lang w:eastAsia="es-EC"/>
        </w:rPr>
        <w:t>ego y principalmente el español. La concesión autoritaria y la filosofía política eran aspectos importantes para demostrar la excelencia de los estudios.</w:t>
      </w:r>
      <w:r w:rsidRPr="00936C3B">
        <w:rPr>
          <w:rFonts w:ascii="Times New Roman" w:eastAsia="Times New Roman" w:hAnsi="Times New Roman" w:cs="Times New Roman"/>
          <w:color w:val="000000" w:themeColor="text1"/>
          <w:sz w:val="24"/>
          <w:szCs w:val="24"/>
          <w:lang w:eastAsia="es-EC"/>
        </w:rPr>
        <w:t xml:space="preserve"> </w:t>
      </w:r>
    </w:p>
    <w:p w:rsidR="00C1782E" w:rsidRPr="00936C3B" w:rsidRDefault="00C1782E" w:rsidP="00936C3B">
      <w:pPr>
        <w:shd w:val="clear" w:color="auto" w:fill="FFFFFF"/>
        <w:spacing w:after="390" w:line="480" w:lineRule="auto"/>
        <w:jc w:val="both"/>
        <w:rPr>
          <w:rFonts w:ascii="Times New Roman" w:eastAsia="Times New Roman" w:hAnsi="Times New Roman" w:cs="Times New Roman"/>
          <w:color w:val="000000" w:themeColor="text1"/>
          <w:sz w:val="24"/>
          <w:szCs w:val="24"/>
          <w:lang w:eastAsia="es-EC"/>
        </w:rPr>
      </w:pPr>
      <w:r w:rsidRPr="00936C3B">
        <w:rPr>
          <w:rFonts w:ascii="Times New Roman" w:eastAsia="Times New Roman" w:hAnsi="Times New Roman" w:cs="Times New Roman"/>
          <w:color w:val="000000" w:themeColor="text1"/>
          <w:sz w:val="24"/>
          <w:szCs w:val="24"/>
          <w:lang w:eastAsia="es-EC"/>
        </w:rPr>
        <w:lastRenderedPageBreak/>
        <w:t xml:space="preserve">El contraste que se realiza entre los españoles y los indígenas se enfoca principalmente en destacar al primer grupo como demonios que inculcaron sus creencias mediante la violencia, la esclavización y la apropiación forzosa, mientras que al segundo grupo se le denota como una población vulnerable y abusada con la obligación de adaptarse a un nuevo choque cultural con el fin de sobrevivir. </w:t>
      </w:r>
    </w:p>
    <w:p w:rsidR="006F63B8" w:rsidRPr="00936C3B" w:rsidRDefault="006F63B8" w:rsidP="00936C3B">
      <w:pPr>
        <w:shd w:val="clear" w:color="auto" w:fill="FFFFFF"/>
        <w:spacing w:after="390" w:line="480" w:lineRule="auto"/>
        <w:jc w:val="both"/>
        <w:rPr>
          <w:rFonts w:ascii="Times New Roman" w:eastAsia="Times New Roman" w:hAnsi="Times New Roman" w:cs="Times New Roman"/>
          <w:color w:val="000000" w:themeColor="text1"/>
          <w:sz w:val="24"/>
          <w:szCs w:val="24"/>
          <w:lang w:eastAsia="es-EC"/>
        </w:rPr>
      </w:pPr>
      <w:r w:rsidRPr="00936C3B">
        <w:rPr>
          <w:rFonts w:ascii="Times New Roman" w:eastAsia="Times New Roman" w:hAnsi="Times New Roman" w:cs="Times New Roman"/>
          <w:color w:val="000000" w:themeColor="text1"/>
          <w:sz w:val="24"/>
          <w:szCs w:val="24"/>
          <w:lang w:eastAsia="es-EC"/>
        </w:rPr>
        <w:t>LA ERA IMPERIAL</w:t>
      </w:r>
    </w:p>
    <w:p w:rsidR="00D74A43" w:rsidRPr="00936C3B" w:rsidRDefault="00D74A43" w:rsidP="00936C3B">
      <w:pPr>
        <w:shd w:val="clear" w:color="auto" w:fill="FFFFFF"/>
        <w:spacing w:after="390" w:line="480" w:lineRule="auto"/>
        <w:jc w:val="both"/>
        <w:rPr>
          <w:rFonts w:ascii="Times New Roman" w:hAnsi="Times New Roman" w:cs="Times New Roman"/>
          <w:color w:val="000000" w:themeColor="text1"/>
          <w:sz w:val="24"/>
          <w:szCs w:val="24"/>
        </w:rPr>
      </w:pPr>
      <w:r w:rsidRPr="00936C3B">
        <w:rPr>
          <w:rFonts w:ascii="Times New Roman" w:eastAsia="Times New Roman" w:hAnsi="Times New Roman" w:cs="Times New Roman"/>
          <w:color w:val="000000" w:themeColor="text1"/>
          <w:sz w:val="24"/>
          <w:szCs w:val="24"/>
          <w:lang w:eastAsia="es-EC"/>
        </w:rPr>
        <w:t>Las asambleas políticas se encontraban en pleno plan de desarrollo, su concepto principal era establecer la conciencia y el derecho de ciudadanía en los habitantes. Cuando Carlos ascendió al trono en 1517, se sintió una tensión con respecto a la libertad, por esta razón se implementaron actitudes de xenofobia en contra de las comunidades e incluso de la misma monarquía. La política que estableció Carlos, aceleró la centralización española, con el objetivo de crear la unidad entre el imperio español y la iglesia cristiana.</w:t>
      </w:r>
      <w:r w:rsidR="0011481F" w:rsidRPr="00936C3B">
        <w:rPr>
          <w:rFonts w:ascii="Times New Roman" w:hAnsi="Times New Roman" w:cs="Times New Roman"/>
          <w:color w:val="000000" w:themeColor="text1"/>
          <w:sz w:val="24"/>
          <w:szCs w:val="24"/>
        </w:rPr>
        <w:t xml:space="preserve"> </w:t>
      </w:r>
    </w:p>
    <w:p w:rsidR="00D74A43" w:rsidRPr="00936C3B" w:rsidRDefault="00D74A43" w:rsidP="00936C3B">
      <w:pPr>
        <w:shd w:val="clear" w:color="auto" w:fill="FFFFFF"/>
        <w:spacing w:after="390"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España impuso modas </w:t>
      </w:r>
      <w:r w:rsidR="00656457" w:rsidRPr="00936C3B">
        <w:rPr>
          <w:rFonts w:ascii="Times New Roman" w:hAnsi="Times New Roman" w:cs="Times New Roman"/>
          <w:color w:val="000000" w:themeColor="text1"/>
          <w:sz w:val="24"/>
          <w:szCs w:val="24"/>
        </w:rPr>
        <w:t xml:space="preserve">culturales alrededor de Europa, estas técnicas abarcan desde una simple manera de vestir hasta la manera de gobernar e incluso combatir. La monarquía tuvo un papel fundamental dentro de la instalación de etiqueta de Corte. La diplomacia dentro de la sociedad civilizada establece a España como el intelecto de arte, política y costumbres. La corrupción y la decadencia, de igual manera lograron alcanzar el máximo punto con respecto a la creatividad artística. </w:t>
      </w:r>
    </w:p>
    <w:p w:rsidR="00656457" w:rsidRPr="00936C3B" w:rsidRDefault="00656457" w:rsidP="00936C3B">
      <w:pPr>
        <w:shd w:val="clear" w:color="auto" w:fill="FFFFFF"/>
        <w:spacing w:after="390"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 xml:space="preserve">La decadencia de la monarquía española se basó en la intolerancia, la corrupción y la incompetencia. La cultura de España concibe un mayor florecimiento en el Siglo de Oro, ya que esta época es de mayor realce para los aspectos artísticos como la literatura, pintura, arquitecta, etc. Existen varios autores que destacan principalmente en la </w:t>
      </w:r>
      <w:r w:rsidRPr="00936C3B">
        <w:rPr>
          <w:rFonts w:ascii="Times New Roman" w:hAnsi="Times New Roman" w:cs="Times New Roman"/>
          <w:color w:val="000000" w:themeColor="text1"/>
          <w:sz w:val="24"/>
          <w:szCs w:val="24"/>
        </w:rPr>
        <w:lastRenderedPageBreak/>
        <w:t>gloriosa etapa española, entre ellos se incluyen Lope de Vega y Calderón de la Barca, como dramaturgos; Quevedo y Góngora como poetas y Cervantes como novelista.</w:t>
      </w:r>
    </w:p>
    <w:p w:rsidR="00656457" w:rsidRPr="00936C3B" w:rsidRDefault="00656457" w:rsidP="00936C3B">
      <w:pPr>
        <w:shd w:val="clear" w:color="auto" w:fill="FFFFFF"/>
        <w:spacing w:after="390" w:line="480" w:lineRule="auto"/>
        <w:jc w:val="both"/>
        <w:rPr>
          <w:rFonts w:ascii="Times New Roman" w:hAnsi="Times New Roman" w:cs="Times New Roman"/>
          <w:color w:val="000000" w:themeColor="text1"/>
          <w:sz w:val="24"/>
          <w:szCs w:val="24"/>
        </w:rPr>
      </w:pPr>
      <w:r w:rsidRPr="00936C3B">
        <w:rPr>
          <w:rFonts w:ascii="Times New Roman" w:hAnsi="Times New Roman" w:cs="Times New Roman"/>
          <w:color w:val="000000" w:themeColor="text1"/>
          <w:sz w:val="24"/>
          <w:szCs w:val="24"/>
        </w:rPr>
        <w:t>EL SIGLO DE ORO</w:t>
      </w:r>
    </w:p>
    <w:p w:rsidR="00656457" w:rsidRPr="00936C3B" w:rsidRDefault="004B2155" w:rsidP="00936C3B">
      <w:pPr>
        <w:shd w:val="clear" w:color="auto" w:fill="FFFFFF"/>
        <w:spacing w:after="390" w:line="480" w:lineRule="auto"/>
        <w:ind w:left="708" w:right="849"/>
        <w:jc w:val="both"/>
        <w:rPr>
          <w:rFonts w:ascii="Times New Roman" w:hAnsi="Times New Roman" w:cs="Times New Roman"/>
          <w:sz w:val="24"/>
          <w:szCs w:val="24"/>
        </w:rPr>
      </w:pPr>
      <w:r w:rsidRPr="00936C3B">
        <w:rPr>
          <w:rFonts w:ascii="Times New Roman" w:hAnsi="Times New Roman" w:cs="Times New Roman"/>
          <w:sz w:val="24"/>
          <w:szCs w:val="24"/>
        </w:rPr>
        <w:t>España se vio obligada a adoptar una actitud dogmática hacia la vida y, en la medida en que realmente se casó con el ideal de la unidad religiosa, hubo de exigir, al mismo tiempo, un lenguaje ortodoxo para mantener su visión unitaria del mundo.</w:t>
      </w:r>
      <w:r w:rsidR="000A6486">
        <w:rPr>
          <w:rFonts w:ascii="Times New Roman" w:hAnsi="Times New Roman" w:cs="Times New Roman"/>
          <w:sz w:val="24"/>
          <w:szCs w:val="24"/>
        </w:rPr>
        <w:t xml:space="preserve"> (Fuentes, 2013</w:t>
      </w:r>
      <w:r w:rsidRPr="00936C3B">
        <w:rPr>
          <w:rFonts w:ascii="Times New Roman" w:hAnsi="Times New Roman" w:cs="Times New Roman"/>
          <w:sz w:val="24"/>
          <w:szCs w:val="24"/>
        </w:rPr>
        <w:t>, p.78)</w:t>
      </w:r>
    </w:p>
    <w:p w:rsidR="00F63F6F" w:rsidRPr="00936C3B" w:rsidRDefault="00F63F6F" w:rsidP="00936C3B">
      <w:pPr>
        <w:shd w:val="clear" w:color="auto" w:fill="FFFFFF"/>
        <w:spacing w:after="390"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La imaginación y el deseo construyeron una exigencia más allá de los límites del poder. Dentro del Siglo de Oro, aparece un gran novelista capaz de cambiar la concepción de la historia. Miguel de Cervantes, realiza una paradoja de España con el Nuevo Mundo. Junto con esto, incluye dentro de la literatura el estilo picaresco y místico, con el fin de expresar el realismo dentro de la supervivencia. </w:t>
      </w:r>
    </w:p>
    <w:p w:rsidR="009B63AD" w:rsidRPr="00936C3B" w:rsidRDefault="00F63F6F" w:rsidP="00936C3B">
      <w:pPr>
        <w:shd w:val="clear" w:color="auto" w:fill="FFFFFF"/>
        <w:spacing w:after="390"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Con la máxima obra de Cervantes, Don Quijote de la Mancha, se funda la novela moderna. La noción </w:t>
      </w:r>
      <w:r w:rsidR="009B63AD" w:rsidRPr="00936C3B">
        <w:rPr>
          <w:rFonts w:ascii="Times New Roman" w:hAnsi="Times New Roman" w:cs="Times New Roman"/>
          <w:sz w:val="24"/>
          <w:szCs w:val="24"/>
        </w:rPr>
        <w:t xml:space="preserve">de rechazar la modernidad impone en España el contraste con la Inquisición, ya que Cervantes, imagina un nuevo mundo idealizado con diferentes aspectos que destacan diversos puntos de vista. La sátira, la ironía y la caballería hacen de la modernidad un principio de indecisión e incertidumbre. El contraste que existe entre los habitantes del ficticio pueblo La Mancha y la sociedad española, se basa principalmente en lo absurdo de las personas. </w:t>
      </w:r>
    </w:p>
    <w:p w:rsidR="009B63AD" w:rsidRPr="00936C3B" w:rsidRDefault="009B63AD" w:rsidP="00936C3B">
      <w:pPr>
        <w:shd w:val="clear" w:color="auto" w:fill="FFFFFF"/>
        <w:spacing w:after="390"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La literatura no fue la única forma de expresión en el Siglo de Oro, la pintura, principalmente de Diego Velázquez, representaba la variación de la sociedad. El concepto de unión, y que las personas siempre se rodean de más personas, destacaba </w:t>
      </w:r>
      <w:r w:rsidRPr="00936C3B">
        <w:rPr>
          <w:rFonts w:ascii="Times New Roman" w:hAnsi="Times New Roman" w:cs="Times New Roman"/>
          <w:sz w:val="24"/>
          <w:szCs w:val="24"/>
        </w:rPr>
        <w:lastRenderedPageBreak/>
        <w:t xml:space="preserve">dentro de sus teorías. Por ejemplo, en su famoso retrato Las Meninas, Velásquez retrata </w:t>
      </w:r>
      <w:r w:rsidR="0059494D" w:rsidRPr="00936C3B">
        <w:rPr>
          <w:rFonts w:ascii="Times New Roman" w:hAnsi="Times New Roman" w:cs="Times New Roman"/>
          <w:sz w:val="24"/>
          <w:szCs w:val="24"/>
        </w:rPr>
        <w:t xml:space="preserve">el realismo. Esta misma obra, crea en el espectador una sensación dogmática que representa la libertad. </w:t>
      </w:r>
    </w:p>
    <w:p w:rsidR="00247D59" w:rsidRPr="00936C3B" w:rsidRDefault="00247D59" w:rsidP="00936C3B">
      <w:pPr>
        <w:shd w:val="clear" w:color="auto" w:fill="FFFFFF"/>
        <w:spacing w:after="390"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EL BARROCO DEL NUEVO MUNDO</w:t>
      </w:r>
    </w:p>
    <w:p w:rsidR="00DB5C59" w:rsidRPr="00936C3B" w:rsidRDefault="00DB5C59" w:rsidP="00936C3B">
      <w:pPr>
        <w:shd w:val="clear" w:color="auto" w:fill="FFFFFF"/>
        <w:spacing w:after="390"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El máximo exponente de violencia europea se representó en las guerras de religión. Con la finalidad de exponer un orden sensual, la iglesia católica expuso sus imágenes mediante el arte barroco. Fue de esta manera, que el barroco europeo no solo fue implementado en España, sino también en el Nuevo Mundo, con el fin de exponer cambio e inculcar la religión dentro de la sociedad nativa. </w:t>
      </w:r>
    </w:p>
    <w:p w:rsidR="009E1D2A" w:rsidRPr="00936C3B" w:rsidRDefault="009E1D2A" w:rsidP="00936C3B">
      <w:pPr>
        <w:shd w:val="clear" w:color="auto" w:fill="FFFFFF"/>
        <w:spacing w:after="390"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El barroco se convirtió en un arte de desplazamiento, ya que consistía en imponer la nueva cultura europea en el universo americano. Cabe recalcar, que en américa, antes de la conquista, ya existía un proceso de formación en la sociedad indígena. Los nativos americanos, tenían dentro de su cultura creencias, lenguajes y estructuras políticas y sociales. España, al ver que las tierras americanas eran un mundo ya formado, tomó el desafío de renovar la cultura de estos pueblos con la incorporación de nuevos métodos de conquista. </w:t>
      </w:r>
    </w:p>
    <w:p w:rsidR="004D729D" w:rsidRPr="00936C3B" w:rsidRDefault="009E1D2A" w:rsidP="00936C3B">
      <w:pPr>
        <w:shd w:val="clear" w:color="auto" w:fill="FFFFFF"/>
        <w:spacing w:after="390"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El Nuevo Mundo </w:t>
      </w:r>
      <w:r w:rsidR="00E065E6" w:rsidRPr="00936C3B">
        <w:rPr>
          <w:rFonts w:ascii="Times New Roman" w:hAnsi="Times New Roman" w:cs="Times New Roman"/>
          <w:sz w:val="24"/>
          <w:szCs w:val="24"/>
        </w:rPr>
        <w:t xml:space="preserve">tría consigo nuevos productos agrícolas que los europeos desconocían. El tomate, el chocolate, el tabaco y entre otros productos exóticos fueron llevados de América a España para ser procesados y adaptados a su sociedad. Incluso, ciertos productos eran destacados por su mención en la biblia, razón por la cual se les tildaba de monstruosidad botánica, por ejemplo, la papa, al llegar a Europa, fue tildado como un producto sucio </w:t>
      </w:r>
      <w:r w:rsidR="004D729D" w:rsidRPr="00936C3B">
        <w:rPr>
          <w:rFonts w:ascii="Times New Roman" w:hAnsi="Times New Roman" w:cs="Times New Roman"/>
          <w:sz w:val="24"/>
          <w:szCs w:val="24"/>
        </w:rPr>
        <w:t xml:space="preserve">y </w:t>
      </w:r>
      <w:r w:rsidR="00E065E6" w:rsidRPr="00936C3B">
        <w:rPr>
          <w:rFonts w:ascii="Times New Roman" w:hAnsi="Times New Roman" w:cs="Times New Roman"/>
          <w:sz w:val="24"/>
          <w:szCs w:val="24"/>
        </w:rPr>
        <w:t xml:space="preserve">no apto para el consumo. </w:t>
      </w:r>
    </w:p>
    <w:p w:rsidR="003368AE" w:rsidRPr="00936C3B" w:rsidRDefault="003368AE" w:rsidP="00936C3B">
      <w:pPr>
        <w:shd w:val="clear" w:color="auto" w:fill="FFFFFF"/>
        <w:spacing w:after="390"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lastRenderedPageBreak/>
        <w:t xml:space="preserve">La cultura afroamericana también tiene su propia identidad, principalmente se enfoca el lenguaje por medio de movimientos culturales y la musicales. Sin embargo, el dolor también fue inevitable dentro de los habitantes de etnia negra. La colonización llegó conjuntamente con la esclavitud. </w:t>
      </w:r>
    </w:p>
    <w:p w:rsidR="00E65F95" w:rsidRPr="00936C3B" w:rsidRDefault="003368AE"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LA ÉPOCA DE GOYA</w:t>
      </w:r>
    </w:p>
    <w:p w:rsidR="001D230E" w:rsidRPr="00936C3B" w:rsidRDefault="00EC5D9E"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Francisco de Goya fue un pintor español dedicado al grabado y dibujo. En 1789, Jovellanos posó para él. A pesar de que el retrato finalmente fue un</w:t>
      </w:r>
      <w:r w:rsidR="001D230E" w:rsidRPr="00936C3B">
        <w:rPr>
          <w:rFonts w:ascii="Times New Roman" w:hAnsi="Times New Roman" w:cs="Times New Roman"/>
          <w:sz w:val="24"/>
          <w:szCs w:val="24"/>
        </w:rPr>
        <w:t xml:space="preserve"> éxito, se considera la ilustración má</w:t>
      </w:r>
      <w:r w:rsidRPr="00936C3B">
        <w:rPr>
          <w:rFonts w:ascii="Times New Roman" w:hAnsi="Times New Roman" w:cs="Times New Roman"/>
          <w:sz w:val="24"/>
          <w:szCs w:val="24"/>
        </w:rPr>
        <w:t xml:space="preserve">s triste del siglo XVIII. La razón fue el rasgo naturalista y la realidad idealista dentro del objeto estético. </w:t>
      </w:r>
      <w:r w:rsidR="001D230E" w:rsidRPr="00936C3B">
        <w:rPr>
          <w:rFonts w:ascii="Times New Roman" w:hAnsi="Times New Roman" w:cs="Times New Roman"/>
          <w:sz w:val="24"/>
          <w:szCs w:val="24"/>
        </w:rPr>
        <w:t xml:space="preserve">La intención de Goya nunca fue ilustrar la totalidad, sino solo introducir las escenas impresionistas. </w:t>
      </w:r>
    </w:p>
    <w:p w:rsidR="00F65ECC" w:rsidRPr="00936C3B" w:rsidRDefault="001D230E" w:rsidP="00936C3B">
      <w:pPr>
        <w:spacing w:line="480" w:lineRule="auto"/>
        <w:jc w:val="both"/>
        <w:rPr>
          <w:rFonts w:ascii="Times New Roman" w:hAnsi="Times New Roman" w:cs="Times New Roman"/>
          <w:sz w:val="24"/>
          <w:szCs w:val="24"/>
        </w:rPr>
      </w:pPr>
      <w:r w:rsidRPr="00936C3B">
        <w:rPr>
          <w:rFonts w:ascii="Times New Roman" w:hAnsi="Times New Roman" w:cs="Times New Roman"/>
          <w:sz w:val="24"/>
          <w:szCs w:val="24"/>
        </w:rPr>
        <w:t>“</w:t>
      </w:r>
      <w:r w:rsidRPr="00936C3B">
        <w:rPr>
          <w:rFonts w:ascii="Times New Roman" w:hAnsi="Times New Roman" w:cs="Times New Roman"/>
          <w:sz w:val="24"/>
          <w:szCs w:val="24"/>
        </w:rPr>
        <w:t>La belleza de la técnica empleada por Goya, el aguafuerte blanco, negro y gris, proyecta estas</w:t>
      </w:r>
      <w:r w:rsidRPr="00936C3B">
        <w:rPr>
          <w:rFonts w:ascii="Times New Roman" w:hAnsi="Times New Roman" w:cs="Times New Roman"/>
          <w:sz w:val="24"/>
          <w:szCs w:val="24"/>
        </w:rPr>
        <w:t xml:space="preserve"> </w:t>
      </w:r>
      <w:r w:rsidRPr="00936C3B">
        <w:rPr>
          <w:rFonts w:ascii="Times New Roman" w:hAnsi="Times New Roman" w:cs="Times New Roman"/>
          <w:sz w:val="24"/>
          <w:szCs w:val="24"/>
        </w:rPr>
        <w:t xml:space="preserve">escenas de la miseria moral más allá </w:t>
      </w:r>
      <w:r w:rsidRPr="00936C3B">
        <w:rPr>
          <w:rFonts w:ascii="Times New Roman" w:hAnsi="Times New Roman" w:cs="Times New Roman"/>
          <w:sz w:val="24"/>
          <w:szCs w:val="24"/>
        </w:rPr>
        <w:t>de cualquier sospecha moralista</w:t>
      </w:r>
      <w:r w:rsidR="00091376">
        <w:rPr>
          <w:rFonts w:ascii="Times New Roman" w:hAnsi="Times New Roman" w:cs="Times New Roman"/>
          <w:sz w:val="24"/>
          <w:szCs w:val="24"/>
        </w:rPr>
        <w:t>” (Fuentes, 2013</w:t>
      </w:r>
      <w:bookmarkStart w:id="0" w:name="_GoBack"/>
      <w:bookmarkEnd w:id="0"/>
      <w:r w:rsidRPr="00936C3B">
        <w:rPr>
          <w:rFonts w:ascii="Times New Roman" w:hAnsi="Times New Roman" w:cs="Times New Roman"/>
          <w:sz w:val="24"/>
          <w:szCs w:val="24"/>
        </w:rPr>
        <w:t>, p.104) La representación de la aristocracia dentro de los retratos de Goya es un contenido que expresa belleza y juventud, sobre todo si la estética se basa en la energía popular. Por ejemplo, la duquesa Alba, que expresaba la alta sociedad española.</w:t>
      </w:r>
    </w:p>
    <w:p w:rsidR="00C51E52" w:rsidRPr="00936C3B" w:rsidRDefault="00F65ECC" w:rsidP="00936C3B">
      <w:pPr>
        <w:spacing w:line="480" w:lineRule="auto"/>
        <w:jc w:val="both"/>
        <w:rPr>
          <w:rFonts w:ascii="Times New Roman" w:hAnsi="Times New Roman" w:cs="Times New Roman"/>
          <w:sz w:val="24"/>
          <w:szCs w:val="24"/>
        </w:rPr>
      </w:pPr>
      <w:r w:rsidRPr="00936C3B">
        <w:rPr>
          <w:rFonts w:ascii="Times New Roman" w:hAnsi="Times New Roman" w:cs="Times New Roman"/>
          <w:sz w:val="24"/>
          <w:szCs w:val="24"/>
        </w:rPr>
        <w:t>HACIA LA INDEPENDENCIA: MÚLTIPLES MÁSCARAS Y AGUAS TURBIAS</w:t>
      </w:r>
    </w:p>
    <w:p w:rsidR="00F65ECC" w:rsidRPr="00936C3B" w:rsidRDefault="00F65ECC" w:rsidP="00936C3B">
      <w:pPr>
        <w:spacing w:line="480" w:lineRule="auto"/>
        <w:jc w:val="both"/>
        <w:rPr>
          <w:rFonts w:ascii="Times New Roman" w:hAnsi="Times New Roman" w:cs="Times New Roman"/>
          <w:sz w:val="24"/>
          <w:szCs w:val="24"/>
        </w:rPr>
      </w:pPr>
      <w:r w:rsidRPr="00936C3B">
        <w:rPr>
          <w:rFonts w:ascii="Times New Roman" w:hAnsi="Times New Roman" w:cs="Times New Roman"/>
          <w:sz w:val="24"/>
          <w:szCs w:val="24"/>
        </w:rPr>
        <w:t xml:space="preserve">La Corona española estaba incentivada por el deseo de prosperidad. </w:t>
      </w:r>
      <w:r w:rsidR="00C51E52" w:rsidRPr="00936C3B">
        <w:rPr>
          <w:rFonts w:ascii="Times New Roman" w:hAnsi="Times New Roman" w:cs="Times New Roman"/>
          <w:sz w:val="24"/>
          <w:szCs w:val="24"/>
        </w:rPr>
        <w:t>Por esta razón, se deseaba el desarrollo económico de las nuevas comunidades. Las élites coloniales se vieron envueltas en nuevas filosofías políticas que no fueron comprendidas por parte del gobierno.</w:t>
      </w:r>
    </w:p>
    <w:p w:rsidR="00C51E52" w:rsidRPr="00936C3B" w:rsidRDefault="00C51E52" w:rsidP="00936C3B">
      <w:pPr>
        <w:spacing w:line="480" w:lineRule="auto"/>
        <w:jc w:val="both"/>
        <w:rPr>
          <w:rFonts w:ascii="Times New Roman" w:hAnsi="Times New Roman" w:cs="Times New Roman"/>
          <w:sz w:val="24"/>
          <w:szCs w:val="24"/>
        </w:rPr>
      </w:pPr>
      <w:r w:rsidRPr="00936C3B">
        <w:rPr>
          <w:rFonts w:ascii="Times New Roman" w:hAnsi="Times New Roman" w:cs="Times New Roman"/>
          <w:sz w:val="24"/>
          <w:szCs w:val="24"/>
        </w:rPr>
        <w:t xml:space="preserve">Los criollos eran los representantes de los españoles en América Latina, ya que poseían una posición elevada en la jerarquización social. Los criollos desempañaron un papel </w:t>
      </w:r>
      <w:r w:rsidRPr="00936C3B">
        <w:rPr>
          <w:rFonts w:ascii="Times New Roman" w:hAnsi="Times New Roman" w:cs="Times New Roman"/>
          <w:sz w:val="24"/>
          <w:szCs w:val="24"/>
        </w:rPr>
        <w:lastRenderedPageBreak/>
        <w:t xml:space="preserve">secundario frente a los españoles, sin embargo gozaban de privilegios dentro de la sociedad con respecto a la economía y política. Por ejemplo, los criollos tenían acceso a las riquezas americanas y poseían privilegios en la función pública y política. </w:t>
      </w:r>
    </w:p>
    <w:p w:rsidR="00C51E52" w:rsidRPr="00936C3B" w:rsidRDefault="00C51E52" w:rsidP="00936C3B">
      <w:pPr>
        <w:spacing w:line="480" w:lineRule="auto"/>
        <w:jc w:val="both"/>
        <w:rPr>
          <w:rFonts w:ascii="Times New Roman" w:hAnsi="Times New Roman" w:cs="Times New Roman"/>
          <w:sz w:val="24"/>
          <w:szCs w:val="24"/>
        </w:rPr>
      </w:pPr>
      <w:r w:rsidRPr="00936C3B">
        <w:rPr>
          <w:rFonts w:ascii="Times New Roman" w:hAnsi="Times New Roman" w:cs="Times New Roman"/>
          <w:sz w:val="24"/>
          <w:szCs w:val="24"/>
        </w:rPr>
        <w:t>El criollo hispanoamericano se vio obligado a toma</w:t>
      </w:r>
      <w:r w:rsidR="001A444F" w:rsidRPr="00936C3B">
        <w:rPr>
          <w:rFonts w:ascii="Times New Roman" w:hAnsi="Times New Roman" w:cs="Times New Roman"/>
          <w:sz w:val="24"/>
          <w:szCs w:val="24"/>
        </w:rPr>
        <w:t>r iniciativas ante la monarquía</w:t>
      </w:r>
      <w:r w:rsidRPr="00936C3B">
        <w:rPr>
          <w:rFonts w:ascii="Times New Roman" w:hAnsi="Times New Roman" w:cs="Times New Roman"/>
          <w:sz w:val="24"/>
          <w:szCs w:val="24"/>
        </w:rPr>
        <w:t xml:space="preserve"> para asegurar su puesto en la metrópoli española. Asimismo, se vio en el derecho de encabezar su propia revolución</w:t>
      </w:r>
      <w:r w:rsidR="001A444F" w:rsidRPr="00936C3B">
        <w:rPr>
          <w:rFonts w:ascii="Times New Roman" w:hAnsi="Times New Roman" w:cs="Times New Roman"/>
          <w:sz w:val="24"/>
          <w:szCs w:val="24"/>
        </w:rPr>
        <w:t>,</w:t>
      </w:r>
      <w:r w:rsidRPr="00936C3B">
        <w:rPr>
          <w:rFonts w:ascii="Times New Roman" w:hAnsi="Times New Roman" w:cs="Times New Roman"/>
          <w:sz w:val="24"/>
          <w:szCs w:val="24"/>
        </w:rPr>
        <w:t xml:space="preserve"> con la finalidad de conseguir beneficios de interés personal. El máximo peligro que se atravesaba en la vida de los criollos en América era </w:t>
      </w:r>
      <w:r w:rsidR="001A444F" w:rsidRPr="00936C3B">
        <w:rPr>
          <w:rFonts w:ascii="Times New Roman" w:hAnsi="Times New Roman" w:cs="Times New Roman"/>
          <w:sz w:val="24"/>
          <w:szCs w:val="24"/>
        </w:rPr>
        <w:t xml:space="preserve">el miedo a tener que compartir ciertos privilegios con los otros grupos sociales como negros, mulatos o indios. </w:t>
      </w:r>
    </w:p>
    <w:p w:rsidR="00F65ECC" w:rsidRPr="00936C3B" w:rsidRDefault="001A444F" w:rsidP="00936C3B">
      <w:pPr>
        <w:spacing w:line="480" w:lineRule="auto"/>
        <w:jc w:val="both"/>
        <w:rPr>
          <w:rFonts w:ascii="Times New Roman" w:hAnsi="Times New Roman" w:cs="Times New Roman"/>
          <w:sz w:val="24"/>
          <w:szCs w:val="24"/>
        </w:rPr>
      </w:pPr>
      <w:r w:rsidRPr="00936C3B">
        <w:rPr>
          <w:rFonts w:ascii="Times New Roman" w:hAnsi="Times New Roman" w:cs="Times New Roman"/>
          <w:sz w:val="24"/>
          <w:szCs w:val="24"/>
        </w:rPr>
        <w:t xml:space="preserve">En los primeros años de la republica norteamericana surgió una inspiración ideológica encargada de llenar la necesidad inconsciente de los filósofos ilustrados de origen Francés. Sin embargo, los ilustrados, intelectuales, comerciantes e integrantes del clero se unieron con la misma ideología de crear una independencia radical y definitiva de la Corona española. </w:t>
      </w:r>
    </w:p>
    <w:p w:rsidR="001A444F" w:rsidRPr="00936C3B" w:rsidRDefault="001A444F" w:rsidP="00936C3B">
      <w:pPr>
        <w:spacing w:line="480" w:lineRule="auto"/>
        <w:jc w:val="both"/>
        <w:rPr>
          <w:rFonts w:ascii="Times New Roman" w:hAnsi="Times New Roman" w:cs="Times New Roman"/>
          <w:sz w:val="24"/>
          <w:szCs w:val="24"/>
        </w:rPr>
      </w:pPr>
      <w:r w:rsidRPr="00936C3B">
        <w:rPr>
          <w:rFonts w:ascii="Times New Roman" w:hAnsi="Times New Roman" w:cs="Times New Roman"/>
          <w:sz w:val="24"/>
          <w:szCs w:val="24"/>
        </w:rPr>
        <w:t>EL PRECIO DE LA LIBERTAD: SIMÓN BOLIVAR Y JOSE MARTÍN</w:t>
      </w:r>
    </w:p>
    <w:p w:rsidR="007C75A3" w:rsidRPr="00936C3B" w:rsidRDefault="007C75A3" w:rsidP="00936C3B">
      <w:pPr>
        <w:autoSpaceDE w:val="0"/>
        <w:autoSpaceDN w:val="0"/>
        <w:adjustRightInd w:val="0"/>
        <w:spacing w:after="0" w:line="480" w:lineRule="auto"/>
        <w:ind w:left="708" w:right="849"/>
        <w:jc w:val="both"/>
        <w:rPr>
          <w:rFonts w:ascii="Times New Roman" w:hAnsi="Times New Roman" w:cs="Times New Roman"/>
          <w:sz w:val="24"/>
          <w:szCs w:val="24"/>
        </w:rPr>
      </w:pPr>
      <w:r w:rsidRPr="00936C3B">
        <w:rPr>
          <w:rFonts w:ascii="Times New Roman" w:hAnsi="Times New Roman" w:cs="Times New Roman"/>
          <w:sz w:val="24"/>
          <w:szCs w:val="24"/>
        </w:rPr>
        <w:t>“Las guerras de independencia, indudablemente, liberaron a múltiples y novedosas fuerzas sociales. Heterogéneas y crudas, sintieron poca necesidad de compartir la angustia de Bolívar. Eran las mayorías indias, negras y mulatas, ni siquiera representadas en el Congreso Constitutivo de Angostura. Eran los terratenientes criollos, quienes no habían apoyado la independencia a fin de perder sus propiedades o darle poder a los pardos.”</w:t>
      </w:r>
      <w:r w:rsidR="000A6486">
        <w:rPr>
          <w:rFonts w:ascii="Times New Roman" w:hAnsi="Times New Roman" w:cs="Times New Roman"/>
          <w:sz w:val="24"/>
          <w:szCs w:val="24"/>
        </w:rPr>
        <w:t xml:space="preserve"> (Fuentes, 2013</w:t>
      </w:r>
      <w:r w:rsidRPr="00936C3B">
        <w:rPr>
          <w:rFonts w:ascii="Times New Roman" w:hAnsi="Times New Roman" w:cs="Times New Roman"/>
          <w:sz w:val="24"/>
          <w:szCs w:val="24"/>
        </w:rPr>
        <w:t>, p.118)</w:t>
      </w:r>
    </w:p>
    <w:p w:rsidR="007C75A3" w:rsidRPr="00936C3B" w:rsidRDefault="007C75A3" w:rsidP="00936C3B">
      <w:pPr>
        <w:autoSpaceDE w:val="0"/>
        <w:autoSpaceDN w:val="0"/>
        <w:adjustRightInd w:val="0"/>
        <w:spacing w:after="0" w:line="480" w:lineRule="auto"/>
        <w:ind w:left="708" w:right="849"/>
        <w:jc w:val="both"/>
        <w:rPr>
          <w:rFonts w:ascii="Times New Roman" w:hAnsi="Times New Roman" w:cs="Times New Roman"/>
          <w:sz w:val="24"/>
          <w:szCs w:val="24"/>
        </w:rPr>
      </w:pPr>
    </w:p>
    <w:p w:rsidR="00622F3A" w:rsidRPr="00936C3B" w:rsidRDefault="00622F3A" w:rsidP="00936C3B">
      <w:pPr>
        <w:spacing w:line="480" w:lineRule="auto"/>
        <w:jc w:val="both"/>
        <w:rPr>
          <w:rFonts w:ascii="Times New Roman" w:hAnsi="Times New Roman" w:cs="Times New Roman"/>
          <w:sz w:val="24"/>
          <w:szCs w:val="24"/>
        </w:rPr>
      </w:pPr>
      <w:r w:rsidRPr="00936C3B">
        <w:rPr>
          <w:rFonts w:ascii="Times New Roman" w:hAnsi="Times New Roman" w:cs="Times New Roman"/>
          <w:sz w:val="24"/>
          <w:szCs w:val="24"/>
        </w:rPr>
        <w:lastRenderedPageBreak/>
        <w:t xml:space="preserve">Bolívar y San Martín fueron los dos máximos emancipadores de América Latina. En 1822 se encontraron en Guayaquil, el tema principal que trataron fue la organización de los futuros estados liberados. La sustancia de independencia era la hipótesis más clara para eliminar definitivamente la monarquía española en América. </w:t>
      </w:r>
    </w:p>
    <w:p w:rsidR="00F65ECC" w:rsidRPr="00936C3B" w:rsidRDefault="007C75A3"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EL TIEMPO DE LOS TIRANOS</w:t>
      </w:r>
    </w:p>
    <w:p w:rsidR="007C75A3" w:rsidRPr="00936C3B" w:rsidRDefault="007C75A3"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La revolución argentina en busca de la independencia se realizó en Buenos Aires entre los años 1810 y 1815. La libertad, esa su objetivo radical. Las sociedades revolucionarias perseguían sistemas democráticos con el fin de oponerse rotundamente frente a los peligros que se vayan en contra de la revolución. </w:t>
      </w:r>
    </w:p>
    <w:p w:rsidR="007C75A3" w:rsidRPr="00936C3B" w:rsidRDefault="007C75A3"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Con tal de buscar la sobrevivencia y la expansión de territorio, se dio un sistema de propiedad en el interior de Argentina. El principio fundamental de la revolución de independencia fue la libertad de comercio para facilitar el intercambio de bienes. </w:t>
      </w:r>
    </w:p>
    <w:p w:rsidR="007C75A3" w:rsidRPr="00936C3B" w:rsidRDefault="007C75A3"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LA CULTURA DE LA INDEPENDENCIA</w:t>
      </w:r>
    </w:p>
    <w:p w:rsidR="00285A32" w:rsidRPr="00936C3B" w:rsidRDefault="00285A32"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La américa española comenzó a rechazar la descendencia indígena y negra. Los liberales hispanoamericanos estaban a favor de la cultura norteamericana y la modernización de las sociedades. Por el contrario, los conservadores tenían la tolerancia religiosa por encima de las ideologías. La América española se convirtió en independiente. Los hispanoamericanos se sentían totalmente indignados ante la falta de libertad económica y política, ya que habían heredado todo de España. La herencia de la iglesia se juzgaba intolerablemente, razón por la cual se tuvo que afrontar una distancia entre la ley y la práctica del gobierno. </w:t>
      </w:r>
    </w:p>
    <w:p w:rsidR="00285A32" w:rsidRPr="00936C3B" w:rsidRDefault="00285A32"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La aristocracia de Latinoamérica</w:t>
      </w:r>
      <w:r w:rsidR="00AF1791" w:rsidRPr="00936C3B">
        <w:rPr>
          <w:rFonts w:ascii="Times New Roman" w:hAnsi="Times New Roman" w:cs="Times New Roman"/>
          <w:sz w:val="24"/>
          <w:szCs w:val="24"/>
        </w:rPr>
        <w:t xml:space="preserve"> había adaptado la cotidianidad de Europa, quiere decir que la manera de vivir tenía el estilo europeo. De igual manera, la moda, la arquitectura </w:t>
      </w:r>
      <w:r w:rsidR="00AF1791" w:rsidRPr="00936C3B">
        <w:rPr>
          <w:rFonts w:ascii="Times New Roman" w:hAnsi="Times New Roman" w:cs="Times New Roman"/>
          <w:sz w:val="24"/>
          <w:szCs w:val="24"/>
        </w:rPr>
        <w:lastRenderedPageBreak/>
        <w:t xml:space="preserve">y la literatura, se llenaron de ideas sociales imitadas a través del sistema de producción español. </w:t>
      </w:r>
      <w:r w:rsidRPr="00936C3B">
        <w:rPr>
          <w:rFonts w:ascii="Times New Roman" w:hAnsi="Times New Roman" w:cs="Times New Roman"/>
          <w:sz w:val="24"/>
          <w:szCs w:val="24"/>
        </w:rPr>
        <w:t xml:space="preserve"> </w:t>
      </w:r>
      <w:r w:rsidR="00AF1791" w:rsidRPr="00936C3B">
        <w:rPr>
          <w:rFonts w:ascii="Times New Roman" w:hAnsi="Times New Roman" w:cs="Times New Roman"/>
          <w:sz w:val="24"/>
          <w:szCs w:val="24"/>
        </w:rPr>
        <w:t xml:space="preserve">La modernidad de Latinoamérica se volvió europeizada. </w:t>
      </w:r>
    </w:p>
    <w:p w:rsidR="00AF1791" w:rsidRPr="00936C3B" w:rsidRDefault="00AF1791"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Los comerciantes latinoamericanos también formaron parte de la fase de expansión. Las relaciones modernas del comercio internacional se establecieron dentro de las estructuras agrarias. Con la explotación de los recursos naturales se obtuvo grandes ganancias económicas. Las reformas liberales agitaron la sociedad colonial. América Latina se convirtió en una sociedad creciente.</w:t>
      </w:r>
    </w:p>
    <w:p w:rsidR="00AF1791" w:rsidRPr="00936C3B" w:rsidRDefault="00AF1791"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 xml:space="preserve">La vida económica en América Latina se fundamentó por el comercio exterior. El desarrollo económico de Europa y Norteamérica hizo que surja la necesidad de comprar materia prima. Hispanoamérica, era rica en productos agrarios y ganaderos, razón por la cual el comercio, el intercambio y la migración aumento en gran proporción. El crecimiento urbano adaptó medidas </w:t>
      </w:r>
      <w:r w:rsidR="00095EED" w:rsidRPr="00936C3B">
        <w:rPr>
          <w:rFonts w:ascii="Times New Roman" w:hAnsi="Times New Roman" w:cs="Times New Roman"/>
          <w:sz w:val="24"/>
          <w:szCs w:val="24"/>
        </w:rPr>
        <w:t>industriales</w:t>
      </w:r>
      <w:r w:rsidRPr="00936C3B">
        <w:rPr>
          <w:rFonts w:ascii="Times New Roman" w:hAnsi="Times New Roman" w:cs="Times New Roman"/>
          <w:sz w:val="24"/>
          <w:szCs w:val="24"/>
        </w:rPr>
        <w:t xml:space="preserve"> de comercio. El implemento de la educación, el transporte y las instituciones políticas, </w:t>
      </w:r>
      <w:r w:rsidR="00095EED" w:rsidRPr="00936C3B">
        <w:rPr>
          <w:rFonts w:ascii="Times New Roman" w:hAnsi="Times New Roman" w:cs="Times New Roman"/>
          <w:sz w:val="24"/>
          <w:szCs w:val="24"/>
        </w:rPr>
        <w:t>permitió</w:t>
      </w:r>
      <w:r w:rsidRPr="00936C3B">
        <w:rPr>
          <w:rFonts w:ascii="Times New Roman" w:hAnsi="Times New Roman" w:cs="Times New Roman"/>
          <w:sz w:val="24"/>
          <w:szCs w:val="24"/>
        </w:rPr>
        <w:t xml:space="preserve"> paulatinamente</w:t>
      </w:r>
      <w:r w:rsidR="00095EED" w:rsidRPr="00936C3B">
        <w:rPr>
          <w:rFonts w:ascii="Times New Roman" w:hAnsi="Times New Roman" w:cs="Times New Roman"/>
          <w:sz w:val="24"/>
          <w:szCs w:val="24"/>
        </w:rPr>
        <w:t xml:space="preserve"> el crecimiento de la conciencia en la</w:t>
      </w:r>
      <w:r w:rsidRPr="00936C3B">
        <w:rPr>
          <w:rFonts w:ascii="Times New Roman" w:hAnsi="Times New Roman" w:cs="Times New Roman"/>
          <w:sz w:val="24"/>
          <w:szCs w:val="24"/>
        </w:rPr>
        <w:t xml:space="preserve"> sociedad, creando </w:t>
      </w:r>
      <w:r w:rsidR="00095EED" w:rsidRPr="00936C3B">
        <w:rPr>
          <w:rFonts w:ascii="Times New Roman" w:hAnsi="Times New Roman" w:cs="Times New Roman"/>
          <w:sz w:val="24"/>
          <w:szCs w:val="24"/>
        </w:rPr>
        <w:t>así</w:t>
      </w:r>
      <w:r w:rsidRPr="00936C3B">
        <w:rPr>
          <w:rFonts w:ascii="Times New Roman" w:hAnsi="Times New Roman" w:cs="Times New Roman"/>
          <w:sz w:val="24"/>
          <w:szCs w:val="24"/>
        </w:rPr>
        <w:t xml:space="preserve"> un mercado interno. </w:t>
      </w:r>
    </w:p>
    <w:p w:rsidR="00095EED" w:rsidRPr="00936C3B" w:rsidRDefault="00095EED"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TIERRA Y LIBERTAD</w:t>
      </w:r>
    </w:p>
    <w:p w:rsidR="00095EED" w:rsidRPr="00936C3B" w:rsidRDefault="002F2DE0"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Emiliano Za</w:t>
      </w:r>
      <w:r w:rsidR="00AE68E2" w:rsidRPr="00936C3B">
        <w:rPr>
          <w:rFonts w:ascii="Times New Roman" w:hAnsi="Times New Roman" w:cs="Times New Roman"/>
          <w:sz w:val="24"/>
          <w:szCs w:val="24"/>
        </w:rPr>
        <w:t>pat</w:t>
      </w:r>
      <w:r w:rsidRPr="00936C3B">
        <w:rPr>
          <w:rFonts w:ascii="Times New Roman" w:hAnsi="Times New Roman" w:cs="Times New Roman"/>
          <w:sz w:val="24"/>
          <w:szCs w:val="24"/>
        </w:rPr>
        <w:t>a y el pueblo de Morelos distribuyeron sus tierras para la repartición</w:t>
      </w:r>
      <w:r w:rsidR="00AE68E2" w:rsidRPr="00936C3B">
        <w:rPr>
          <w:rFonts w:ascii="Times New Roman" w:hAnsi="Times New Roman" w:cs="Times New Roman"/>
          <w:sz w:val="24"/>
          <w:szCs w:val="24"/>
        </w:rPr>
        <w:t xml:space="preserve"> y creación</w:t>
      </w:r>
      <w:r w:rsidRPr="00936C3B">
        <w:rPr>
          <w:rFonts w:ascii="Times New Roman" w:hAnsi="Times New Roman" w:cs="Times New Roman"/>
          <w:sz w:val="24"/>
          <w:szCs w:val="24"/>
        </w:rPr>
        <w:t xml:space="preserve"> de instituciones educativas para establecer un modelo de desarrollo social. De igual manera, la agricultura fue restaurada y aumentada para crear de México una de las sociedades más distribuidas y avanzadas de América Latina. En cuanto a la política, se comenzaron a crear consejos locales con una autoridad predestinada para el control zonal. La militancia comenzó a intervenir dentro de los asuntos sociales en los pueblos o aldeas. </w:t>
      </w:r>
      <w:r w:rsidR="00AE68E2" w:rsidRPr="00936C3B">
        <w:rPr>
          <w:rFonts w:ascii="Times New Roman" w:hAnsi="Times New Roman" w:cs="Times New Roman"/>
          <w:sz w:val="24"/>
          <w:szCs w:val="24"/>
        </w:rPr>
        <w:t xml:space="preserve">Los habitantes de los sectores comenzaron a desarrollar su propia conciencia política, de igual manera, comenzaron a establecer y respetar las leyes propias para tomar decisiones constantes y favorables. </w:t>
      </w:r>
      <w:r w:rsidRPr="00936C3B">
        <w:rPr>
          <w:rFonts w:ascii="Times New Roman" w:hAnsi="Times New Roman" w:cs="Times New Roman"/>
          <w:sz w:val="24"/>
          <w:szCs w:val="24"/>
        </w:rPr>
        <w:t xml:space="preserve">  </w:t>
      </w:r>
    </w:p>
    <w:p w:rsidR="00AE68E2" w:rsidRPr="00936C3B" w:rsidRDefault="00AE68E2"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lastRenderedPageBreak/>
        <w:t xml:space="preserve">La revolución de México fue un avance de revelación cultural. La modernidad se vio distanciada entre las políticas nacionales e internacionales. De igual manera, la distancia entre la unidad cultural se dio por medio de las exigencias inmediatas para la identificación de la cultura y política autentica. </w:t>
      </w:r>
    </w:p>
    <w:p w:rsidR="00AE68E2" w:rsidRPr="00936C3B" w:rsidRDefault="00AE68E2"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La crisis del mundo hispánico fue un desafío que consistió en la unión de la cultura con la historia universal. Latinoamérica pasó a formar parte de un gran combate mundial entre la violencia y la esperanza. La resignación permitió que el fatalismo adquiera una organización tanto civil como económica sobre las bases locales para expandir el comienzo de democracia dentro de la vida funcional y humana.</w:t>
      </w:r>
    </w:p>
    <w:p w:rsidR="00AE68E2" w:rsidRPr="00936C3B" w:rsidRDefault="00AE68E2" w:rsidP="00936C3B">
      <w:pPr>
        <w:spacing w:line="480" w:lineRule="auto"/>
        <w:ind w:right="-1"/>
        <w:jc w:val="both"/>
        <w:rPr>
          <w:rFonts w:ascii="Times New Roman" w:hAnsi="Times New Roman" w:cs="Times New Roman"/>
          <w:sz w:val="24"/>
          <w:szCs w:val="24"/>
        </w:rPr>
      </w:pPr>
      <w:r w:rsidRPr="00936C3B">
        <w:rPr>
          <w:rFonts w:ascii="Times New Roman" w:hAnsi="Times New Roman" w:cs="Times New Roman"/>
          <w:sz w:val="24"/>
          <w:szCs w:val="24"/>
        </w:rPr>
        <w:t>LATINOAMÉRICA</w:t>
      </w:r>
    </w:p>
    <w:p w:rsidR="00936C3B" w:rsidRDefault="00936C3B" w:rsidP="00936C3B">
      <w:pPr>
        <w:autoSpaceDE w:val="0"/>
        <w:autoSpaceDN w:val="0"/>
        <w:adjustRightInd w:val="0"/>
        <w:spacing w:after="0" w:line="480" w:lineRule="auto"/>
        <w:jc w:val="both"/>
        <w:rPr>
          <w:rFonts w:ascii="Times New Roman" w:hAnsi="Times New Roman" w:cs="Times New Roman"/>
          <w:sz w:val="24"/>
          <w:szCs w:val="24"/>
        </w:rPr>
      </w:pPr>
      <w:r w:rsidRPr="00936C3B">
        <w:rPr>
          <w:rFonts w:ascii="Times New Roman" w:hAnsi="Times New Roman" w:cs="Times New Roman"/>
          <w:sz w:val="24"/>
          <w:szCs w:val="24"/>
        </w:rPr>
        <w:t>“</w:t>
      </w:r>
      <w:r w:rsidRPr="00936C3B">
        <w:rPr>
          <w:rFonts w:ascii="Times New Roman" w:hAnsi="Times New Roman" w:cs="Times New Roman"/>
          <w:sz w:val="24"/>
          <w:szCs w:val="24"/>
        </w:rPr>
        <w:t>Un hecho cultural simboliza</w:t>
      </w:r>
      <w:r w:rsidRPr="00936C3B">
        <w:rPr>
          <w:rFonts w:ascii="Times New Roman" w:hAnsi="Times New Roman" w:cs="Times New Roman"/>
          <w:sz w:val="24"/>
          <w:szCs w:val="24"/>
        </w:rPr>
        <w:t xml:space="preserve"> </w:t>
      </w:r>
      <w:r w:rsidRPr="00936C3B">
        <w:rPr>
          <w:rFonts w:ascii="Times New Roman" w:hAnsi="Times New Roman" w:cs="Times New Roman"/>
          <w:sz w:val="24"/>
          <w:szCs w:val="24"/>
        </w:rPr>
        <w:t>y conjuga una manera de ser. Una pintura, un poema, una obra cinematográfica, indican cómo</w:t>
      </w:r>
      <w:r w:rsidRPr="00936C3B">
        <w:rPr>
          <w:rFonts w:ascii="Times New Roman" w:hAnsi="Times New Roman" w:cs="Times New Roman"/>
          <w:sz w:val="24"/>
          <w:szCs w:val="24"/>
        </w:rPr>
        <w:t xml:space="preserve"> </w:t>
      </w:r>
      <w:r w:rsidRPr="00936C3B">
        <w:rPr>
          <w:rFonts w:ascii="Times New Roman" w:hAnsi="Times New Roman" w:cs="Times New Roman"/>
          <w:sz w:val="24"/>
          <w:szCs w:val="24"/>
        </w:rPr>
        <w:t>somos, qué podemos hacer, qué nos falta por hacer. La cultura es la respuesta a los desafíos</w:t>
      </w:r>
      <w:r w:rsidRPr="00936C3B">
        <w:rPr>
          <w:rFonts w:ascii="Times New Roman" w:hAnsi="Times New Roman" w:cs="Times New Roman"/>
          <w:sz w:val="24"/>
          <w:szCs w:val="24"/>
        </w:rPr>
        <w:t xml:space="preserve"> </w:t>
      </w:r>
      <w:r w:rsidRPr="00936C3B">
        <w:rPr>
          <w:rFonts w:ascii="Times New Roman" w:hAnsi="Times New Roman" w:cs="Times New Roman"/>
          <w:sz w:val="24"/>
          <w:szCs w:val="24"/>
        </w:rPr>
        <w:t>de la existencia.</w:t>
      </w:r>
      <w:r w:rsidR="000A6486">
        <w:rPr>
          <w:rFonts w:ascii="Times New Roman" w:hAnsi="Times New Roman" w:cs="Times New Roman"/>
          <w:sz w:val="24"/>
          <w:szCs w:val="24"/>
        </w:rPr>
        <w:t>” (Fuentes, 2013</w:t>
      </w:r>
      <w:r w:rsidRPr="00936C3B">
        <w:rPr>
          <w:rFonts w:ascii="Times New Roman" w:hAnsi="Times New Roman" w:cs="Times New Roman"/>
          <w:sz w:val="24"/>
          <w:szCs w:val="24"/>
        </w:rPr>
        <w:t xml:space="preserve">, p147) La cultura es la respuesta a varias preguntas existenciales. La forma de ser y pensar simboliza a la cultura como un estilo vital. La política y la economía de los ciudadanos ofrecen a los habitantes mantener una conciencia existencial que se basa en restablecer los problemas sociales en busca de soluciones. </w:t>
      </w:r>
    </w:p>
    <w:p w:rsidR="00936C3B" w:rsidRDefault="00936C3B"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La comunicación influye relativamente dentro de la integración global. </w:t>
      </w:r>
      <w:r w:rsidR="00DD1B4A">
        <w:rPr>
          <w:rFonts w:ascii="Times New Roman" w:hAnsi="Times New Roman" w:cs="Times New Roman"/>
          <w:sz w:val="24"/>
          <w:szCs w:val="24"/>
        </w:rPr>
        <w:t xml:space="preserve">El conocimiento de la cultura es de suma importancia ya que establece un orden dentro de cada persona, con el fin de encontrar y restablecer el pasado. Las tradiciones, y los nuevos avances cambian la forma de ver de cada persona. Sin embargo. La cultura debería mantenerse con el fin de reflexionar las raíces tanto Hispanoamérica como Europeas, en el proceso de choque cultural y la adopción de ambas. </w:t>
      </w:r>
    </w:p>
    <w:p w:rsidR="000A6486" w:rsidRDefault="000A6486" w:rsidP="00936C3B">
      <w:pPr>
        <w:autoSpaceDE w:val="0"/>
        <w:autoSpaceDN w:val="0"/>
        <w:adjustRightInd w:val="0"/>
        <w:spacing w:after="0" w:line="480" w:lineRule="auto"/>
        <w:jc w:val="both"/>
        <w:rPr>
          <w:rFonts w:ascii="Times New Roman" w:hAnsi="Times New Roman" w:cs="Times New Roman"/>
          <w:sz w:val="24"/>
          <w:szCs w:val="24"/>
        </w:rPr>
      </w:pPr>
    </w:p>
    <w:p w:rsidR="00DD1B4A" w:rsidRDefault="00DD1B4A"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LA ESPAÑA CONTEMPORANEA</w:t>
      </w:r>
    </w:p>
    <w:p w:rsidR="00601038" w:rsidRDefault="00601038"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La república le dio a España una legislación moderna. La iglesia finalmente se separó del estado. Las leyes avanzaron con respecto a la libertad social. Las reformas liberales se adueñaron de España. Por ejemplo, surgieron nuevas leyes con respecto al divorcio y la educación laica. Los obreros, salieron relativamente beneficiados, ya que se les dio la oportunidad de organizarse</w:t>
      </w:r>
      <w:r w:rsidR="00FD77F7">
        <w:rPr>
          <w:rFonts w:ascii="Times New Roman" w:hAnsi="Times New Roman" w:cs="Times New Roman"/>
          <w:sz w:val="24"/>
          <w:szCs w:val="24"/>
        </w:rPr>
        <w:t xml:space="preserve">. Cabe recalar que España fue el escenario de varias rebeliones proletarias. El proletariado basaba su ideología y la exponía mediante huelgas para llegar mediante esfuerzo mediático al gobierno. Los conservadores se vieron envueltos ante varios excesos anticlericales, que impulsaban a la sociedad a dejar de lado los grupos tradicionalistas. Los latifundios comenzaron a decaer, las tierras agrícolas se expandieron e implementaron la industrialización como finalidad financiera. Las industrias se encontraban subsidiadas por el gobierno, razón por la cual resultaban costosas e insuficientes. </w:t>
      </w:r>
    </w:p>
    <w:p w:rsidR="00FD77F7" w:rsidRDefault="00FD77F7"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Cabe recalcar que una parte de España arrastraba con la otra. Las ideologías complicaron a las tendencias ilustradas. Se produjo el choque de tradiciones. Las sociedades autoritarias alimentaron formas del anarquismo que establecían filosofías entre en fascismo y el comunismo.</w:t>
      </w:r>
    </w:p>
    <w:p w:rsidR="00FD77F7" w:rsidRDefault="00FD77F7"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LA HISPANIDAD NORTEAMERICANA</w:t>
      </w:r>
    </w:p>
    <w:p w:rsidR="00E46AFF" w:rsidRDefault="00E46AFF"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Cuando América Latina estaba cursando su máxima etapa de crisis, comienza a obtener movimiento creativo para transformarse mediante la revolución y la evolución. Las elecciones y los movimientos de masas, fueron indispensables para el avance social. Los habitantes estaban cambiando su forma de pensar y desarrollarse en la sociedad. Los intelectuales, estudiantes, empresarios, agrícolas, grupos feministas, religiosos y entre otros, comenzaron a organizarse en base al cambio, lo que les convirtió en los </w:t>
      </w:r>
      <w:r>
        <w:rPr>
          <w:rFonts w:ascii="Times New Roman" w:hAnsi="Times New Roman" w:cs="Times New Roman"/>
          <w:sz w:val="24"/>
          <w:szCs w:val="24"/>
        </w:rPr>
        <w:lastRenderedPageBreak/>
        <w:t xml:space="preserve">verdaderos protagonistas y creadores de la historia no solo Latina, sino también universal. </w:t>
      </w:r>
    </w:p>
    <w:p w:rsidR="00E46AFF" w:rsidRDefault="00E46AFF"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La sociedad civil se volvió portadora cultural, quiere decir, que incrementaron su actividad económica y política con el fin de derrocar el viejo sistema y convertir al mundo hispánico en un centro democrático avanzado. La movilización social se ha manifestado en eventos de ayuda comunitaria, por ejemplo, </w:t>
      </w:r>
      <w:proofErr w:type="gramStart"/>
      <w:r>
        <w:rPr>
          <w:rFonts w:ascii="Times New Roman" w:hAnsi="Times New Roman" w:cs="Times New Roman"/>
          <w:sz w:val="24"/>
          <w:szCs w:val="24"/>
        </w:rPr>
        <w:t>el sismos</w:t>
      </w:r>
      <w:proofErr w:type="gramEnd"/>
      <w:r>
        <w:rPr>
          <w:rFonts w:ascii="Times New Roman" w:hAnsi="Times New Roman" w:cs="Times New Roman"/>
          <w:sz w:val="24"/>
          <w:szCs w:val="24"/>
        </w:rPr>
        <w:t xml:space="preserve"> y desastres naturales. </w:t>
      </w:r>
    </w:p>
    <w:p w:rsidR="00E46AFF" w:rsidRDefault="00E46AFF"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La organización productiva consigue asociar al gobierno con los poderes comerciales. El deseo de rebelión surge cuando los grupos </w:t>
      </w:r>
      <w:r w:rsidR="00935787">
        <w:rPr>
          <w:rFonts w:ascii="Times New Roman" w:hAnsi="Times New Roman" w:cs="Times New Roman"/>
          <w:sz w:val="24"/>
          <w:szCs w:val="24"/>
        </w:rPr>
        <w:t>minutarios</w:t>
      </w:r>
      <w:r>
        <w:rPr>
          <w:rFonts w:ascii="Times New Roman" w:hAnsi="Times New Roman" w:cs="Times New Roman"/>
          <w:sz w:val="24"/>
          <w:szCs w:val="24"/>
        </w:rPr>
        <w:t xml:space="preserve"> descubren sus derechos tanto políticos como sociales. La </w:t>
      </w:r>
      <w:r w:rsidR="00935787">
        <w:rPr>
          <w:rFonts w:ascii="Times New Roman" w:hAnsi="Times New Roman" w:cs="Times New Roman"/>
          <w:sz w:val="24"/>
          <w:szCs w:val="24"/>
        </w:rPr>
        <w:t>interacción</w:t>
      </w:r>
      <w:r>
        <w:rPr>
          <w:rFonts w:ascii="Times New Roman" w:hAnsi="Times New Roman" w:cs="Times New Roman"/>
          <w:sz w:val="24"/>
          <w:szCs w:val="24"/>
        </w:rPr>
        <w:t xml:space="preserve"> democrática ayuda a </w:t>
      </w:r>
      <w:r w:rsidR="00935787">
        <w:rPr>
          <w:rFonts w:ascii="Times New Roman" w:hAnsi="Times New Roman" w:cs="Times New Roman"/>
          <w:sz w:val="24"/>
          <w:szCs w:val="24"/>
        </w:rPr>
        <w:t xml:space="preserve">al avance </w:t>
      </w:r>
      <w:r>
        <w:rPr>
          <w:rFonts w:ascii="Times New Roman" w:hAnsi="Times New Roman" w:cs="Times New Roman"/>
          <w:sz w:val="24"/>
          <w:szCs w:val="24"/>
        </w:rPr>
        <w:t xml:space="preserve"> de la sociedad. </w:t>
      </w:r>
    </w:p>
    <w:p w:rsidR="00E46AFF" w:rsidRDefault="00935787" w:rsidP="00936C3B">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América Latina consta de instituciones políticas auténticas que se basan en el desafío de la revolución. El desarrollo económico, junto a la democracia y la justicia social, inculca en los habitantes la necesidad de luchar por las oportunidades dentro de la sociedad. </w:t>
      </w:r>
    </w:p>
    <w:p w:rsidR="00807578" w:rsidRPr="00936C3B" w:rsidRDefault="00807578" w:rsidP="00807578">
      <w:pPr>
        <w:spacing w:line="48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En conclusión, </w:t>
      </w:r>
      <w:r>
        <w:rPr>
          <w:rFonts w:ascii="Times New Roman" w:hAnsi="Times New Roman" w:cs="Times New Roman"/>
          <w:color w:val="000000" w:themeColor="text1"/>
          <w:sz w:val="24"/>
          <w:szCs w:val="24"/>
        </w:rPr>
        <w:t>e</w:t>
      </w:r>
      <w:r w:rsidRPr="00936C3B">
        <w:rPr>
          <w:rFonts w:ascii="Times New Roman" w:hAnsi="Times New Roman" w:cs="Times New Roman"/>
          <w:color w:val="000000" w:themeColor="text1"/>
          <w:sz w:val="24"/>
          <w:szCs w:val="24"/>
        </w:rPr>
        <w:t>ste libro se basa principalmente en buscar la continuidad cultural, el objetivo principal es inculcar la cultura hispanoamericana en las nuevas generaciones modernas para evitar el olvido de las raíces y descendencias y fortalecer la memoria cultural dentro de la sociedad.</w:t>
      </w:r>
    </w:p>
    <w:p w:rsidR="00E46AFF" w:rsidRDefault="00E46AFF" w:rsidP="00936C3B">
      <w:pPr>
        <w:autoSpaceDE w:val="0"/>
        <w:autoSpaceDN w:val="0"/>
        <w:adjustRightInd w:val="0"/>
        <w:spacing w:after="0" w:line="480" w:lineRule="auto"/>
        <w:jc w:val="both"/>
        <w:rPr>
          <w:rFonts w:ascii="Times New Roman" w:hAnsi="Times New Roman" w:cs="Times New Roman"/>
          <w:sz w:val="24"/>
          <w:szCs w:val="24"/>
        </w:rPr>
      </w:pPr>
    </w:p>
    <w:p w:rsidR="00E46AFF" w:rsidRDefault="00E46AFF" w:rsidP="00936C3B">
      <w:pPr>
        <w:autoSpaceDE w:val="0"/>
        <w:autoSpaceDN w:val="0"/>
        <w:adjustRightInd w:val="0"/>
        <w:spacing w:after="0" w:line="480" w:lineRule="auto"/>
        <w:jc w:val="both"/>
        <w:rPr>
          <w:rFonts w:ascii="Times New Roman" w:hAnsi="Times New Roman" w:cs="Times New Roman"/>
          <w:sz w:val="24"/>
          <w:szCs w:val="24"/>
        </w:rPr>
      </w:pPr>
    </w:p>
    <w:p w:rsidR="00E46AFF" w:rsidRDefault="00E46AFF" w:rsidP="00E46AFF">
      <w:pPr>
        <w:autoSpaceDE w:val="0"/>
        <w:autoSpaceDN w:val="0"/>
        <w:adjustRightInd w:val="0"/>
        <w:spacing w:after="0" w:line="240" w:lineRule="auto"/>
        <w:rPr>
          <w:rFonts w:ascii="NimbusSanL-Regu" w:hAnsi="NimbusSanL-Regu" w:cs="NimbusSanL-Regu"/>
          <w:sz w:val="25"/>
          <w:szCs w:val="25"/>
        </w:rPr>
      </w:pPr>
      <w:r>
        <w:rPr>
          <w:rFonts w:ascii="NimbusSanL-Regu" w:hAnsi="NimbusSanL-Regu" w:cs="NimbusSanL-Regu"/>
          <w:sz w:val="25"/>
          <w:szCs w:val="25"/>
        </w:rPr>
        <w:t xml:space="preserve">. </w:t>
      </w:r>
    </w:p>
    <w:p w:rsidR="00936C3B" w:rsidRDefault="00936C3B" w:rsidP="00936C3B">
      <w:pPr>
        <w:spacing w:line="480" w:lineRule="auto"/>
        <w:ind w:right="-1"/>
        <w:jc w:val="both"/>
        <w:rPr>
          <w:rFonts w:ascii="Times New Roman" w:hAnsi="Times New Roman" w:cs="Times New Roman"/>
          <w:color w:val="000000" w:themeColor="text1"/>
          <w:sz w:val="24"/>
          <w:szCs w:val="24"/>
        </w:rPr>
      </w:pPr>
    </w:p>
    <w:p w:rsidR="00C05D6B" w:rsidRDefault="00C05D6B" w:rsidP="00936C3B">
      <w:pPr>
        <w:spacing w:line="480" w:lineRule="auto"/>
        <w:ind w:right="-1"/>
        <w:jc w:val="both"/>
        <w:rPr>
          <w:rFonts w:ascii="Times New Roman" w:hAnsi="Times New Roman" w:cs="Times New Roman"/>
          <w:color w:val="000000" w:themeColor="text1"/>
          <w:sz w:val="24"/>
          <w:szCs w:val="24"/>
        </w:rPr>
      </w:pPr>
    </w:p>
    <w:p w:rsidR="00C05D6B" w:rsidRDefault="00C05D6B" w:rsidP="00936C3B">
      <w:pPr>
        <w:spacing w:line="480" w:lineRule="auto"/>
        <w:ind w:right="-1"/>
        <w:jc w:val="both"/>
        <w:rPr>
          <w:rFonts w:ascii="Times New Roman" w:hAnsi="Times New Roman" w:cs="Times New Roman"/>
          <w:color w:val="000000" w:themeColor="text1"/>
          <w:sz w:val="24"/>
          <w:szCs w:val="24"/>
        </w:rPr>
      </w:pPr>
    </w:p>
    <w:p w:rsidR="00C05D6B" w:rsidRDefault="00C05D6B" w:rsidP="00936C3B">
      <w:pPr>
        <w:spacing w:line="480" w:lineRule="auto"/>
        <w:ind w:right="-1"/>
        <w:jc w:val="both"/>
        <w:rPr>
          <w:rFonts w:ascii="Times New Roman" w:hAnsi="Times New Roman" w:cs="Times New Roman"/>
          <w:color w:val="000000" w:themeColor="text1"/>
          <w:sz w:val="24"/>
          <w:szCs w:val="24"/>
        </w:rPr>
      </w:pPr>
    </w:p>
    <w:p w:rsidR="000A6486" w:rsidRPr="000A6486" w:rsidRDefault="000A6486" w:rsidP="000A6486">
      <w:pPr>
        <w:spacing w:after="100" w:afterAutospacing="1" w:line="240" w:lineRule="auto"/>
        <w:outlineLvl w:val="1"/>
        <w:rPr>
          <w:rFonts w:ascii="Times New Roman" w:eastAsia="Times New Roman" w:hAnsi="Times New Roman" w:cs="Times New Roman"/>
          <w:b/>
          <w:color w:val="000000"/>
          <w:sz w:val="24"/>
          <w:szCs w:val="24"/>
          <w:lang w:eastAsia="es-EC"/>
        </w:rPr>
      </w:pPr>
      <w:r w:rsidRPr="000A6486">
        <w:rPr>
          <w:rFonts w:ascii="Times New Roman" w:eastAsia="Times New Roman" w:hAnsi="Times New Roman" w:cs="Times New Roman"/>
          <w:b/>
          <w:color w:val="000000"/>
          <w:sz w:val="24"/>
          <w:szCs w:val="24"/>
          <w:lang w:eastAsia="es-EC"/>
        </w:rPr>
        <w:lastRenderedPageBreak/>
        <w:t>Referencias</w:t>
      </w:r>
    </w:p>
    <w:p w:rsidR="000A6486" w:rsidRPr="000A6486" w:rsidRDefault="000A6486" w:rsidP="000A6486">
      <w:pPr>
        <w:spacing w:after="180" w:line="240" w:lineRule="auto"/>
        <w:ind w:left="450" w:hanging="450"/>
        <w:rPr>
          <w:rFonts w:ascii="Times New Roman" w:eastAsia="Times New Roman" w:hAnsi="Times New Roman" w:cs="Times New Roman"/>
          <w:color w:val="000000"/>
          <w:sz w:val="24"/>
          <w:szCs w:val="24"/>
          <w:lang w:eastAsia="es-EC"/>
        </w:rPr>
      </w:pPr>
      <w:r w:rsidRPr="000A6486">
        <w:rPr>
          <w:rFonts w:ascii="Times New Roman" w:eastAsia="Times New Roman" w:hAnsi="Times New Roman" w:cs="Times New Roman"/>
          <w:color w:val="000000"/>
          <w:sz w:val="24"/>
          <w:szCs w:val="24"/>
          <w:lang w:eastAsia="es-EC"/>
        </w:rPr>
        <w:t>Fuentes, C. (2013). </w:t>
      </w:r>
      <w:r w:rsidRPr="000A6486">
        <w:rPr>
          <w:rFonts w:ascii="Times New Roman" w:eastAsia="Times New Roman" w:hAnsi="Times New Roman" w:cs="Times New Roman"/>
          <w:i/>
          <w:iCs/>
          <w:color w:val="000000"/>
          <w:sz w:val="24"/>
          <w:szCs w:val="24"/>
          <w:lang w:eastAsia="es-EC"/>
        </w:rPr>
        <w:t>El Espejo Enterrado</w:t>
      </w:r>
      <w:r w:rsidRPr="000A6486">
        <w:rPr>
          <w:rFonts w:ascii="Times New Roman" w:eastAsia="Times New Roman" w:hAnsi="Times New Roman" w:cs="Times New Roman"/>
          <w:color w:val="000000"/>
          <w:sz w:val="24"/>
          <w:szCs w:val="24"/>
          <w:lang w:eastAsia="es-EC"/>
        </w:rPr>
        <w:t>. México: Leer-</w:t>
      </w:r>
      <w:proofErr w:type="spellStart"/>
      <w:r w:rsidRPr="000A6486">
        <w:rPr>
          <w:rFonts w:ascii="Times New Roman" w:eastAsia="Times New Roman" w:hAnsi="Times New Roman" w:cs="Times New Roman"/>
          <w:color w:val="000000"/>
          <w:sz w:val="24"/>
          <w:szCs w:val="24"/>
          <w:lang w:eastAsia="es-EC"/>
        </w:rPr>
        <w:t>er</w:t>
      </w:r>
      <w:proofErr w:type="spellEnd"/>
      <w:r w:rsidRPr="000A6486">
        <w:rPr>
          <w:rFonts w:ascii="Times New Roman" w:eastAsia="Times New Roman" w:hAnsi="Times New Roman" w:cs="Times New Roman"/>
          <w:color w:val="000000"/>
          <w:sz w:val="24"/>
          <w:szCs w:val="24"/>
          <w:lang w:eastAsia="es-EC"/>
        </w:rPr>
        <w:t>.</w:t>
      </w:r>
    </w:p>
    <w:p w:rsidR="00C05D6B" w:rsidRPr="00E27066" w:rsidRDefault="00C05D6B" w:rsidP="00936C3B">
      <w:pPr>
        <w:spacing w:line="480" w:lineRule="auto"/>
        <w:ind w:right="-1"/>
        <w:jc w:val="both"/>
        <w:rPr>
          <w:rFonts w:ascii="Times New Roman" w:hAnsi="Times New Roman" w:cs="Times New Roman"/>
          <w:color w:val="000000" w:themeColor="text1"/>
          <w:sz w:val="24"/>
          <w:szCs w:val="24"/>
        </w:rPr>
      </w:pPr>
    </w:p>
    <w:p w:rsidR="00C05D6B" w:rsidRPr="00936C3B" w:rsidRDefault="00C05D6B" w:rsidP="00936C3B">
      <w:pPr>
        <w:spacing w:line="480" w:lineRule="auto"/>
        <w:ind w:right="-1"/>
        <w:jc w:val="both"/>
        <w:rPr>
          <w:rFonts w:ascii="Times New Roman" w:hAnsi="Times New Roman" w:cs="Times New Roman"/>
          <w:color w:val="000000" w:themeColor="text1"/>
          <w:sz w:val="24"/>
          <w:szCs w:val="24"/>
        </w:rPr>
      </w:pPr>
    </w:p>
    <w:sectPr w:rsidR="00C05D6B" w:rsidRPr="00936C3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NimbusSanL-Regu">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0FA"/>
    <w:rsid w:val="00052370"/>
    <w:rsid w:val="00091376"/>
    <w:rsid w:val="00095EED"/>
    <w:rsid w:val="000A6486"/>
    <w:rsid w:val="000A6BF9"/>
    <w:rsid w:val="0011481F"/>
    <w:rsid w:val="00125065"/>
    <w:rsid w:val="001A444F"/>
    <w:rsid w:val="001A4978"/>
    <w:rsid w:val="001D230E"/>
    <w:rsid w:val="001F1865"/>
    <w:rsid w:val="002343F9"/>
    <w:rsid w:val="00247D59"/>
    <w:rsid w:val="00285A32"/>
    <w:rsid w:val="00290D6A"/>
    <w:rsid w:val="002F2DE0"/>
    <w:rsid w:val="003368AE"/>
    <w:rsid w:val="0038531D"/>
    <w:rsid w:val="003A75DD"/>
    <w:rsid w:val="0042007D"/>
    <w:rsid w:val="004804EE"/>
    <w:rsid w:val="00484390"/>
    <w:rsid w:val="004B2155"/>
    <w:rsid w:val="004D729D"/>
    <w:rsid w:val="004F4B13"/>
    <w:rsid w:val="00585242"/>
    <w:rsid w:val="0059494D"/>
    <w:rsid w:val="00601038"/>
    <w:rsid w:val="00622F3A"/>
    <w:rsid w:val="00645776"/>
    <w:rsid w:val="00656457"/>
    <w:rsid w:val="00676F52"/>
    <w:rsid w:val="006F63B8"/>
    <w:rsid w:val="007B03AB"/>
    <w:rsid w:val="007C75A3"/>
    <w:rsid w:val="007E184C"/>
    <w:rsid w:val="00807578"/>
    <w:rsid w:val="008F2AA8"/>
    <w:rsid w:val="00935787"/>
    <w:rsid w:val="00936C3B"/>
    <w:rsid w:val="0095580E"/>
    <w:rsid w:val="00995132"/>
    <w:rsid w:val="009B63AD"/>
    <w:rsid w:val="009D02CF"/>
    <w:rsid w:val="009E1D2A"/>
    <w:rsid w:val="00A05358"/>
    <w:rsid w:val="00A21109"/>
    <w:rsid w:val="00A57389"/>
    <w:rsid w:val="00AC79A2"/>
    <w:rsid w:val="00AE30FA"/>
    <w:rsid w:val="00AE68E2"/>
    <w:rsid w:val="00AF1791"/>
    <w:rsid w:val="00B51077"/>
    <w:rsid w:val="00C05D6B"/>
    <w:rsid w:val="00C1782E"/>
    <w:rsid w:val="00C51E52"/>
    <w:rsid w:val="00C7589B"/>
    <w:rsid w:val="00CE5952"/>
    <w:rsid w:val="00D26EDD"/>
    <w:rsid w:val="00D52546"/>
    <w:rsid w:val="00D74A43"/>
    <w:rsid w:val="00DB5C59"/>
    <w:rsid w:val="00DD1B4A"/>
    <w:rsid w:val="00E065E6"/>
    <w:rsid w:val="00E27066"/>
    <w:rsid w:val="00E46AFF"/>
    <w:rsid w:val="00E65F95"/>
    <w:rsid w:val="00EC5D9E"/>
    <w:rsid w:val="00F63F6F"/>
    <w:rsid w:val="00F65ECC"/>
    <w:rsid w:val="00F946E6"/>
    <w:rsid w:val="00FA45DC"/>
    <w:rsid w:val="00FC4A37"/>
    <w:rsid w:val="00FD77F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0A6486"/>
    <w:pPr>
      <w:spacing w:before="100" w:beforeAutospacing="1" w:after="100" w:afterAutospacing="1" w:line="240" w:lineRule="auto"/>
      <w:outlineLvl w:val="1"/>
    </w:pPr>
    <w:rPr>
      <w:rFonts w:ascii="Times New Roman" w:eastAsia="Times New Roman" w:hAnsi="Times New Roman" w:cs="Times New Roman"/>
      <w:b/>
      <w:bCs/>
      <w:sz w:val="36"/>
      <w:szCs w:val="36"/>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E30FA"/>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Hipervnculo">
    <w:name w:val="Hyperlink"/>
    <w:basedOn w:val="Fuentedeprrafopredeter"/>
    <w:uiPriority w:val="99"/>
    <w:semiHidden/>
    <w:unhideWhenUsed/>
    <w:rsid w:val="00AE30FA"/>
    <w:rPr>
      <w:color w:val="0000FF"/>
      <w:u w:val="single"/>
    </w:rPr>
  </w:style>
  <w:style w:type="character" w:customStyle="1" w:styleId="Ttulo2Car">
    <w:name w:val="Título 2 Car"/>
    <w:basedOn w:val="Fuentedeprrafopredeter"/>
    <w:link w:val="Ttulo2"/>
    <w:uiPriority w:val="9"/>
    <w:rsid w:val="000A6486"/>
    <w:rPr>
      <w:rFonts w:ascii="Times New Roman" w:eastAsia="Times New Roman" w:hAnsi="Times New Roman" w:cs="Times New Roman"/>
      <w:b/>
      <w:bCs/>
      <w:sz w:val="36"/>
      <w:szCs w:val="36"/>
      <w:lang w:eastAsia="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0A6486"/>
    <w:pPr>
      <w:spacing w:before="100" w:beforeAutospacing="1" w:after="100" w:afterAutospacing="1" w:line="240" w:lineRule="auto"/>
      <w:outlineLvl w:val="1"/>
    </w:pPr>
    <w:rPr>
      <w:rFonts w:ascii="Times New Roman" w:eastAsia="Times New Roman" w:hAnsi="Times New Roman" w:cs="Times New Roman"/>
      <w:b/>
      <w:bCs/>
      <w:sz w:val="36"/>
      <w:szCs w:val="36"/>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E30FA"/>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Hipervnculo">
    <w:name w:val="Hyperlink"/>
    <w:basedOn w:val="Fuentedeprrafopredeter"/>
    <w:uiPriority w:val="99"/>
    <w:semiHidden/>
    <w:unhideWhenUsed/>
    <w:rsid w:val="00AE30FA"/>
    <w:rPr>
      <w:color w:val="0000FF"/>
      <w:u w:val="single"/>
    </w:rPr>
  </w:style>
  <w:style w:type="character" w:customStyle="1" w:styleId="Ttulo2Car">
    <w:name w:val="Título 2 Car"/>
    <w:basedOn w:val="Fuentedeprrafopredeter"/>
    <w:link w:val="Ttulo2"/>
    <w:uiPriority w:val="9"/>
    <w:rsid w:val="000A6486"/>
    <w:rPr>
      <w:rFonts w:ascii="Times New Roman" w:eastAsia="Times New Roman" w:hAnsi="Times New Roman" w:cs="Times New Roman"/>
      <w:b/>
      <w:bCs/>
      <w:sz w:val="36"/>
      <w:szCs w:val="36"/>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970589">
      <w:bodyDiv w:val="1"/>
      <w:marLeft w:val="0"/>
      <w:marRight w:val="0"/>
      <w:marTop w:val="0"/>
      <w:marBottom w:val="0"/>
      <w:divBdr>
        <w:top w:val="none" w:sz="0" w:space="0" w:color="auto"/>
        <w:left w:val="none" w:sz="0" w:space="0" w:color="auto"/>
        <w:bottom w:val="none" w:sz="0" w:space="0" w:color="auto"/>
        <w:right w:val="none" w:sz="0" w:space="0" w:color="auto"/>
      </w:divBdr>
    </w:div>
    <w:div w:id="322201803">
      <w:bodyDiv w:val="1"/>
      <w:marLeft w:val="0"/>
      <w:marRight w:val="0"/>
      <w:marTop w:val="0"/>
      <w:marBottom w:val="0"/>
      <w:divBdr>
        <w:top w:val="none" w:sz="0" w:space="0" w:color="auto"/>
        <w:left w:val="none" w:sz="0" w:space="0" w:color="auto"/>
        <w:bottom w:val="none" w:sz="0" w:space="0" w:color="auto"/>
        <w:right w:val="none" w:sz="0" w:space="0" w:color="auto"/>
      </w:divBdr>
    </w:div>
    <w:div w:id="356278967">
      <w:bodyDiv w:val="1"/>
      <w:marLeft w:val="0"/>
      <w:marRight w:val="0"/>
      <w:marTop w:val="0"/>
      <w:marBottom w:val="0"/>
      <w:divBdr>
        <w:top w:val="none" w:sz="0" w:space="0" w:color="auto"/>
        <w:left w:val="none" w:sz="0" w:space="0" w:color="auto"/>
        <w:bottom w:val="none" w:sz="0" w:space="0" w:color="auto"/>
        <w:right w:val="none" w:sz="0" w:space="0" w:color="auto"/>
      </w:divBdr>
    </w:div>
    <w:div w:id="728456760">
      <w:bodyDiv w:val="1"/>
      <w:marLeft w:val="0"/>
      <w:marRight w:val="0"/>
      <w:marTop w:val="0"/>
      <w:marBottom w:val="0"/>
      <w:divBdr>
        <w:top w:val="none" w:sz="0" w:space="0" w:color="auto"/>
        <w:left w:val="none" w:sz="0" w:space="0" w:color="auto"/>
        <w:bottom w:val="none" w:sz="0" w:space="0" w:color="auto"/>
        <w:right w:val="none" w:sz="0" w:space="0" w:color="auto"/>
      </w:divBdr>
    </w:div>
    <w:div w:id="958681568">
      <w:bodyDiv w:val="1"/>
      <w:marLeft w:val="0"/>
      <w:marRight w:val="0"/>
      <w:marTop w:val="0"/>
      <w:marBottom w:val="0"/>
      <w:divBdr>
        <w:top w:val="none" w:sz="0" w:space="0" w:color="auto"/>
        <w:left w:val="none" w:sz="0" w:space="0" w:color="auto"/>
        <w:bottom w:val="none" w:sz="0" w:space="0" w:color="auto"/>
        <w:right w:val="none" w:sz="0" w:space="0" w:color="auto"/>
      </w:divBdr>
    </w:div>
    <w:div w:id="1254121244">
      <w:bodyDiv w:val="1"/>
      <w:marLeft w:val="0"/>
      <w:marRight w:val="0"/>
      <w:marTop w:val="0"/>
      <w:marBottom w:val="0"/>
      <w:divBdr>
        <w:top w:val="none" w:sz="0" w:space="0" w:color="auto"/>
        <w:left w:val="none" w:sz="0" w:space="0" w:color="auto"/>
        <w:bottom w:val="none" w:sz="0" w:space="0" w:color="auto"/>
        <w:right w:val="none" w:sz="0" w:space="0" w:color="auto"/>
      </w:divBdr>
    </w:div>
    <w:div w:id="1409692606">
      <w:bodyDiv w:val="1"/>
      <w:marLeft w:val="0"/>
      <w:marRight w:val="0"/>
      <w:marTop w:val="0"/>
      <w:marBottom w:val="0"/>
      <w:divBdr>
        <w:top w:val="none" w:sz="0" w:space="0" w:color="auto"/>
        <w:left w:val="none" w:sz="0" w:space="0" w:color="auto"/>
        <w:bottom w:val="none" w:sz="0" w:space="0" w:color="auto"/>
        <w:right w:val="none" w:sz="0" w:space="0" w:color="auto"/>
      </w:divBdr>
    </w:div>
    <w:div w:id="1432050763">
      <w:bodyDiv w:val="1"/>
      <w:marLeft w:val="0"/>
      <w:marRight w:val="0"/>
      <w:marTop w:val="0"/>
      <w:marBottom w:val="0"/>
      <w:divBdr>
        <w:top w:val="none" w:sz="0" w:space="0" w:color="auto"/>
        <w:left w:val="none" w:sz="0" w:space="0" w:color="auto"/>
        <w:bottom w:val="none" w:sz="0" w:space="0" w:color="auto"/>
        <w:right w:val="none" w:sz="0" w:space="0" w:color="auto"/>
      </w:divBdr>
    </w:div>
    <w:div w:id="148435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51B78-A7FF-400A-BB2F-C83E95457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5297</Words>
  <Characters>29135</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34364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Beatriz</dc:creator>
  <cp:lastModifiedBy>Beatriz</cp:lastModifiedBy>
  <cp:revision>2</cp:revision>
  <dcterms:created xsi:type="dcterms:W3CDTF">2019-01-06T03:31:00Z</dcterms:created>
  <dcterms:modified xsi:type="dcterms:W3CDTF">2019-01-06T03:31:00Z</dcterms:modified>
</cp:coreProperties>
</file>