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734C" w:rsidRPr="0036734C" w:rsidRDefault="0036734C" w:rsidP="0036734C">
      <w:pPr>
        <w:pStyle w:val="NormalWeb"/>
        <w:shd w:val="clear" w:color="auto" w:fill="FFFFFF"/>
        <w:spacing w:before="135" w:beforeAutospacing="0" w:after="135" w:afterAutospacing="0"/>
        <w:jc w:val="center"/>
        <w:rPr>
          <w:b/>
          <w:szCs w:val="21"/>
          <w:lang w:val="es-419"/>
        </w:rPr>
      </w:pPr>
      <w:r w:rsidRPr="0036734C">
        <w:rPr>
          <w:b/>
          <w:szCs w:val="21"/>
          <w:lang w:val="es-419"/>
        </w:rPr>
        <w:t>Pontificia Universidad Católica del Ecuador</w:t>
      </w:r>
    </w:p>
    <w:p w:rsidR="0036734C" w:rsidRPr="0036734C" w:rsidRDefault="0036734C" w:rsidP="0036734C">
      <w:pPr>
        <w:pStyle w:val="NormalWeb"/>
        <w:shd w:val="clear" w:color="auto" w:fill="FFFFFF"/>
        <w:spacing w:before="135" w:beforeAutospacing="0" w:after="135" w:afterAutospacing="0"/>
        <w:jc w:val="center"/>
        <w:rPr>
          <w:b/>
          <w:szCs w:val="21"/>
          <w:lang w:val="es-419"/>
        </w:rPr>
      </w:pPr>
      <w:r w:rsidRPr="0036734C">
        <w:rPr>
          <w:b/>
          <w:szCs w:val="21"/>
          <w:lang w:val="es-419"/>
        </w:rPr>
        <w:t>Antropología de la Comunicación</w:t>
      </w:r>
    </w:p>
    <w:p w:rsidR="0036734C" w:rsidRPr="0036734C" w:rsidRDefault="0036734C" w:rsidP="0036734C">
      <w:pPr>
        <w:pStyle w:val="NormalWeb"/>
        <w:shd w:val="clear" w:color="auto" w:fill="FFFFFF"/>
        <w:spacing w:before="135" w:beforeAutospacing="0" w:after="135" w:afterAutospacing="0"/>
        <w:jc w:val="center"/>
        <w:rPr>
          <w:b/>
          <w:szCs w:val="21"/>
          <w:lang w:val="es-419"/>
        </w:rPr>
      </w:pPr>
      <w:r w:rsidRPr="0036734C">
        <w:rPr>
          <w:b/>
          <w:szCs w:val="21"/>
          <w:lang w:val="es-419"/>
        </w:rPr>
        <w:t>“El malestar en la cultura”-Sigmund Freud</w:t>
      </w:r>
    </w:p>
    <w:p w:rsidR="0036734C" w:rsidRPr="0036734C" w:rsidRDefault="0036734C" w:rsidP="0036734C">
      <w:pPr>
        <w:pStyle w:val="NormalWeb"/>
        <w:shd w:val="clear" w:color="auto" w:fill="FFFFFF"/>
        <w:spacing w:before="135" w:beforeAutospacing="0" w:after="135" w:afterAutospacing="0"/>
        <w:rPr>
          <w:szCs w:val="21"/>
          <w:lang w:val="es-419"/>
        </w:rPr>
      </w:pPr>
      <w:r w:rsidRPr="0036734C">
        <w:rPr>
          <w:szCs w:val="21"/>
          <w:lang w:val="es-419"/>
        </w:rPr>
        <w:t>Estudiantes: Katherine Cárdenas/José Francisco Cueva</w:t>
      </w:r>
    </w:p>
    <w:p w:rsidR="0036734C" w:rsidRPr="0036734C" w:rsidRDefault="0036734C" w:rsidP="0036734C">
      <w:pPr>
        <w:pStyle w:val="NormalWeb"/>
        <w:shd w:val="clear" w:color="auto" w:fill="FFFFFF"/>
        <w:spacing w:before="135" w:beforeAutospacing="0" w:after="135" w:afterAutospacing="0"/>
        <w:rPr>
          <w:szCs w:val="21"/>
          <w:lang w:val="es-419"/>
        </w:rPr>
      </w:pPr>
      <w:r w:rsidRPr="0036734C">
        <w:rPr>
          <w:szCs w:val="21"/>
          <w:lang w:val="es-419"/>
        </w:rPr>
        <w:t>Paralelo: 2</w:t>
      </w:r>
    </w:p>
    <w:p w:rsidR="0036734C" w:rsidRPr="0036734C" w:rsidRDefault="0036734C" w:rsidP="0036734C">
      <w:pPr>
        <w:pStyle w:val="NormalWeb"/>
        <w:shd w:val="clear" w:color="auto" w:fill="FFFFFF"/>
        <w:spacing w:before="135" w:beforeAutospacing="0" w:after="135" w:afterAutospacing="0"/>
        <w:rPr>
          <w:szCs w:val="21"/>
          <w:lang w:val="es-419"/>
        </w:rPr>
      </w:pPr>
      <w:r w:rsidRPr="0036734C">
        <w:rPr>
          <w:szCs w:val="21"/>
          <w:lang w:val="es-419"/>
        </w:rPr>
        <w:t>Profesor: Octavio Islas</w:t>
      </w:r>
    </w:p>
    <w:p w:rsidR="0036734C" w:rsidRDefault="0036734C" w:rsidP="00B043B1">
      <w:pPr>
        <w:pStyle w:val="NormalWeb"/>
        <w:shd w:val="clear" w:color="auto" w:fill="FFFFFF"/>
        <w:spacing w:before="135" w:beforeAutospacing="0" w:after="135" w:afterAutospacing="0"/>
        <w:rPr>
          <w:rFonts w:ascii="Georgia" w:hAnsi="Georgia"/>
          <w:color w:val="445555"/>
          <w:sz w:val="21"/>
          <w:szCs w:val="21"/>
        </w:rPr>
      </w:pPr>
    </w:p>
    <w:p w:rsidR="00B043B1" w:rsidRPr="0036734C" w:rsidRDefault="0036734C" w:rsidP="00904455">
      <w:pPr>
        <w:pStyle w:val="NormalWeb"/>
        <w:shd w:val="clear" w:color="auto" w:fill="FFFFFF"/>
        <w:spacing w:before="135" w:beforeAutospacing="0" w:after="135" w:afterAutospacing="0"/>
        <w:jc w:val="both"/>
      </w:pPr>
      <w:r>
        <w:rPr>
          <w:lang w:val="es-419"/>
        </w:rPr>
        <w:t xml:space="preserve">Freud inicia su obra tratando </w:t>
      </w:r>
      <w:r w:rsidR="00B043B1" w:rsidRPr="0036734C">
        <w:t>el tema del origen</w:t>
      </w:r>
      <w:r>
        <w:t xml:space="preserve"> de la sensación de eternidad </w:t>
      </w:r>
      <w:r w:rsidR="00B043B1" w:rsidRPr="0036734C">
        <w:t xml:space="preserve">como fuente primordial de la religiosidad humana. </w:t>
      </w:r>
      <w:r w:rsidR="00880327" w:rsidRPr="0036734C">
        <w:rPr>
          <w:lang w:val="es-419"/>
        </w:rPr>
        <w:t>E</w:t>
      </w:r>
      <w:r w:rsidR="00B043B1" w:rsidRPr="0036734C">
        <w:t xml:space="preserve">l </w:t>
      </w:r>
      <w:r>
        <w:rPr>
          <w:lang w:val="es-419"/>
        </w:rPr>
        <w:t>“</w:t>
      </w:r>
      <w:r w:rsidR="00B043B1" w:rsidRPr="0036734C">
        <w:t>yo</w:t>
      </w:r>
      <w:r>
        <w:rPr>
          <w:lang w:val="es-419"/>
        </w:rPr>
        <w:t>”</w:t>
      </w:r>
      <w:r w:rsidR="00B043B1" w:rsidRPr="0036734C">
        <w:t xml:space="preserve"> parece </w:t>
      </w:r>
      <w:r>
        <w:t>siempre mantener límites claros,</w:t>
      </w:r>
      <w:r w:rsidR="00B043B1" w:rsidRPr="0036734C">
        <w:t xml:space="preserve"> sin embargo hay una situación en la que amenaza esfumarse el límite entre el yo y el objeto: el enamoramiento. El enamorado afirma que yo y tú son uno, y está dispuesto a comportarse como si así fuera. </w:t>
      </w:r>
    </w:p>
    <w:p w:rsidR="00E75525" w:rsidRDefault="00E75525" w:rsidP="00904455">
      <w:pPr>
        <w:shd w:val="clear" w:color="auto" w:fill="FFFFFF"/>
        <w:spacing w:before="135" w:after="135" w:line="240" w:lineRule="auto"/>
        <w:jc w:val="both"/>
        <w:rPr>
          <w:rFonts w:ascii="Times New Roman" w:eastAsia="Times New Roman" w:hAnsi="Times New Roman" w:cs="Times New Roman"/>
          <w:sz w:val="24"/>
          <w:szCs w:val="24"/>
          <w:lang w:val="es-419" w:eastAsia="es-EC"/>
        </w:rPr>
      </w:pPr>
      <w:r>
        <w:rPr>
          <w:rFonts w:ascii="Times New Roman" w:eastAsia="Times New Roman" w:hAnsi="Times New Roman" w:cs="Times New Roman"/>
          <w:sz w:val="24"/>
          <w:szCs w:val="24"/>
          <w:lang w:val="es-419" w:eastAsia="es-EC"/>
        </w:rPr>
        <w:t xml:space="preserve">Ya en el segundo capítulo Freud topa el tema de la búsqueda de la felicidad, proponiendo las siguientes afirmaciones y estableciendo algunas conclusiones: </w:t>
      </w:r>
    </w:p>
    <w:p w:rsidR="00B043B1" w:rsidRPr="0036734C" w:rsidRDefault="00B043B1" w:rsidP="00904455">
      <w:pPr>
        <w:numPr>
          <w:ilvl w:val="0"/>
          <w:numId w:val="7"/>
        </w:numPr>
        <w:shd w:val="clear" w:color="auto" w:fill="FFFFFF"/>
        <w:spacing w:before="135" w:after="135" w:line="240" w:lineRule="auto"/>
        <w:ind w:left="300"/>
        <w:jc w:val="both"/>
        <w:rPr>
          <w:rFonts w:ascii="Times New Roman" w:eastAsia="Times New Roman" w:hAnsi="Times New Roman" w:cs="Times New Roman"/>
          <w:sz w:val="24"/>
          <w:szCs w:val="24"/>
          <w:lang w:eastAsia="es-EC"/>
        </w:rPr>
      </w:pPr>
      <w:r w:rsidRPr="0036734C">
        <w:rPr>
          <w:rFonts w:ascii="Times New Roman" w:eastAsia="Times New Roman" w:hAnsi="Times New Roman" w:cs="Times New Roman"/>
          <w:i/>
          <w:iCs/>
          <w:sz w:val="24"/>
          <w:szCs w:val="24"/>
          <w:lang w:eastAsia="es-EC"/>
        </w:rPr>
        <w:t>La búsqueda de la felicidad es un designio irrealizable, pero no por ello despreciable.</w:t>
      </w:r>
    </w:p>
    <w:p w:rsidR="00B043B1" w:rsidRPr="0036734C" w:rsidRDefault="00B043B1" w:rsidP="00904455">
      <w:pPr>
        <w:numPr>
          <w:ilvl w:val="0"/>
          <w:numId w:val="7"/>
        </w:numPr>
        <w:shd w:val="clear" w:color="auto" w:fill="FFFFFF"/>
        <w:spacing w:before="135" w:after="135" w:line="240" w:lineRule="auto"/>
        <w:ind w:left="300"/>
        <w:jc w:val="both"/>
        <w:rPr>
          <w:rFonts w:ascii="Times New Roman" w:eastAsia="Times New Roman" w:hAnsi="Times New Roman" w:cs="Times New Roman"/>
          <w:sz w:val="24"/>
          <w:szCs w:val="24"/>
          <w:lang w:eastAsia="es-EC"/>
        </w:rPr>
      </w:pPr>
      <w:r w:rsidRPr="0036734C">
        <w:rPr>
          <w:rFonts w:ascii="Times New Roman" w:eastAsia="Times New Roman" w:hAnsi="Times New Roman" w:cs="Times New Roman"/>
          <w:i/>
          <w:iCs/>
          <w:sz w:val="24"/>
          <w:szCs w:val="24"/>
          <w:lang w:eastAsia="es-EC"/>
        </w:rPr>
        <w:t>Esta búsqueda posee un aspecto positivo y uno negativo.</w:t>
      </w:r>
    </w:p>
    <w:p w:rsidR="00B043B1" w:rsidRPr="0036734C" w:rsidRDefault="00B043B1" w:rsidP="00904455">
      <w:pPr>
        <w:numPr>
          <w:ilvl w:val="0"/>
          <w:numId w:val="7"/>
        </w:numPr>
        <w:shd w:val="clear" w:color="auto" w:fill="FFFFFF"/>
        <w:spacing w:before="135" w:after="135" w:line="240" w:lineRule="auto"/>
        <w:ind w:left="300"/>
        <w:jc w:val="both"/>
        <w:rPr>
          <w:rFonts w:ascii="Times New Roman" w:eastAsia="Times New Roman" w:hAnsi="Times New Roman" w:cs="Times New Roman"/>
          <w:sz w:val="24"/>
          <w:szCs w:val="24"/>
          <w:lang w:eastAsia="es-EC"/>
        </w:rPr>
      </w:pPr>
      <w:r w:rsidRPr="0036734C">
        <w:rPr>
          <w:rFonts w:ascii="Times New Roman" w:eastAsia="Times New Roman" w:hAnsi="Times New Roman" w:cs="Times New Roman"/>
          <w:i/>
          <w:iCs/>
          <w:sz w:val="24"/>
          <w:szCs w:val="24"/>
          <w:lang w:eastAsia="es-EC"/>
        </w:rPr>
        <w:t>Ninguna regla al respecto es válida para todos los hombres.</w:t>
      </w:r>
    </w:p>
    <w:p w:rsidR="00B043B1" w:rsidRPr="0036734C" w:rsidRDefault="00B043B1" w:rsidP="00904455">
      <w:pPr>
        <w:numPr>
          <w:ilvl w:val="0"/>
          <w:numId w:val="7"/>
        </w:numPr>
        <w:shd w:val="clear" w:color="auto" w:fill="FFFFFF"/>
        <w:spacing w:before="135" w:after="135" w:line="240" w:lineRule="auto"/>
        <w:ind w:left="300"/>
        <w:jc w:val="both"/>
        <w:rPr>
          <w:rFonts w:ascii="Times New Roman" w:eastAsia="Times New Roman" w:hAnsi="Times New Roman" w:cs="Times New Roman"/>
          <w:sz w:val="24"/>
          <w:szCs w:val="24"/>
          <w:lang w:eastAsia="es-EC"/>
        </w:rPr>
      </w:pPr>
      <w:r w:rsidRPr="0036734C">
        <w:rPr>
          <w:rFonts w:ascii="Times New Roman" w:eastAsia="Times New Roman" w:hAnsi="Times New Roman" w:cs="Times New Roman"/>
          <w:i/>
          <w:iCs/>
          <w:sz w:val="24"/>
          <w:szCs w:val="24"/>
          <w:lang w:eastAsia="es-EC"/>
        </w:rPr>
        <w:t>No es conveniente la </w:t>
      </w:r>
      <w:hyperlink r:id="rId5" w:history="1">
        <w:r w:rsidRPr="0036734C">
          <w:rPr>
            <w:rFonts w:ascii="Times New Roman" w:eastAsia="Times New Roman" w:hAnsi="Times New Roman" w:cs="Times New Roman"/>
            <w:i/>
            <w:iCs/>
            <w:sz w:val="24"/>
            <w:szCs w:val="24"/>
            <w:lang w:eastAsia="es-EC"/>
          </w:rPr>
          <w:t>toma de decisiones</w:t>
        </w:r>
      </w:hyperlink>
      <w:r w:rsidRPr="0036734C">
        <w:rPr>
          <w:rFonts w:ascii="Times New Roman" w:eastAsia="Times New Roman" w:hAnsi="Times New Roman" w:cs="Times New Roman"/>
          <w:i/>
          <w:iCs/>
          <w:sz w:val="24"/>
          <w:szCs w:val="24"/>
          <w:lang w:eastAsia="es-EC"/>
        </w:rPr>
        <w:t> extremas al respecto, dado que es una </w:t>
      </w:r>
      <w:hyperlink r:id="rId6" w:history="1">
        <w:r w:rsidRPr="0036734C">
          <w:rPr>
            <w:rFonts w:ascii="Times New Roman" w:eastAsia="Times New Roman" w:hAnsi="Times New Roman" w:cs="Times New Roman"/>
            <w:i/>
            <w:iCs/>
            <w:sz w:val="24"/>
            <w:szCs w:val="24"/>
            <w:lang w:eastAsia="es-EC"/>
          </w:rPr>
          <w:t>inversión</w:t>
        </w:r>
      </w:hyperlink>
      <w:r w:rsidRPr="0036734C">
        <w:rPr>
          <w:rFonts w:ascii="Times New Roman" w:eastAsia="Times New Roman" w:hAnsi="Times New Roman" w:cs="Times New Roman"/>
          <w:i/>
          <w:iCs/>
          <w:sz w:val="24"/>
          <w:szCs w:val="24"/>
          <w:lang w:eastAsia="es-EC"/>
        </w:rPr>
        <w:t> demasiado grande y su </w:t>
      </w:r>
      <w:hyperlink r:id="rId7" w:history="1">
        <w:r w:rsidRPr="0036734C">
          <w:rPr>
            <w:rFonts w:ascii="Times New Roman" w:eastAsia="Times New Roman" w:hAnsi="Times New Roman" w:cs="Times New Roman"/>
            <w:i/>
            <w:iCs/>
            <w:sz w:val="24"/>
            <w:szCs w:val="24"/>
            <w:lang w:eastAsia="es-EC"/>
          </w:rPr>
          <w:t>éxito</w:t>
        </w:r>
      </w:hyperlink>
      <w:r w:rsidRPr="0036734C">
        <w:rPr>
          <w:rFonts w:ascii="Times New Roman" w:eastAsia="Times New Roman" w:hAnsi="Times New Roman" w:cs="Times New Roman"/>
          <w:i/>
          <w:iCs/>
          <w:sz w:val="24"/>
          <w:szCs w:val="24"/>
          <w:lang w:eastAsia="es-EC"/>
        </w:rPr>
        <w:t> jamás es seguro.</w:t>
      </w:r>
    </w:p>
    <w:p w:rsidR="00B043B1" w:rsidRPr="0036734C" w:rsidRDefault="00B043B1" w:rsidP="00904455">
      <w:pPr>
        <w:numPr>
          <w:ilvl w:val="0"/>
          <w:numId w:val="7"/>
        </w:numPr>
        <w:shd w:val="clear" w:color="auto" w:fill="FFFFFF"/>
        <w:spacing w:before="135" w:after="135" w:line="240" w:lineRule="auto"/>
        <w:ind w:left="300"/>
        <w:jc w:val="both"/>
        <w:rPr>
          <w:rFonts w:ascii="Times New Roman" w:eastAsia="Times New Roman" w:hAnsi="Times New Roman" w:cs="Times New Roman"/>
          <w:sz w:val="24"/>
          <w:szCs w:val="24"/>
          <w:lang w:eastAsia="es-EC"/>
        </w:rPr>
      </w:pPr>
      <w:r w:rsidRPr="0036734C">
        <w:rPr>
          <w:rFonts w:ascii="Times New Roman" w:eastAsia="Times New Roman" w:hAnsi="Times New Roman" w:cs="Times New Roman"/>
          <w:i/>
          <w:iCs/>
          <w:sz w:val="24"/>
          <w:szCs w:val="24"/>
          <w:lang w:eastAsia="es-EC"/>
        </w:rPr>
        <w:t>La religión es un delirio que entorpece la búsqueda de la felicidad.</w:t>
      </w:r>
    </w:p>
    <w:p w:rsidR="00B043B1" w:rsidRPr="0036734C" w:rsidRDefault="00B043B1" w:rsidP="00904455">
      <w:pPr>
        <w:pStyle w:val="NormalWeb"/>
        <w:numPr>
          <w:ilvl w:val="0"/>
          <w:numId w:val="11"/>
        </w:numPr>
        <w:shd w:val="clear" w:color="auto" w:fill="FFFFFF"/>
        <w:spacing w:before="135" w:beforeAutospacing="0" w:after="135" w:afterAutospacing="0"/>
        <w:ind w:left="300"/>
        <w:jc w:val="both"/>
      </w:pPr>
      <w:r w:rsidRPr="0036734C">
        <w:rPr>
          <w:rStyle w:val="nfasis"/>
        </w:rPr>
        <w:t>La cultura no es sinónimo de perfección.</w:t>
      </w:r>
    </w:p>
    <w:p w:rsidR="00B043B1" w:rsidRPr="0036734C" w:rsidRDefault="00B043B1" w:rsidP="00904455">
      <w:pPr>
        <w:pStyle w:val="NormalWeb"/>
        <w:numPr>
          <w:ilvl w:val="0"/>
          <w:numId w:val="11"/>
        </w:numPr>
        <w:shd w:val="clear" w:color="auto" w:fill="FFFFFF"/>
        <w:spacing w:before="135" w:beforeAutospacing="0" w:after="135" w:afterAutospacing="0"/>
        <w:ind w:left="300"/>
        <w:jc w:val="both"/>
      </w:pPr>
      <w:r w:rsidRPr="0036734C">
        <w:rPr>
          <w:rStyle w:val="nfasis"/>
        </w:rPr>
        <w:t>La evolución cultural es un proceso particular que opera en la Humanidad.</w:t>
      </w:r>
    </w:p>
    <w:p w:rsidR="00B043B1" w:rsidRPr="0036734C" w:rsidRDefault="00B043B1" w:rsidP="00904455">
      <w:pPr>
        <w:pStyle w:val="NormalWeb"/>
        <w:numPr>
          <w:ilvl w:val="0"/>
          <w:numId w:val="11"/>
        </w:numPr>
        <w:shd w:val="clear" w:color="auto" w:fill="FFFFFF"/>
        <w:spacing w:before="135" w:beforeAutospacing="0" w:after="135" w:afterAutospacing="0"/>
        <w:ind w:left="300"/>
        <w:jc w:val="both"/>
      </w:pPr>
      <w:r w:rsidRPr="0036734C">
        <w:rPr>
          <w:rStyle w:val="nfasis"/>
        </w:rPr>
        <w:t>Podemos caracterizar este proceso por los cambios que impone a las predisposiciones instintivas del hombre, en algunos casos dando origen a rasgos de carácter.</w:t>
      </w:r>
    </w:p>
    <w:p w:rsidR="00B043B1" w:rsidRPr="0036734C" w:rsidRDefault="00B043B1" w:rsidP="00904455">
      <w:pPr>
        <w:pStyle w:val="NormalWeb"/>
        <w:shd w:val="clear" w:color="auto" w:fill="FFFFFF"/>
        <w:spacing w:before="135" w:beforeAutospacing="0" w:after="135" w:afterAutospacing="0"/>
        <w:jc w:val="both"/>
      </w:pPr>
      <w:r w:rsidRPr="0036734C">
        <w:t xml:space="preserve">Freud </w:t>
      </w:r>
      <w:r w:rsidR="00E75525">
        <w:rPr>
          <w:lang w:val="es-419"/>
        </w:rPr>
        <w:t xml:space="preserve">también dilucida </w:t>
      </w:r>
      <w:r w:rsidRPr="0036734C">
        <w:t xml:space="preserve">el origen de la cultura desde el comienzo de la humanidad. Según él, el hombre </w:t>
      </w:r>
      <w:r w:rsidR="00E75525">
        <w:rPr>
          <w:lang w:val="es-419"/>
        </w:rPr>
        <w:t xml:space="preserve">vio a </w:t>
      </w:r>
      <w:r w:rsidRPr="0036734C">
        <w:t>sus semejantes como colaboradores con quienes resulta útil vivir en </w:t>
      </w:r>
      <w:hyperlink r:id="rId8" w:history="1">
        <w:r w:rsidRPr="0036734C">
          <w:rPr>
            <w:rStyle w:val="Hipervnculo"/>
            <w:color w:val="auto"/>
            <w:u w:val="none"/>
          </w:rPr>
          <w:t>comunidad</w:t>
        </w:r>
      </w:hyperlink>
      <w:r w:rsidRPr="0036734C">
        <w:t xml:space="preserve">. </w:t>
      </w:r>
      <w:r w:rsidR="00E75525">
        <w:t>“</w:t>
      </w:r>
      <w:r w:rsidR="00E75525">
        <w:rPr>
          <w:lang w:val="es-419"/>
        </w:rPr>
        <w:t>L</w:t>
      </w:r>
      <w:r w:rsidRPr="0036734C">
        <w:t>a construcción de </w:t>
      </w:r>
      <w:hyperlink r:id="rId9" w:history="1">
        <w:r w:rsidRPr="0036734C">
          <w:rPr>
            <w:rStyle w:val="Hipervnculo"/>
            <w:color w:val="auto"/>
            <w:u w:val="none"/>
          </w:rPr>
          <w:t>la familia</w:t>
        </w:r>
      </w:hyperlink>
      <w:r w:rsidRPr="0036734C">
        <w:t> debe su origen a la necesidad de satisfa</w:t>
      </w:r>
      <w:r w:rsidR="00E75525">
        <w:t>cción genital: el objeto sexual”</w:t>
      </w:r>
      <w:r w:rsidR="00E75525">
        <w:rPr>
          <w:lang w:val="es-419"/>
        </w:rPr>
        <w:t>.</w:t>
      </w:r>
      <w:r w:rsidRPr="0036734C">
        <w:t xml:space="preserve"> </w:t>
      </w:r>
      <w:r w:rsidR="00E75525">
        <w:rPr>
          <w:lang w:val="es-419"/>
        </w:rPr>
        <w:t xml:space="preserve">Después de esta definición, se establecen los fundamentos de la forma de vida en comunidad: </w:t>
      </w:r>
    </w:p>
    <w:p w:rsidR="00B043B1" w:rsidRPr="0036734C" w:rsidRDefault="00E75525" w:rsidP="00904455">
      <w:pPr>
        <w:pStyle w:val="NormalWeb"/>
        <w:numPr>
          <w:ilvl w:val="0"/>
          <w:numId w:val="12"/>
        </w:numPr>
        <w:shd w:val="clear" w:color="auto" w:fill="FFFFFF"/>
        <w:spacing w:before="135" w:beforeAutospacing="0" w:after="135" w:afterAutospacing="0"/>
        <w:ind w:left="300"/>
        <w:jc w:val="both"/>
      </w:pPr>
      <w:r>
        <w:t>L</w:t>
      </w:r>
      <w:r w:rsidR="00B043B1" w:rsidRPr="0036734C">
        <w:t>a obligación del trabajo impuesta por las necesidades exteriores.</w:t>
      </w:r>
    </w:p>
    <w:p w:rsidR="00B043B1" w:rsidRPr="0036734C" w:rsidRDefault="00E75525" w:rsidP="00904455">
      <w:pPr>
        <w:pStyle w:val="NormalWeb"/>
        <w:numPr>
          <w:ilvl w:val="0"/>
          <w:numId w:val="12"/>
        </w:numPr>
        <w:shd w:val="clear" w:color="auto" w:fill="FFFFFF"/>
        <w:spacing w:before="135" w:beforeAutospacing="0" w:after="135" w:afterAutospacing="0"/>
        <w:ind w:left="300"/>
        <w:jc w:val="both"/>
      </w:pPr>
      <w:r>
        <w:rPr>
          <w:lang w:val="es-419"/>
        </w:rPr>
        <w:t>E</w:t>
      </w:r>
      <w:r w:rsidR="00B043B1" w:rsidRPr="0036734C">
        <w:t>l amor, que impedía al hombre separarse de su </w:t>
      </w:r>
      <w:hyperlink r:id="rId10" w:history="1">
        <w:r w:rsidR="00B043B1" w:rsidRPr="0036734C">
          <w:rPr>
            <w:rStyle w:val="Hipervnculo"/>
            <w:color w:val="auto"/>
            <w:u w:val="none"/>
          </w:rPr>
          <w:t>mujer</w:t>
        </w:r>
      </w:hyperlink>
      <w:r w:rsidR="00B043B1" w:rsidRPr="0036734C">
        <w:t>.</w:t>
      </w:r>
    </w:p>
    <w:p w:rsidR="00B043B1" w:rsidRPr="0036734C" w:rsidRDefault="00B043B1" w:rsidP="00904455">
      <w:pPr>
        <w:pStyle w:val="NormalWeb"/>
        <w:shd w:val="clear" w:color="auto" w:fill="FFFFFF"/>
        <w:spacing w:before="135" w:beforeAutospacing="0" w:after="135" w:afterAutospacing="0"/>
        <w:jc w:val="both"/>
      </w:pPr>
      <w:r w:rsidRPr="0036734C">
        <w:t>Por otra parte, deduce Freud que, aparte del instinto de vida que tiende a conservar la sustancia viva y a condensarla en unidades cada vez mayores, debía haber también un instinto de </w:t>
      </w:r>
      <w:hyperlink r:id="rId11" w:history="1">
        <w:r w:rsidRPr="0036734C">
          <w:rPr>
            <w:rStyle w:val="Hipervnculo"/>
            <w:color w:val="auto"/>
            <w:u w:val="none"/>
          </w:rPr>
          <w:t>muerte</w:t>
        </w:r>
      </w:hyperlink>
      <w:r w:rsidRPr="0036734C">
        <w:t xml:space="preserve"> que hiciera lo contrario. Gracias al antagonismo e interacción de ambos se pueden explicar los fenómenos vitales. </w:t>
      </w:r>
    </w:p>
    <w:p w:rsidR="00B043B1" w:rsidRPr="0036734C" w:rsidRDefault="00B043B1" w:rsidP="00904455">
      <w:pPr>
        <w:shd w:val="clear" w:color="auto" w:fill="FFFFFF"/>
        <w:spacing w:before="135" w:after="135" w:line="240" w:lineRule="auto"/>
        <w:jc w:val="both"/>
        <w:rPr>
          <w:rFonts w:ascii="Times New Roman" w:eastAsia="Times New Roman" w:hAnsi="Times New Roman" w:cs="Times New Roman"/>
          <w:sz w:val="24"/>
          <w:szCs w:val="24"/>
          <w:lang w:eastAsia="es-EC"/>
        </w:rPr>
      </w:pPr>
      <w:r w:rsidRPr="0036734C">
        <w:rPr>
          <w:rFonts w:ascii="Times New Roman" w:eastAsia="Times New Roman" w:hAnsi="Times New Roman" w:cs="Times New Roman"/>
          <w:sz w:val="24"/>
          <w:szCs w:val="24"/>
          <w:lang w:eastAsia="es-EC"/>
        </w:rPr>
        <w:t xml:space="preserve">Freud </w:t>
      </w:r>
      <w:r w:rsidR="000C2DE7">
        <w:rPr>
          <w:rFonts w:ascii="Times New Roman" w:eastAsia="Times New Roman" w:hAnsi="Times New Roman" w:cs="Times New Roman"/>
          <w:sz w:val="24"/>
          <w:szCs w:val="24"/>
          <w:lang w:val="es-419" w:eastAsia="es-EC"/>
        </w:rPr>
        <w:t xml:space="preserve">también </w:t>
      </w:r>
      <w:r w:rsidRPr="0036734C">
        <w:rPr>
          <w:rFonts w:ascii="Times New Roman" w:eastAsia="Times New Roman" w:hAnsi="Times New Roman" w:cs="Times New Roman"/>
          <w:sz w:val="24"/>
          <w:szCs w:val="24"/>
          <w:lang w:eastAsia="es-EC"/>
        </w:rPr>
        <w:t>analiza de qué forma lucha la cultura contra el instinto de destrucción. Caracteriza con este fin lo malo, siendo esto, toda acción que pueda poner en peligro el amor hacia uno mismo proveniente de los demás. El peligro hace aparición cuando la </w:t>
      </w:r>
      <w:hyperlink r:id="rId12" w:history="1">
        <w:r w:rsidRPr="0036734C">
          <w:rPr>
            <w:rFonts w:ascii="Times New Roman" w:eastAsia="Times New Roman" w:hAnsi="Times New Roman" w:cs="Times New Roman"/>
            <w:sz w:val="24"/>
            <w:szCs w:val="24"/>
            <w:lang w:eastAsia="es-EC"/>
          </w:rPr>
          <w:t>autoridad</w:t>
        </w:r>
      </w:hyperlink>
      <w:r w:rsidRPr="0036734C">
        <w:rPr>
          <w:rFonts w:ascii="Times New Roman" w:eastAsia="Times New Roman" w:hAnsi="Times New Roman" w:cs="Times New Roman"/>
          <w:sz w:val="24"/>
          <w:szCs w:val="24"/>
          <w:lang w:eastAsia="es-EC"/>
        </w:rPr>
        <w:t xml:space="preserve"> exterior descubre la acción mala, y entonces aparece también la angustia </w:t>
      </w:r>
      <w:r w:rsidRPr="0036734C">
        <w:rPr>
          <w:rFonts w:ascii="Times New Roman" w:eastAsia="Times New Roman" w:hAnsi="Times New Roman" w:cs="Times New Roman"/>
          <w:sz w:val="24"/>
          <w:szCs w:val="24"/>
          <w:lang w:eastAsia="es-EC"/>
        </w:rPr>
        <w:lastRenderedPageBreak/>
        <w:t>social, exigiendo la renuncia de la satisfacción de los instintitos para su satisfacción. De esta forma, se proyecta el instinto de agresión hacia su fuente: el yo.</w:t>
      </w:r>
    </w:p>
    <w:p w:rsidR="00B043B1" w:rsidRPr="0036734C" w:rsidRDefault="00B043B1" w:rsidP="00904455">
      <w:pPr>
        <w:shd w:val="clear" w:color="auto" w:fill="FFFFFF"/>
        <w:spacing w:before="135" w:after="135" w:line="240" w:lineRule="auto"/>
        <w:jc w:val="both"/>
        <w:rPr>
          <w:rFonts w:ascii="Times New Roman" w:eastAsia="Times New Roman" w:hAnsi="Times New Roman" w:cs="Times New Roman"/>
          <w:sz w:val="24"/>
          <w:szCs w:val="24"/>
          <w:lang w:eastAsia="es-EC"/>
        </w:rPr>
      </w:pPr>
      <w:r w:rsidRPr="0036734C">
        <w:rPr>
          <w:rFonts w:ascii="Times New Roman" w:eastAsia="Times New Roman" w:hAnsi="Times New Roman" w:cs="Times New Roman"/>
          <w:sz w:val="24"/>
          <w:szCs w:val="24"/>
          <w:lang w:eastAsia="es-EC"/>
        </w:rPr>
        <w:t xml:space="preserve">En algunos casos, la autoridad exterior deviene en un </w:t>
      </w:r>
      <w:r w:rsidR="00904455" w:rsidRPr="0036734C">
        <w:rPr>
          <w:rFonts w:ascii="Times New Roman" w:eastAsia="Times New Roman" w:hAnsi="Times New Roman" w:cs="Times New Roman"/>
          <w:sz w:val="24"/>
          <w:szCs w:val="24"/>
          <w:lang w:eastAsia="es-EC"/>
        </w:rPr>
        <w:t>súper</w:t>
      </w:r>
      <w:r w:rsidRPr="0036734C">
        <w:rPr>
          <w:rFonts w:ascii="Times New Roman" w:eastAsia="Times New Roman" w:hAnsi="Times New Roman" w:cs="Times New Roman"/>
          <w:sz w:val="24"/>
          <w:szCs w:val="24"/>
          <w:lang w:eastAsia="es-EC"/>
        </w:rPr>
        <w:t>-yo, al que comúnmente llamamos </w:t>
      </w:r>
      <w:hyperlink r:id="rId13" w:history="1">
        <w:r w:rsidRPr="0036734C">
          <w:rPr>
            <w:rFonts w:ascii="Times New Roman" w:eastAsia="Times New Roman" w:hAnsi="Times New Roman" w:cs="Times New Roman"/>
            <w:sz w:val="24"/>
            <w:szCs w:val="24"/>
            <w:lang w:eastAsia="es-EC"/>
          </w:rPr>
          <w:t>conciencia</w:t>
        </w:r>
      </w:hyperlink>
      <w:r w:rsidRPr="0036734C">
        <w:rPr>
          <w:rFonts w:ascii="Times New Roman" w:eastAsia="Times New Roman" w:hAnsi="Times New Roman" w:cs="Times New Roman"/>
          <w:sz w:val="24"/>
          <w:szCs w:val="24"/>
          <w:lang w:eastAsia="es-EC"/>
        </w:rPr>
        <w:t>, y que perpetúa la agresión de la autoridad exterior ante el solo deseo del individuo de actuar mal. Por otro lado, la adversidad confiere poder a la conciencia, mientras que mientras la suerte sonríe al hombre la conciencia es más indulgente.</w:t>
      </w:r>
    </w:p>
    <w:p w:rsidR="00B043B1" w:rsidRPr="0036734C" w:rsidRDefault="00B043B1" w:rsidP="00904455">
      <w:pPr>
        <w:shd w:val="clear" w:color="auto" w:fill="FFFFFF"/>
        <w:spacing w:before="135" w:after="135" w:line="240" w:lineRule="auto"/>
        <w:jc w:val="both"/>
        <w:rPr>
          <w:rFonts w:ascii="Times New Roman" w:eastAsia="Times New Roman" w:hAnsi="Times New Roman" w:cs="Times New Roman"/>
          <w:sz w:val="24"/>
          <w:szCs w:val="24"/>
          <w:lang w:eastAsia="es-EC"/>
        </w:rPr>
      </w:pPr>
      <w:r w:rsidRPr="0036734C">
        <w:rPr>
          <w:rFonts w:ascii="Times New Roman" w:eastAsia="Times New Roman" w:hAnsi="Times New Roman" w:cs="Times New Roman"/>
          <w:sz w:val="24"/>
          <w:szCs w:val="24"/>
          <w:lang w:eastAsia="es-EC"/>
        </w:rPr>
        <w:t xml:space="preserve">El origen de este </w:t>
      </w:r>
      <w:r w:rsidR="00904455" w:rsidRPr="0036734C">
        <w:rPr>
          <w:rFonts w:ascii="Times New Roman" w:eastAsia="Times New Roman" w:hAnsi="Times New Roman" w:cs="Times New Roman"/>
          <w:sz w:val="24"/>
          <w:szCs w:val="24"/>
          <w:lang w:eastAsia="es-EC"/>
        </w:rPr>
        <w:t>súper</w:t>
      </w:r>
      <w:r w:rsidRPr="0036734C">
        <w:rPr>
          <w:rFonts w:ascii="Times New Roman" w:eastAsia="Times New Roman" w:hAnsi="Times New Roman" w:cs="Times New Roman"/>
          <w:sz w:val="24"/>
          <w:szCs w:val="24"/>
          <w:lang w:eastAsia="es-EC"/>
        </w:rPr>
        <w:t>-yo, o conciencia moral, se atribuye a dos factores: la propia renuncia instintual, y los impulsos vengativos ante la autoridad, reprimidos desde etapas tempranas del desarrollo del yo. Por otro lado, participan de esta evolución de la conciencia moral factores externos del medio, así como cierta influencia des </w:t>
      </w:r>
      <w:hyperlink r:id="rId14" w:history="1">
        <w:r w:rsidRPr="0036734C">
          <w:rPr>
            <w:rFonts w:ascii="Times New Roman" w:eastAsia="Times New Roman" w:hAnsi="Times New Roman" w:cs="Times New Roman"/>
            <w:sz w:val="24"/>
            <w:szCs w:val="24"/>
            <w:lang w:eastAsia="es-EC"/>
          </w:rPr>
          <w:t>modelo</w:t>
        </w:r>
      </w:hyperlink>
      <w:r w:rsidRPr="0036734C">
        <w:rPr>
          <w:rFonts w:ascii="Times New Roman" w:eastAsia="Times New Roman" w:hAnsi="Times New Roman" w:cs="Times New Roman"/>
          <w:sz w:val="24"/>
          <w:szCs w:val="24"/>
          <w:lang w:eastAsia="es-EC"/>
        </w:rPr>
        <w:t> filogenético del hombre primitivo.</w:t>
      </w:r>
    </w:p>
    <w:p w:rsidR="005F6503" w:rsidRPr="0036734C" w:rsidRDefault="00B043B1" w:rsidP="00904455">
      <w:pPr>
        <w:jc w:val="both"/>
        <w:rPr>
          <w:rFonts w:ascii="Times New Roman" w:hAnsi="Times New Roman" w:cs="Times New Roman"/>
          <w:sz w:val="24"/>
          <w:szCs w:val="24"/>
          <w:shd w:val="clear" w:color="auto" w:fill="FFFFFF"/>
        </w:rPr>
      </w:pPr>
      <w:r w:rsidRPr="0036734C">
        <w:rPr>
          <w:rFonts w:ascii="Times New Roman" w:hAnsi="Times New Roman" w:cs="Times New Roman"/>
          <w:sz w:val="24"/>
          <w:szCs w:val="24"/>
          <w:shd w:val="clear" w:color="auto" w:fill="FFFFFF"/>
        </w:rPr>
        <w:t xml:space="preserve">Se combinan estas causas en el caso del asesinato de </w:t>
      </w:r>
      <w:r w:rsidR="00904455">
        <w:rPr>
          <w:rFonts w:ascii="Times New Roman" w:hAnsi="Times New Roman" w:cs="Times New Roman"/>
          <w:sz w:val="24"/>
          <w:szCs w:val="24"/>
          <w:shd w:val="clear" w:color="auto" w:fill="FFFFFF"/>
          <w:lang w:val="es-419"/>
        </w:rPr>
        <w:t>“</w:t>
      </w:r>
      <w:r w:rsidRPr="0036734C">
        <w:rPr>
          <w:rFonts w:ascii="Times New Roman" w:hAnsi="Times New Roman" w:cs="Times New Roman"/>
          <w:sz w:val="24"/>
          <w:szCs w:val="24"/>
          <w:shd w:val="clear" w:color="auto" w:fill="FFFFFF"/>
        </w:rPr>
        <w:t>protopadre</w:t>
      </w:r>
      <w:r w:rsidR="00904455">
        <w:rPr>
          <w:rFonts w:ascii="Times New Roman" w:hAnsi="Times New Roman" w:cs="Times New Roman"/>
          <w:sz w:val="24"/>
          <w:szCs w:val="24"/>
          <w:shd w:val="clear" w:color="auto" w:fill="FFFFFF"/>
          <w:lang w:val="es-419"/>
        </w:rPr>
        <w:t>”</w:t>
      </w:r>
      <w:r w:rsidRPr="0036734C">
        <w:rPr>
          <w:rFonts w:ascii="Times New Roman" w:hAnsi="Times New Roman" w:cs="Times New Roman"/>
          <w:sz w:val="24"/>
          <w:szCs w:val="24"/>
          <w:shd w:val="clear" w:color="auto" w:fill="FFFFFF"/>
        </w:rPr>
        <w:t xml:space="preserve"> por parte del </w:t>
      </w:r>
      <w:hyperlink r:id="rId15" w:history="1">
        <w:r w:rsidRPr="00904455">
          <w:rPr>
            <w:rStyle w:val="Hipervnculo"/>
            <w:rFonts w:ascii="Times New Roman" w:hAnsi="Times New Roman" w:cs="Times New Roman"/>
            <w:color w:val="auto"/>
            <w:sz w:val="24"/>
            <w:szCs w:val="24"/>
            <w:u w:val="none"/>
          </w:rPr>
          <w:t>hombre</w:t>
        </w:r>
      </w:hyperlink>
      <w:r w:rsidRPr="0036734C">
        <w:rPr>
          <w:rFonts w:ascii="Times New Roman" w:hAnsi="Times New Roman" w:cs="Times New Roman"/>
          <w:sz w:val="24"/>
          <w:szCs w:val="24"/>
          <w:shd w:val="clear" w:color="auto" w:fill="FFFFFF"/>
        </w:rPr>
        <w:t> primitivo. En este hombre primitivo subsistían </w:t>
      </w:r>
      <w:hyperlink r:id="rId16" w:history="1">
        <w:r w:rsidRPr="00904455">
          <w:rPr>
            <w:rStyle w:val="Hipervnculo"/>
            <w:rFonts w:ascii="Times New Roman" w:hAnsi="Times New Roman" w:cs="Times New Roman"/>
            <w:color w:val="auto"/>
            <w:sz w:val="24"/>
            <w:szCs w:val="24"/>
            <w:u w:val="none"/>
          </w:rPr>
          <w:t>el amor</w:t>
        </w:r>
      </w:hyperlink>
      <w:r w:rsidRPr="0036734C">
        <w:rPr>
          <w:rFonts w:ascii="Times New Roman" w:hAnsi="Times New Roman" w:cs="Times New Roman"/>
          <w:sz w:val="24"/>
          <w:szCs w:val="24"/>
          <w:shd w:val="clear" w:color="auto" w:fill="FFFFFF"/>
        </w:rPr>
        <w:t> y el odio por el padre. Luego del asesinato de éste, este odio es satisfecho, y el </w:t>
      </w:r>
      <w:hyperlink r:id="rId17" w:history="1">
        <w:r w:rsidRPr="00904455">
          <w:rPr>
            <w:rStyle w:val="Hipervnculo"/>
            <w:rFonts w:ascii="Times New Roman" w:hAnsi="Times New Roman" w:cs="Times New Roman"/>
            <w:color w:val="auto"/>
            <w:sz w:val="24"/>
            <w:szCs w:val="24"/>
            <w:u w:val="none"/>
          </w:rPr>
          <w:t>amor</w:t>
        </w:r>
      </w:hyperlink>
      <w:r w:rsidRPr="0036734C">
        <w:rPr>
          <w:rFonts w:ascii="Times New Roman" w:hAnsi="Times New Roman" w:cs="Times New Roman"/>
          <w:sz w:val="24"/>
          <w:szCs w:val="24"/>
          <w:shd w:val="clear" w:color="auto" w:fill="FFFFFF"/>
        </w:rPr>
        <w:t xml:space="preserve"> por el padre resurge, constituyendo el </w:t>
      </w:r>
      <w:r w:rsidR="00904455" w:rsidRPr="0036734C">
        <w:rPr>
          <w:rFonts w:ascii="Times New Roman" w:hAnsi="Times New Roman" w:cs="Times New Roman"/>
          <w:sz w:val="24"/>
          <w:szCs w:val="24"/>
          <w:shd w:val="clear" w:color="auto" w:fill="FFFFFF"/>
        </w:rPr>
        <w:t>súper</w:t>
      </w:r>
      <w:r w:rsidRPr="0036734C">
        <w:rPr>
          <w:rFonts w:ascii="Times New Roman" w:hAnsi="Times New Roman" w:cs="Times New Roman"/>
          <w:sz w:val="24"/>
          <w:szCs w:val="24"/>
          <w:shd w:val="clear" w:color="auto" w:fill="FFFFFF"/>
        </w:rPr>
        <w:t>-yo por identificación con el padre, volcando en él toda la </w:t>
      </w:r>
      <w:hyperlink r:id="rId18" w:history="1">
        <w:r w:rsidRPr="00904455">
          <w:rPr>
            <w:rStyle w:val="Hipervnculo"/>
            <w:rFonts w:ascii="Times New Roman" w:hAnsi="Times New Roman" w:cs="Times New Roman"/>
            <w:color w:val="auto"/>
            <w:sz w:val="24"/>
            <w:szCs w:val="24"/>
            <w:u w:val="none"/>
          </w:rPr>
          <w:t>autoridad</w:t>
        </w:r>
      </w:hyperlink>
      <w:r w:rsidRPr="0036734C">
        <w:rPr>
          <w:rFonts w:ascii="Times New Roman" w:hAnsi="Times New Roman" w:cs="Times New Roman"/>
          <w:sz w:val="24"/>
          <w:szCs w:val="24"/>
          <w:shd w:val="clear" w:color="auto" w:fill="FFFFFF"/>
        </w:rPr>
        <w:t> que éste personificaba y estableciendo las bases para la evitar la repetición del crimen. He aquí la relación entre la </w:t>
      </w:r>
      <w:hyperlink r:id="rId19" w:anchor="INTRO" w:history="1">
        <w:r w:rsidRPr="00904455">
          <w:rPr>
            <w:rStyle w:val="Hipervnculo"/>
            <w:rFonts w:ascii="Times New Roman" w:hAnsi="Times New Roman" w:cs="Times New Roman"/>
            <w:color w:val="auto"/>
            <w:sz w:val="24"/>
            <w:szCs w:val="24"/>
            <w:u w:val="none"/>
          </w:rPr>
          <w:t>cultura</w:t>
        </w:r>
      </w:hyperlink>
      <w:r w:rsidRPr="0036734C">
        <w:rPr>
          <w:rFonts w:ascii="Times New Roman" w:hAnsi="Times New Roman" w:cs="Times New Roman"/>
          <w:sz w:val="24"/>
          <w:szCs w:val="24"/>
          <w:shd w:val="clear" w:color="auto" w:fill="FFFFFF"/>
        </w:rPr>
        <w:t> y el sentimiento de </w:t>
      </w:r>
      <w:hyperlink r:id="rId20" w:history="1">
        <w:r w:rsidRPr="00904455">
          <w:rPr>
            <w:rStyle w:val="Hipervnculo"/>
            <w:rFonts w:ascii="Times New Roman" w:hAnsi="Times New Roman" w:cs="Times New Roman"/>
            <w:color w:val="auto"/>
            <w:sz w:val="24"/>
            <w:szCs w:val="24"/>
            <w:u w:val="none"/>
          </w:rPr>
          <w:t>culpabilidad</w:t>
        </w:r>
      </w:hyperlink>
      <w:r w:rsidRPr="0036734C">
        <w:rPr>
          <w:rFonts w:ascii="Times New Roman" w:hAnsi="Times New Roman" w:cs="Times New Roman"/>
          <w:sz w:val="24"/>
          <w:szCs w:val="24"/>
          <w:shd w:val="clear" w:color="auto" w:fill="FFFFFF"/>
        </w:rPr>
        <w:t>.</w:t>
      </w:r>
    </w:p>
    <w:p w:rsidR="00B043B1" w:rsidRPr="0036734C" w:rsidRDefault="00B043B1" w:rsidP="00904455">
      <w:pPr>
        <w:pStyle w:val="NormalWeb"/>
        <w:shd w:val="clear" w:color="auto" w:fill="FFFFFF"/>
        <w:spacing w:before="135" w:beforeAutospacing="0" w:after="135" w:afterAutospacing="0"/>
        <w:jc w:val="both"/>
      </w:pPr>
      <w:r w:rsidRPr="0036734C">
        <w:t>En el capítulo final, Freud hace un repaso de los conceptos </w:t>
      </w:r>
      <w:hyperlink r:id="rId21" w:history="1">
        <w:r w:rsidRPr="0036734C">
          <w:rPr>
            <w:rStyle w:val="Hipervnculo"/>
            <w:color w:val="auto"/>
            <w:u w:val="none"/>
          </w:rPr>
          <w:t>tratados</w:t>
        </w:r>
      </w:hyperlink>
      <w:r w:rsidRPr="0036734C">
        <w:t> a lo largo de toda la obra. Podemos sintetizarlos en estos términos:</w:t>
      </w:r>
    </w:p>
    <w:p w:rsidR="00B043B1" w:rsidRPr="0036734C" w:rsidRDefault="00904455" w:rsidP="00904455">
      <w:pPr>
        <w:pStyle w:val="NormalWeb"/>
        <w:numPr>
          <w:ilvl w:val="0"/>
          <w:numId w:val="17"/>
        </w:numPr>
        <w:shd w:val="clear" w:color="auto" w:fill="FFFFFF"/>
        <w:spacing w:before="135" w:beforeAutospacing="0" w:after="135" w:afterAutospacing="0"/>
        <w:ind w:left="300"/>
        <w:jc w:val="both"/>
      </w:pPr>
      <w:r w:rsidRPr="0036734C">
        <w:rPr>
          <w:b/>
          <w:bCs/>
        </w:rPr>
        <w:t>Súper</w:t>
      </w:r>
      <w:r w:rsidR="00B043B1" w:rsidRPr="0036734C">
        <w:rPr>
          <w:b/>
          <w:bCs/>
        </w:rPr>
        <w:t>-yo:</w:t>
      </w:r>
      <w:r w:rsidR="00B043B1" w:rsidRPr="0036734C">
        <w:t> instancia psíquica inferida por </w:t>
      </w:r>
      <w:hyperlink r:id="rId22" w:history="1">
        <w:r w:rsidR="00B043B1" w:rsidRPr="0036734C">
          <w:rPr>
            <w:rStyle w:val="Hipervnculo"/>
            <w:color w:val="auto"/>
            <w:u w:val="none"/>
          </w:rPr>
          <w:t>el hombre</w:t>
        </w:r>
      </w:hyperlink>
      <w:r w:rsidR="00B043B1" w:rsidRPr="0036734C">
        <w:t>.</w:t>
      </w:r>
    </w:p>
    <w:p w:rsidR="00B043B1" w:rsidRPr="0036734C" w:rsidRDefault="00B043B1" w:rsidP="00904455">
      <w:pPr>
        <w:pStyle w:val="NormalWeb"/>
        <w:numPr>
          <w:ilvl w:val="0"/>
          <w:numId w:val="18"/>
        </w:numPr>
        <w:shd w:val="clear" w:color="auto" w:fill="FFFFFF"/>
        <w:spacing w:before="135" w:beforeAutospacing="0" w:after="135" w:afterAutospacing="0"/>
        <w:ind w:left="300"/>
        <w:jc w:val="both"/>
      </w:pPr>
      <w:r w:rsidRPr="0036734C">
        <w:rPr>
          <w:b/>
          <w:bCs/>
        </w:rPr>
        <w:t>Conciencia:</w:t>
      </w:r>
      <w:r w:rsidRPr="0036734C">
        <w:t> una </w:t>
      </w:r>
      <w:hyperlink r:id="rId23" w:history="1">
        <w:r w:rsidRPr="0036734C">
          <w:rPr>
            <w:rStyle w:val="Hipervnculo"/>
            <w:color w:val="auto"/>
            <w:u w:val="none"/>
          </w:rPr>
          <w:t>función</w:t>
        </w:r>
      </w:hyperlink>
      <w:r w:rsidRPr="0036734C">
        <w:t xml:space="preserve"> del </w:t>
      </w:r>
      <w:r w:rsidR="00904455" w:rsidRPr="0036734C">
        <w:t>súper</w:t>
      </w:r>
      <w:r w:rsidRPr="0036734C">
        <w:t>-yo, que se encarga de vigilar y juzgar las tendencias del yo.</w:t>
      </w:r>
    </w:p>
    <w:p w:rsidR="00B043B1" w:rsidRPr="0036734C" w:rsidRDefault="00B043B1" w:rsidP="00904455">
      <w:pPr>
        <w:pStyle w:val="NormalWeb"/>
        <w:numPr>
          <w:ilvl w:val="0"/>
          <w:numId w:val="19"/>
        </w:numPr>
        <w:shd w:val="clear" w:color="auto" w:fill="FFFFFF"/>
        <w:spacing w:before="135" w:beforeAutospacing="0" w:after="135" w:afterAutospacing="0"/>
        <w:ind w:left="300"/>
        <w:jc w:val="both"/>
      </w:pPr>
      <w:r w:rsidRPr="0036734C">
        <w:rPr>
          <w:b/>
          <w:bCs/>
        </w:rPr>
        <w:t>Sentimiento de culpabilidad:</w:t>
      </w:r>
      <w:r w:rsidRPr="0036734C">
        <w:t> apreciación del yo de las tensiones entre sus tendencias y las exigencias de la conciencia. Es el problema más grande para la </w:t>
      </w:r>
      <w:hyperlink r:id="rId24" w:history="1">
        <w:r w:rsidRPr="0036734C">
          <w:rPr>
            <w:rStyle w:val="Hipervnculo"/>
            <w:color w:val="auto"/>
            <w:u w:val="none"/>
          </w:rPr>
          <w:t>evolución</w:t>
        </w:r>
      </w:hyperlink>
      <w:r w:rsidRPr="0036734C">
        <w:t> de la cultura y es engendrado a su vez por ella.</w:t>
      </w:r>
    </w:p>
    <w:p w:rsidR="00B043B1" w:rsidRPr="0036734C" w:rsidRDefault="00B043B1" w:rsidP="00904455">
      <w:pPr>
        <w:pStyle w:val="NormalWeb"/>
        <w:numPr>
          <w:ilvl w:val="0"/>
          <w:numId w:val="20"/>
        </w:numPr>
        <w:shd w:val="clear" w:color="auto" w:fill="FFFFFF"/>
        <w:spacing w:before="135" w:beforeAutospacing="0" w:after="135" w:afterAutospacing="0"/>
        <w:ind w:left="300"/>
        <w:jc w:val="both"/>
      </w:pPr>
      <w:r w:rsidRPr="0036734C">
        <w:rPr>
          <w:b/>
          <w:bCs/>
        </w:rPr>
        <w:t>Necesidad de castigo:</w:t>
      </w:r>
      <w:r w:rsidRPr="0036734C">
        <w:t xml:space="preserve"> es la expresión subyacente de la culpabilidad, que implica un miedo hacia el </w:t>
      </w:r>
      <w:r w:rsidR="00904455" w:rsidRPr="0036734C">
        <w:t>súper</w:t>
      </w:r>
      <w:r w:rsidRPr="0036734C">
        <w:t xml:space="preserve">-yo. Es una manifestación instintiva masoquista que vuelca hacia el yo el propio instinto de destrucción, formando un vínculo erótico con el </w:t>
      </w:r>
      <w:r w:rsidR="00904455" w:rsidRPr="0036734C">
        <w:t>súper</w:t>
      </w:r>
      <w:r w:rsidRPr="0036734C">
        <w:t>-yo.</w:t>
      </w:r>
    </w:p>
    <w:p w:rsidR="00B043B1" w:rsidRPr="0036734C" w:rsidRDefault="00B043B1" w:rsidP="00904455">
      <w:pPr>
        <w:pStyle w:val="NormalWeb"/>
        <w:numPr>
          <w:ilvl w:val="0"/>
          <w:numId w:val="20"/>
        </w:numPr>
        <w:shd w:val="clear" w:color="auto" w:fill="FFFFFF"/>
        <w:spacing w:before="135" w:beforeAutospacing="0" w:after="135" w:afterAutospacing="0"/>
        <w:ind w:left="300"/>
        <w:jc w:val="both"/>
      </w:pPr>
      <w:r w:rsidRPr="0036734C">
        <w:rPr>
          <w:b/>
          <w:bCs/>
        </w:rPr>
        <w:t>Remordimiento:</w:t>
      </w:r>
      <w:r w:rsidRPr="0036734C">
        <w:t> es una manifestación del yo ante sentimiento de culpabilidad luego de haberse cometido el acto malo, y también es un castigo en sí mismo.</w:t>
      </w:r>
    </w:p>
    <w:p w:rsidR="00B043B1" w:rsidRPr="0036734C" w:rsidRDefault="00B043B1" w:rsidP="00904455">
      <w:pPr>
        <w:pStyle w:val="NormalWeb"/>
        <w:numPr>
          <w:ilvl w:val="0"/>
          <w:numId w:val="21"/>
        </w:numPr>
        <w:shd w:val="clear" w:color="auto" w:fill="FFFFFF"/>
        <w:spacing w:before="135" w:beforeAutospacing="0" w:after="135" w:afterAutospacing="0"/>
        <w:ind w:left="300"/>
        <w:jc w:val="both"/>
      </w:pPr>
      <w:r w:rsidRPr="0036734C">
        <w:rPr>
          <w:b/>
          <w:bCs/>
        </w:rPr>
        <w:t>Fuentes de la energía agresiva:</w:t>
      </w:r>
      <w:r w:rsidRPr="0036734C">
        <w:t> es aparentemente contradictorio el que haya dos </w:t>
      </w:r>
      <w:hyperlink r:id="rId25" w:anchor="FUNC" w:history="1">
        <w:r w:rsidRPr="0036734C">
          <w:rPr>
            <w:rStyle w:val="Hipervnculo"/>
            <w:color w:val="auto"/>
            <w:u w:val="none"/>
          </w:rPr>
          <w:t>fuentes</w:t>
        </w:r>
      </w:hyperlink>
      <w:r w:rsidRPr="0036734C">
        <w:t> de la energía agresiva, las cuales se presentan en mayor o menor grado en cada </w:t>
      </w:r>
      <w:hyperlink r:id="rId26" w:history="1">
        <w:r w:rsidRPr="0036734C">
          <w:rPr>
            <w:rStyle w:val="Hipervnculo"/>
            <w:color w:val="auto"/>
            <w:u w:val="none"/>
          </w:rPr>
          <w:t>individuo</w:t>
        </w:r>
      </w:hyperlink>
      <w:r w:rsidRPr="0036734C">
        <w:t>.</w:t>
      </w:r>
    </w:p>
    <w:p w:rsidR="00B043B1" w:rsidRPr="0036734C" w:rsidRDefault="00B043B1" w:rsidP="00904455">
      <w:pPr>
        <w:pStyle w:val="NormalWeb"/>
        <w:numPr>
          <w:ilvl w:val="0"/>
          <w:numId w:val="22"/>
        </w:numPr>
        <w:shd w:val="clear" w:color="auto" w:fill="FFFFFF"/>
        <w:spacing w:before="135" w:beforeAutospacing="0" w:after="135" w:afterAutospacing="0"/>
        <w:ind w:left="300"/>
        <w:jc w:val="both"/>
      </w:pPr>
      <w:r w:rsidRPr="0036734C">
        <w:rPr>
          <w:b/>
          <w:bCs/>
        </w:rPr>
        <w:t>Autoridad exterior:</w:t>
      </w:r>
      <w:r w:rsidRPr="0036734C">
        <w:t> como el que "apuesta tropas en la ciudad ya conquistada", la autoridad se internaliza a modo de extensión en el yo.</w:t>
      </w:r>
    </w:p>
    <w:p w:rsidR="00B043B1" w:rsidRPr="0036734C" w:rsidRDefault="00B043B1" w:rsidP="00904455">
      <w:pPr>
        <w:pStyle w:val="NormalWeb"/>
        <w:numPr>
          <w:ilvl w:val="0"/>
          <w:numId w:val="22"/>
        </w:numPr>
        <w:shd w:val="clear" w:color="auto" w:fill="FFFFFF"/>
        <w:spacing w:before="135" w:beforeAutospacing="0" w:after="135" w:afterAutospacing="0"/>
        <w:ind w:left="300"/>
        <w:jc w:val="both"/>
      </w:pPr>
      <w:r w:rsidRPr="0036734C">
        <w:rPr>
          <w:b/>
          <w:bCs/>
        </w:rPr>
        <w:t>Agresividad coartada:</w:t>
      </w:r>
      <w:r w:rsidRPr="0036734C">
        <w:t> la agresividad innata del yo es devuelta a su fuente.</w:t>
      </w:r>
    </w:p>
    <w:p w:rsidR="00B043B1" w:rsidRPr="0036734C" w:rsidRDefault="00B043B1" w:rsidP="00904455">
      <w:pPr>
        <w:pStyle w:val="NormalWeb"/>
        <w:numPr>
          <w:ilvl w:val="0"/>
          <w:numId w:val="23"/>
        </w:numPr>
        <w:shd w:val="clear" w:color="auto" w:fill="FFFFFF"/>
        <w:spacing w:before="135" w:beforeAutospacing="0" w:after="135" w:afterAutospacing="0"/>
        <w:ind w:left="300"/>
        <w:jc w:val="both"/>
      </w:pPr>
      <w:r w:rsidRPr="0036734C">
        <w:t>Al haber </w:t>
      </w:r>
      <w:r w:rsidRPr="0036734C">
        <w:rPr>
          <w:b/>
          <w:bCs/>
        </w:rPr>
        <w:t>satisfacción erótica insatisfecha</w:t>
      </w:r>
      <w:r w:rsidRPr="0036734C">
        <w:t>, se generaría cierta agresión hacia la </w:t>
      </w:r>
      <w:hyperlink r:id="rId27" w:history="1">
        <w:r w:rsidRPr="0036734C">
          <w:rPr>
            <w:rStyle w:val="Hipervnculo"/>
            <w:color w:val="auto"/>
            <w:u w:val="none"/>
          </w:rPr>
          <w:t>persona</w:t>
        </w:r>
      </w:hyperlink>
      <w:r w:rsidRPr="0036734C">
        <w:t> que impide esta satisfacción, y está agresión, a su vez, debería ser contenida. Con este fin es coartada y devuelta al yo, apareciendo el sentimiento de culpabilidad. </w:t>
      </w:r>
      <w:r w:rsidRPr="0036734C">
        <w:rPr>
          <w:rStyle w:val="nfasis"/>
        </w:rPr>
        <w:t>Cuando un impulso instintual sufre la represión, sus elementos libidinales se convierten en síntomas, y sus componentes agresivos, es sentimiento de culpabilidad</w:t>
      </w:r>
      <w:r w:rsidRPr="0036734C">
        <w:t>.</w:t>
      </w:r>
    </w:p>
    <w:p w:rsidR="00B043B1" w:rsidRPr="0036734C" w:rsidRDefault="00B043B1" w:rsidP="00904455">
      <w:pPr>
        <w:pStyle w:val="NormalWeb"/>
        <w:numPr>
          <w:ilvl w:val="0"/>
          <w:numId w:val="23"/>
        </w:numPr>
        <w:shd w:val="clear" w:color="auto" w:fill="FFFFFF"/>
        <w:spacing w:before="135" w:beforeAutospacing="0" w:after="135" w:afterAutospacing="0"/>
        <w:ind w:left="300"/>
        <w:jc w:val="both"/>
      </w:pPr>
      <w:r w:rsidRPr="0036734C">
        <w:lastRenderedPageBreak/>
        <w:t>Los </w:t>
      </w:r>
      <w:r w:rsidRPr="0036734C">
        <w:rPr>
          <w:b/>
          <w:bCs/>
        </w:rPr>
        <w:t>fenómenos orgánicos</w:t>
      </w:r>
      <w:r w:rsidRPr="0036734C">
        <w:t> están dados por la lucha entre el Eros y el instinto de </w:t>
      </w:r>
      <w:hyperlink r:id="rId28" w:history="1">
        <w:r w:rsidRPr="0036734C">
          <w:rPr>
            <w:rStyle w:val="Hipervnculo"/>
            <w:color w:val="auto"/>
            <w:u w:val="none"/>
          </w:rPr>
          <w:t>muerte</w:t>
        </w:r>
      </w:hyperlink>
      <w:r w:rsidRPr="0036734C">
        <w:t>.</w:t>
      </w:r>
    </w:p>
    <w:p w:rsidR="00B043B1" w:rsidRPr="0036734C" w:rsidRDefault="00B043B1" w:rsidP="00904455">
      <w:pPr>
        <w:pStyle w:val="NormalWeb"/>
        <w:numPr>
          <w:ilvl w:val="0"/>
          <w:numId w:val="23"/>
        </w:numPr>
        <w:shd w:val="clear" w:color="auto" w:fill="FFFFFF"/>
        <w:spacing w:before="135" w:beforeAutospacing="0" w:after="135" w:afterAutospacing="0"/>
        <w:ind w:left="300"/>
        <w:jc w:val="both"/>
      </w:pPr>
      <w:r w:rsidRPr="0036734C">
        <w:t>Los </w:t>
      </w:r>
      <w:hyperlink r:id="rId29" w:anchor="PROCE" w:history="1">
        <w:r w:rsidRPr="0036734C">
          <w:rPr>
            <w:rStyle w:val="Hipervnculo"/>
            <w:color w:val="auto"/>
            <w:u w:val="none"/>
          </w:rPr>
          <w:t>procesos</w:t>
        </w:r>
      </w:hyperlink>
      <w:r w:rsidRPr="0036734C">
        <w:t> de la </w:t>
      </w:r>
      <w:r w:rsidRPr="0036734C">
        <w:rPr>
          <w:b/>
          <w:bCs/>
        </w:rPr>
        <w:t>cultura</w:t>
      </w:r>
      <w:r w:rsidRPr="0036734C">
        <w:t> y la </w:t>
      </w:r>
      <w:r w:rsidRPr="0036734C">
        <w:rPr>
          <w:b/>
          <w:bCs/>
        </w:rPr>
        <w:t>evolución individual</w:t>
      </w:r>
      <w:r w:rsidRPr="0036734C">
        <w:t> son muy parecidos, tanto en sus fines como en sus </w:t>
      </w:r>
      <w:hyperlink r:id="rId30" w:history="1">
        <w:r w:rsidRPr="0036734C">
          <w:rPr>
            <w:rStyle w:val="Hipervnculo"/>
            <w:color w:val="auto"/>
            <w:u w:val="none"/>
          </w:rPr>
          <w:t>métodos</w:t>
        </w:r>
      </w:hyperlink>
      <w:r w:rsidRPr="0036734C">
        <w:t>. Sin embrago, la principal diferencia es que la primera tiene como premisa el anhelo </w:t>
      </w:r>
      <w:r w:rsidRPr="0036734C">
        <w:rPr>
          <w:rStyle w:val="nfasis"/>
        </w:rPr>
        <w:t>altruista</w:t>
      </w:r>
      <w:r w:rsidRPr="0036734C">
        <w:t> de fundir a los individuos en una </w:t>
      </w:r>
      <w:hyperlink r:id="rId31" w:history="1">
        <w:r w:rsidRPr="0036734C">
          <w:rPr>
            <w:rStyle w:val="Hipervnculo"/>
            <w:color w:val="auto"/>
            <w:u w:val="none"/>
          </w:rPr>
          <w:t>comunidad</w:t>
        </w:r>
      </w:hyperlink>
      <w:r w:rsidRPr="0036734C">
        <w:t>, mientras que el segundo, persigue el principio del pacer, en un anhelo </w:t>
      </w:r>
      <w:r w:rsidRPr="0036734C">
        <w:rPr>
          <w:rStyle w:val="nfasis"/>
        </w:rPr>
        <w:t>egoísta</w:t>
      </w:r>
      <w:r w:rsidRPr="0036734C">
        <w:t>. Podemos encontrar las siguientes </w:t>
      </w:r>
      <w:r w:rsidRPr="0036734C">
        <w:rPr>
          <w:b/>
          <w:bCs/>
        </w:rPr>
        <w:t>analogías</w:t>
      </w:r>
      <w:r w:rsidRPr="0036734C">
        <w:t>:</w:t>
      </w:r>
    </w:p>
    <w:p w:rsidR="00B043B1" w:rsidRPr="0036734C" w:rsidRDefault="00B043B1" w:rsidP="00904455">
      <w:pPr>
        <w:pStyle w:val="NormalWeb"/>
        <w:numPr>
          <w:ilvl w:val="0"/>
          <w:numId w:val="24"/>
        </w:numPr>
        <w:shd w:val="clear" w:color="auto" w:fill="FFFFFF"/>
        <w:spacing w:before="135" w:beforeAutospacing="0" w:after="135" w:afterAutospacing="0"/>
        <w:ind w:left="300"/>
        <w:jc w:val="both"/>
      </w:pPr>
      <w:r w:rsidRPr="0036734C">
        <w:rPr>
          <w:b/>
          <w:bCs/>
        </w:rPr>
        <w:t>Posible </w:t>
      </w:r>
      <w:hyperlink r:id="rId32" w:history="1">
        <w:r w:rsidRPr="0036734C">
          <w:rPr>
            <w:rStyle w:val="Hipervnculo"/>
            <w:b/>
            <w:bCs/>
            <w:color w:val="auto"/>
            <w:u w:val="none"/>
          </w:rPr>
          <w:t>equilibrio</w:t>
        </w:r>
      </w:hyperlink>
      <w:r w:rsidRPr="0036734C">
        <w:rPr>
          <w:b/>
          <w:bCs/>
        </w:rPr>
        <w:t>:</w:t>
      </w:r>
      <w:r w:rsidRPr="0036734C">
        <w:t> en el </w:t>
      </w:r>
      <w:hyperlink r:id="rId33" w:anchor="PROCE" w:history="1">
        <w:r w:rsidRPr="0036734C">
          <w:rPr>
            <w:rStyle w:val="Hipervnculo"/>
            <w:color w:val="auto"/>
            <w:u w:val="none"/>
          </w:rPr>
          <w:t>proceso</w:t>
        </w:r>
      </w:hyperlink>
      <w:r w:rsidRPr="0036734C">
        <w:t> cultural, la lucha entre Eros y Tanatos, y, en el proceso evolutivo individual, la lucha entre la felicidad individual y la de la </w:t>
      </w:r>
      <w:hyperlink r:id="rId34" w:history="1">
        <w:r w:rsidRPr="0036734C">
          <w:rPr>
            <w:rStyle w:val="Hipervnculo"/>
            <w:color w:val="auto"/>
            <w:u w:val="none"/>
          </w:rPr>
          <w:t>comunidad</w:t>
        </w:r>
      </w:hyperlink>
      <w:r w:rsidRPr="0036734C">
        <w:t>, pueden llegar a un equilibrio.</w:t>
      </w:r>
    </w:p>
    <w:p w:rsidR="00B043B1" w:rsidRPr="0036734C" w:rsidRDefault="00904455" w:rsidP="00904455">
      <w:pPr>
        <w:pStyle w:val="NormalWeb"/>
        <w:numPr>
          <w:ilvl w:val="0"/>
          <w:numId w:val="24"/>
        </w:numPr>
        <w:shd w:val="clear" w:color="auto" w:fill="FFFFFF"/>
        <w:spacing w:before="135" w:beforeAutospacing="0" w:after="135" w:afterAutospacing="0"/>
        <w:ind w:left="300"/>
        <w:jc w:val="both"/>
      </w:pPr>
      <w:r w:rsidRPr="0036734C">
        <w:rPr>
          <w:b/>
          <w:bCs/>
        </w:rPr>
        <w:t>Súper</w:t>
      </w:r>
      <w:r w:rsidR="00B043B1" w:rsidRPr="0036734C">
        <w:rPr>
          <w:b/>
          <w:bCs/>
        </w:rPr>
        <w:t>-yo:</w:t>
      </w:r>
      <w:r w:rsidR="00B043B1" w:rsidRPr="0036734C">
        <w:t> ambos procesos producen una entidad superior. En el caso de la cultura y a lo largo de la </w:t>
      </w:r>
      <w:hyperlink r:id="rId35" w:history="1">
        <w:r w:rsidR="00B043B1" w:rsidRPr="0036734C">
          <w:rPr>
            <w:rStyle w:val="Hipervnculo"/>
            <w:color w:val="auto"/>
            <w:u w:val="none"/>
          </w:rPr>
          <w:t>historia</w:t>
        </w:r>
      </w:hyperlink>
      <w:r w:rsidR="00B043B1" w:rsidRPr="0036734C">
        <w:t xml:space="preserve"> el </w:t>
      </w:r>
      <w:r w:rsidRPr="0036734C">
        <w:t>súper</w:t>
      </w:r>
      <w:r w:rsidR="00B043B1" w:rsidRPr="0036734C">
        <w:t>-yo aparece en forma de caudillos u hombres de gran fortaleza espiritual.</w:t>
      </w:r>
    </w:p>
    <w:p w:rsidR="00B043B1" w:rsidRPr="0036734C" w:rsidRDefault="00B043B1" w:rsidP="00904455">
      <w:pPr>
        <w:pStyle w:val="NormalWeb"/>
        <w:numPr>
          <w:ilvl w:val="0"/>
          <w:numId w:val="24"/>
        </w:numPr>
        <w:shd w:val="clear" w:color="auto" w:fill="FFFFFF"/>
        <w:spacing w:before="135" w:beforeAutospacing="0" w:after="135" w:afterAutospacing="0"/>
        <w:ind w:left="300"/>
        <w:jc w:val="both"/>
      </w:pPr>
      <w:r w:rsidRPr="0036734C">
        <w:rPr>
          <w:b/>
          <w:bCs/>
        </w:rPr>
        <w:t>Angustia de conciencia:</w:t>
      </w:r>
      <w:r w:rsidRPr="0036734C">
        <w:t xml:space="preserve"> el </w:t>
      </w:r>
      <w:r w:rsidR="00904455" w:rsidRPr="0036734C">
        <w:t>súper</w:t>
      </w:r>
      <w:r w:rsidRPr="0036734C">
        <w:t>-yo cultural establece rígidos ideales cuya violación es castigada con la </w:t>
      </w:r>
      <w:r w:rsidRPr="0036734C">
        <w:rPr>
          <w:rStyle w:val="nfasis"/>
        </w:rPr>
        <w:t>angustia de conciencia</w:t>
      </w:r>
      <w:r w:rsidRPr="0036734C">
        <w:t xml:space="preserve">. El </w:t>
      </w:r>
      <w:r w:rsidR="00904455" w:rsidRPr="0036734C">
        <w:t>súper</w:t>
      </w:r>
      <w:r w:rsidRPr="0036734C">
        <w:t>-yo individual persigue idénticos fines, castigando al yo con la </w:t>
      </w:r>
      <w:r w:rsidRPr="0036734C">
        <w:rPr>
          <w:rStyle w:val="nfasis"/>
        </w:rPr>
        <w:t>mala conciencia</w:t>
      </w:r>
      <w:r w:rsidRPr="0036734C">
        <w:t>.</w:t>
      </w:r>
    </w:p>
    <w:p w:rsidR="00B043B1" w:rsidRPr="0036734C" w:rsidRDefault="00B043B1" w:rsidP="00D71D7D">
      <w:bookmarkStart w:id="0" w:name="_GoBack"/>
      <w:bookmarkEnd w:id="0"/>
    </w:p>
    <w:sectPr w:rsidR="00B043B1" w:rsidRPr="0036734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66326"/>
    <w:multiLevelType w:val="multilevel"/>
    <w:tmpl w:val="E4E24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E43777"/>
    <w:multiLevelType w:val="multilevel"/>
    <w:tmpl w:val="30A0B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BE71AF"/>
    <w:multiLevelType w:val="multilevel"/>
    <w:tmpl w:val="18A86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191624"/>
    <w:multiLevelType w:val="multilevel"/>
    <w:tmpl w:val="0B9A4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12C6B0C"/>
    <w:multiLevelType w:val="multilevel"/>
    <w:tmpl w:val="D45E9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882C67"/>
    <w:multiLevelType w:val="multilevel"/>
    <w:tmpl w:val="28D84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48E1445"/>
    <w:multiLevelType w:val="multilevel"/>
    <w:tmpl w:val="C4C2E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262F71"/>
    <w:multiLevelType w:val="multilevel"/>
    <w:tmpl w:val="6C1CD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E885251"/>
    <w:multiLevelType w:val="multilevel"/>
    <w:tmpl w:val="77DA4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2BF78AC"/>
    <w:multiLevelType w:val="multilevel"/>
    <w:tmpl w:val="75220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39D51E5"/>
    <w:multiLevelType w:val="multilevel"/>
    <w:tmpl w:val="FE884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CA7732"/>
    <w:multiLevelType w:val="multilevel"/>
    <w:tmpl w:val="26248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5E7E55"/>
    <w:multiLevelType w:val="multilevel"/>
    <w:tmpl w:val="96AEF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36E213A"/>
    <w:multiLevelType w:val="multilevel"/>
    <w:tmpl w:val="C4707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7A1342E"/>
    <w:multiLevelType w:val="multilevel"/>
    <w:tmpl w:val="0E785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6C621B2"/>
    <w:multiLevelType w:val="multilevel"/>
    <w:tmpl w:val="C136E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87B3258"/>
    <w:multiLevelType w:val="multilevel"/>
    <w:tmpl w:val="10E21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AE30883"/>
    <w:multiLevelType w:val="multilevel"/>
    <w:tmpl w:val="8C18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DD8697F"/>
    <w:multiLevelType w:val="multilevel"/>
    <w:tmpl w:val="EB5E2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9BC2A59"/>
    <w:multiLevelType w:val="multilevel"/>
    <w:tmpl w:val="BD04B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B4D4973"/>
    <w:multiLevelType w:val="multilevel"/>
    <w:tmpl w:val="2AF68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3A66EAC"/>
    <w:multiLevelType w:val="multilevel"/>
    <w:tmpl w:val="286AE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4A64A26"/>
    <w:multiLevelType w:val="multilevel"/>
    <w:tmpl w:val="D0D05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BF537DC"/>
    <w:multiLevelType w:val="multilevel"/>
    <w:tmpl w:val="834EB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1"/>
  </w:num>
  <w:num w:numId="3">
    <w:abstractNumId w:val="13"/>
  </w:num>
  <w:num w:numId="4">
    <w:abstractNumId w:val="8"/>
  </w:num>
  <w:num w:numId="5">
    <w:abstractNumId w:val="18"/>
  </w:num>
  <w:num w:numId="6">
    <w:abstractNumId w:val="17"/>
  </w:num>
  <w:num w:numId="7">
    <w:abstractNumId w:val="6"/>
  </w:num>
  <w:num w:numId="8">
    <w:abstractNumId w:val="11"/>
  </w:num>
  <w:num w:numId="9">
    <w:abstractNumId w:val="0"/>
  </w:num>
  <w:num w:numId="10">
    <w:abstractNumId w:val="19"/>
  </w:num>
  <w:num w:numId="11">
    <w:abstractNumId w:val="12"/>
  </w:num>
  <w:num w:numId="12">
    <w:abstractNumId w:val="9"/>
  </w:num>
  <w:num w:numId="13">
    <w:abstractNumId w:val="10"/>
  </w:num>
  <w:num w:numId="14">
    <w:abstractNumId w:val="2"/>
  </w:num>
  <w:num w:numId="15">
    <w:abstractNumId w:val="22"/>
  </w:num>
  <w:num w:numId="16">
    <w:abstractNumId w:val="23"/>
  </w:num>
  <w:num w:numId="17">
    <w:abstractNumId w:val="15"/>
  </w:num>
  <w:num w:numId="18">
    <w:abstractNumId w:val="7"/>
  </w:num>
  <w:num w:numId="19">
    <w:abstractNumId w:val="5"/>
  </w:num>
  <w:num w:numId="20">
    <w:abstractNumId w:val="4"/>
  </w:num>
  <w:num w:numId="21">
    <w:abstractNumId w:val="3"/>
  </w:num>
  <w:num w:numId="22">
    <w:abstractNumId w:val="16"/>
  </w:num>
  <w:num w:numId="23">
    <w:abstractNumId w:val="20"/>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3B1"/>
    <w:rsid w:val="000C2DE7"/>
    <w:rsid w:val="00161EFA"/>
    <w:rsid w:val="0036734C"/>
    <w:rsid w:val="005F6503"/>
    <w:rsid w:val="00791B22"/>
    <w:rsid w:val="007D362E"/>
    <w:rsid w:val="00880327"/>
    <w:rsid w:val="00904455"/>
    <w:rsid w:val="00A717CC"/>
    <w:rsid w:val="00B043B1"/>
    <w:rsid w:val="00D71D7D"/>
    <w:rsid w:val="00DC2698"/>
    <w:rsid w:val="00E61A78"/>
    <w:rsid w:val="00E7552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C0051D-77C6-44A0-B52F-A111440EA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B043B1"/>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nfasis">
    <w:name w:val="Emphasis"/>
    <w:basedOn w:val="Fuentedeprrafopredeter"/>
    <w:uiPriority w:val="20"/>
    <w:qFormat/>
    <w:rsid w:val="00B043B1"/>
    <w:rPr>
      <w:i/>
      <w:iCs/>
    </w:rPr>
  </w:style>
  <w:style w:type="character" w:styleId="Hipervnculo">
    <w:name w:val="Hyperlink"/>
    <w:basedOn w:val="Fuentedeprrafopredeter"/>
    <w:uiPriority w:val="99"/>
    <w:semiHidden/>
    <w:unhideWhenUsed/>
    <w:rsid w:val="00B043B1"/>
    <w:rPr>
      <w:color w:val="0000FF"/>
      <w:u w:val="single"/>
    </w:rPr>
  </w:style>
  <w:style w:type="paragraph" w:styleId="Prrafodelista">
    <w:name w:val="List Paragraph"/>
    <w:basedOn w:val="Normal"/>
    <w:uiPriority w:val="34"/>
    <w:qFormat/>
    <w:rsid w:val="00B043B1"/>
    <w:pPr>
      <w:ind w:left="720"/>
      <w:contextualSpacing/>
    </w:pPr>
  </w:style>
  <w:style w:type="paragraph" w:customStyle="1" w:styleId="Body1">
    <w:name w:val="Body 1"/>
    <w:autoRedefine/>
    <w:rsid w:val="00D71D7D"/>
    <w:pPr>
      <w:spacing w:after="0" w:line="360" w:lineRule="auto"/>
      <w:jc w:val="center"/>
      <w:outlineLvl w:val="0"/>
    </w:pPr>
    <w:rPr>
      <w:rFonts w:ascii="Arial" w:eastAsia="Arial Unicode MS" w:hAnsi="Arial" w:cs="Arial"/>
      <w:b/>
      <w:bCs/>
      <w:color w:val="000000"/>
      <w:sz w:val="24"/>
      <w:szCs w:val="24"/>
      <w:u w:color="00000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7791334">
      <w:bodyDiv w:val="1"/>
      <w:marLeft w:val="0"/>
      <w:marRight w:val="0"/>
      <w:marTop w:val="0"/>
      <w:marBottom w:val="0"/>
      <w:divBdr>
        <w:top w:val="none" w:sz="0" w:space="0" w:color="auto"/>
        <w:left w:val="none" w:sz="0" w:space="0" w:color="auto"/>
        <w:bottom w:val="none" w:sz="0" w:space="0" w:color="auto"/>
        <w:right w:val="none" w:sz="0" w:space="0" w:color="auto"/>
      </w:divBdr>
    </w:div>
    <w:div w:id="607464774">
      <w:bodyDiv w:val="1"/>
      <w:marLeft w:val="0"/>
      <w:marRight w:val="0"/>
      <w:marTop w:val="0"/>
      <w:marBottom w:val="0"/>
      <w:divBdr>
        <w:top w:val="none" w:sz="0" w:space="0" w:color="auto"/>
        <w:left w:val="none" w:sz="0" w:space="0" w:color="auto"/>
        <w:bottom w:val="none" w:sz="0" w:space="0" w:color="auto"/>
        <w:right w:val="none" w:sz="0" w:space="0" w:color="auto"/>
      </w:divBdr>
    </w:div>
    <w:div w:id="849639339">
      <w:bodyDiv w:val="1"/>
      <w:marLeft w:val="0"/>
      <w:marRight w:val="0"/>
      <w:marTop w:val="0"/>
      <w:marBottom w:val="0"/>
      <w:divBdr>
        <w:top w:val="none" w:sz="0" w:space="0" w:color="auto"/>
        <w:left w:val="none" w:sz="0" w:space="0" w:color="auto"/>
        <w:bottom w:val="none" w:sz="0" w:space="0" w:color="auto"/>
        <w:right w:val="none" w:sz="0" w:space="0" w:color="auto"/>
      </w:divBdr>
    </w:div>
    <w:div w:id="1507939153">
      <w:bodyDiv w:val="1"/>
      <w:marLeft w:val="0"/>
      <w:marRight w:val="0"/>
      <w:marTop w:val="0"/>
      <w:marBottom w:val="0"/>
      <w:divBdr>
        <w:top w:val="none" w:sz="0" w:space="0" w:color="auto"/>
        <w:left w:val="none" w:sz="0" w:space="0" w:color="auto"/>
        <w:bottom w:val="none" w:sz="0" w:space="0" w:color="auto"/>
        <w:right w:val="none" w:sz="0" w:space="0" w:color="auto"/>
      </w:divBdr>
    </w:div>
    <w:div w:id="1680962423">
      <w:bodyDiv w:val="1"/>
      <w:marLeft w:val="0"/>
      <w:marRight w:val="0"/>
      <w:marTop w:val="0"/>
      <w:marBottom w:val="0"/>
      <w:divBdr>
        <w:top w:val="none" w:sz="0" w:space="0" w:color="auto"/>
        <w:left w:val="none" w:sz="0" w:space="0" w:color="auto"/>
        <w:bottom w:val="none" w:sz="0" w:space="0" w:color="auto"/>
        <w:right w:val="none" w:sz="0" w:space="0" w:color="auto"/>
      </w:divBdr>
    </w:div>
    <w:div w:id="1998146894">
      <w:bodyDiv w:val="1"/>
      <w:marLeft w:val="0"/>
      <w:marRight w:val="0"/>
      <w:marTop w:val="0"/>
      <w:marBottom w:val="0"/>
      <w:divBdr>
        <w:top w:val="none" w:sz="0" w:space="0" w:color="auto"/>
        <w:left w:val="none" w:sz="0" w:space="0" w:color="auto"/>
        <w:bottom w:val="none" w:sz="0" w:space="0" w:color="auto"/>
        <w:right w:val="none" w:sz="0" w:space="0" w:color="auto"/>
      </w:divBdr>
    </w:div>
    <w:div w:id="2000647114">
      <w:bodyDiv w:val="1"/>
      <w:marLeft w:val="0"/>
      <w:marRight w:val="0"/>
      <w:marTop w:val="0"/>
      <w:marBottom w:val="0"/>
      <w:divBdr>
        <w:top w:val="none" w:sz="0" w:space="0" w:color="auto"/>
        <w:left w:val="none" w:sz="0" w:space="0" w:color="auto"/>
        <w:bottom w:val="none" w:sz="0" w:space="0" w:color="auto"/>
        <w:right w:val="none" w:sz="0" w:space="0" w:color="auto"/>
      </w:divBdr>
    </w:div>
    <w:div w:id="2024167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monografias.com/trabajos11/estacon/estacon.shtml" TargetMode="External"/><Relationship Id="rId18" Type="http://schemas.openxmlformats.org/officeDocument/2006/relationships/hyperlink" Target="https://www.monografias.com/trabajos2/rhempresa/rhempresa.shtml" TargetMode="External"/><Relationship Id="rId26" Type="http://schemas.openxmlformats.org/officeDocument/2006/relationships/hyperlink" Target="https://www.monografias.com/trabajos28/aceptacion-individuo/aceptacion-individuo.shtml" TargetMode="External"/><Relationship Id="rId21" Type="http://schemas.openxmlformats.org/officeDocument/2006/relationships/hyperlink" Target="https://www.monografias.com/trabajos11/dertrat/dertrat.shtml" TargetMode="External"/><Relationship Id="rId34" Type="http://schemas.openxmlformats.org/officeDocument/2006/relationships/hyperlink" Target="https://www.monografias.com/trabajos910/comunidades-de-hombres/comunidades-de-hombres.shtml" TargetMode="External"/><Relationship Id="rId7" Type="http://schemas.openxmlformats.org/officeDocument/2006/relationships/hyperlink" Target="https://www.monografias.com/trabajos15/llave-exito/llave-exito.shtml" TargetMode="External"/><Relationship Id="rId12" Type="http://schemas.openxmlformats.org/officeDocument/2006/relationships/hyperlink" Target="https://www.monografias.com/trabajos2/rhempresa/rhempresa.shtml" TargetMode="External"/><Relationship Id="rId17" Type="http://schemas.openxmlformats.org/officeDocument/2006/relationships/hyperlink" Target="https://www.monografias.com/trabajos16/filosofia-del-amor/filosofia-del-amor.shtml" TargetMode="External"/><Relationship Id="rId25" Type="http://schemas.openxmlformats.org/officeDocument/2006/relationships/hyperlink" Target="https://www.monografias.com/trabajos10/formulac/formulac.shtml" TargetMode="External"/><Relationship Id="rId33" Type="http://schemas.openxmlformats.org/officeDocument/2006/relationships/hyperlink" Target="https://www.monografias.com/trabajos14/administ-procesos/administ-procesos.shtml" TargetMode="External"/><Relationship Id="rId2" Type="http://schemas.openxmlformats.org/officeDocument/2006/relationships/styles" Target="styles.xml"/><Relationship Id="rId16" Type="http://schemas.openxmlformats.org/officeDocument/2006/relationships/hyperlink" Target="https://www.monografias.com/trabajos16/filosofia-del-amor/filosofia-del-amor.shtml" TargetMode="External"/><Relationship Id="rId20" Type="http://schemas.openxmlformats.org/officeDocument/2006/relationships/hyperlink" Target="https://www.monografias.com/trabajos32/inimputabilidad-culpabilidad/inimputabilidad-culpabilidad.shtml" TargetMode="External"/><Relationship Id="rId29" Type="http://schemas.openxmlformats.org/officeDocument/2006/relationships/hyperlink" Target="https://www.monografias.com/trabajos14/administ-procesos/administ-procesos.shtml" TargetMode="External"/><Relationship Id="rId1" Type="http://schemas.openxmlformats.org/officeDocument/2006/relationships/numbering" Target="numbering.xml"/><Relationship Id="rId6" Type="http://schemas.openxmlformats.org/officeDocument/2006/relationships/hyperlink" Target="https://www.monografias.com/trabajos12/cntbtres/cntbtres.shtml" TargetMode="External"/><Relationship Id="rId11" Type="http://schemas.openxmlformats.org/officeDocument/2006/relationships/hyperlink" Target="https://www.monografias.com/trabajos15/tanatologia/tanatologia.shtml" TargetMode="External"/><Relationship Id="rId24" Type="http://schemas.openxmlformats.org/officeDocument/2006/relationships/hyperlink" Target="https://www.monografias.com/trabajos16/teoria-sintetica-darwin/teoria-sintetica-darwin.shtml" TargetMode="External"/><Relationship Id="rId32" Type="http://schemas.openxmlformats.org/officeDocument/2006/relationships/hyperlink" Target="https://www.monografias.com/trabajos/tomadecisiones/tomadecisiones.shtml" TargetMode="External"/><Relationship Id="rId37" Type="http://schemas.openxmlformats.org/officeDocument/2006/relationships/theme" Target="theme/theme1.xml"/><Relationship Id="rId5" Type="http://schemas.openxmlformats.org/officeDocument/2006/relationships/hyperlink" Target="https://www.monografias.com/trabajos12/decis/decis.shtml" TargetMode="External"/><Relationship Id="rId15" Type="http://schemas.openxmlformats.org/officeDocument/2006/relationships/hyperlink" Target="https://www.monografias.com/trabajos15/fundamento-ontologico/fundamento-ontologico.shtml" TargetMode="External"/><Relationship Id="rId23" Type="http://schemas.openxmlformats.org/officeDocument/2006/relationships/hyperlink" Target="https://www.monografias.com/trabajos7/mafu/mafu.shtml" TargetMode="External"/><Relationship Id="rId28" Type="http://schemas.openxmlformats.org/officeDocument/2006/relationships/hyperlink" Target="https://www.monografias.com/trabajos15/tanatologia/tanatologia.shtml" TargetMode="External"/><Relationship Id="rId36" Type="http://schemas.openxmlformats.org/officeDocument/2006/relationships/fontTable" Target="fontTable.xml"/><Relationship Id="rId10" Type="http://schemas.openxmlformats.org/officeDocument/2006/relationships/hyperlink" Target="https://www.monografias.com/trabajos11/lamujer/lamujer.shtml" TargetMode="External"/><Relationship Id="rId19" Type="http://schemas.openxmlformats.org/officeDocument/2006/relationships/hyperlink" Target="https://www.monografias.com/trabajos13/quentend/quentend.shtml" TargetMode="External"/><Relationship Id="rId31" Type="http://schemas.openxmlformats.org/officeDocument/2006/relationships/hyperlink" Target="https://www.monografias.com/trabajos13/vida/vida.shtml" TargetMode="External"/><Relationship Id="rId4" Type="http://schemas.openxmlformats.org/officeDocument/2006/relationships/webSettings" Target="webSettings.xml"/><Relationship Id="rId9" Type="http://schemas.openxmlformats.org/officeDocument/2006/relationships/hyperlink" Target="https://www.monografias.com/trabajos/antrofamilia/antrofamilia.shtml" TargetMode="External"/><Relationship Id="rId14" Type="http://schemas.openxmlformats.org/officeDocument/2006/relationships/hyperlink" Target="https://www.monografias.com/trabajos/adolmodin/adolmodin.shtml" TargetMode="External"/><Relationship Id="rId22" Type="http://schemas.openxmlformats.org/officeDocument/2006/relationships/hyperlink" Target="https://www.monografias.com/trabajos15/fundamento-ontologico/fundamento-ontologico.shtml" TargetMode="External"/><Relationship Id="rId27" Type="http://schemas.openxmlformats.org/officeDocument/2006/relationships/hyperlink" Target="https://www.monografias.com/trabajos7/perde/perde.shtml" TargetMode="External"/><Relationship Id="rId30" Type="http://schemas.openxmlformats.org/officeDocument/2006/relationships/hyperlink" Target="https://www.monografias.com/trabajos11/metods/metods.shtml" TargetMode="External"/><Relationship Id="rId35" Type="http://schemas.openxmlformats.org/officeDocument/2006/relationships/hyperlink" Target="https://www.monografias.com/Historia/index.shtml" TargetMode="External"/><Relationship Id="rId8" Type="http://schemas.openxmlformats.org/officeDocument/2006/relationships/hyperlink" Target="https://www.monografias.com/trabajos910/comunidades-de-hombres/comunidades-de-hombres.shtml" TargetMode="External"/><Relationship Id="rId3"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213</TotalTime>
  <Pages>1</Pages>
  <Words>1465</Words>
  <Characters>8061</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Cueva</dc:creator>
  <cp:keywords/>
  <dc:description/>
  <cp:lastModifiedBy>Jose Cueva</cp:lastModifiedBy>
  <cp:revision>3</cp:revision>
  <dcterms:created xsi:type="dcterms:W3CDTF">2018-12-09T00:07:00Z</dcterms:created>
  <dcterms:modified xsi:type="dcterms:W3CDTF">2018-12-09T03:53:00Z</dcterms:modified>
</cp:coreProperties>
</file>