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36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Pontificia Universidad Católica del Ecuador</w:t>
      </w:r>
    </w:p>
    <w:p w:rsidR="00000000" w:rsidDel="00000000" w:rsidP="00000000" w:rsidRDefault="00000000" w:rsidRPr="00000000" w14:paraId="00000001">
      <w:pPr>
        <w:spacing w:line="36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Facultad de Comunicación, Lingüística y Literatura</w:t>
      </w:r>
    </w:p>
    <w:p w:rsidR="00000000" w:rsidDel="00000000" w:rsidP="00000000" w:rsidRDefault="00000000" w:rsidRPr="00000000" w14:paraId="00000002">
      <w:pPr>
        <w:spacing w:line="36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Antropología de la Comunicación </w:t>
      </w:r>
    </w:p>
    <w:p w:rsidR="00000000" w:rsidDel="00000000" w:rsidP="00000000" w:rsidRDefault="00000000" w:rsidRPr="00000000" w14:paraId="00000003">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Nombre:</w:t>
      </w:r>
      <w:r w:rsidDel="00000000" w:rsidR="00000000" w:rsidRPr="00000000">
        <w:rPr>
          <w:rFonts w:ascii="Times New Roman" w:cs="Times New Roman" w:eastAsia="Times New Roman" w:hAnsi="Times New Roman"/>
          <w:sz w:val="24"/>
          <w:szCs w:val="24"/>
          <w:rtl w:val="0"/>
        </w:rPr>
        <w:t xml:space="preserve"> Doménica López</w:t>
      </w:r>
    </w:p>
    <w:p w:rsidR="00000000" w:rsidDel="00000000" w:rsidP="00000000" w:rsidRDefault="00000000" w:rsidRPr="00000000" w14:paraId="00000004">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Paralelo:</w:t>
      </w:r>
      <w:r w:rsidDel="00000000" w:rsidR="00000000" w:rsidRPr="00000000">
        <w:rPr>
          <w:rFonts w:ascii="Times New Roman" w:cs="Times New Roman" w:eastAsia="Times New Roman" w:hAnsi="Times New Roman"/>
          <w:sz w:val="24"/>
          <w:szCs w:val="24"/>
          <w:rtl w:val="0"/>
        </w:rPr>
        <w:t xml:space="preserve"> 2</w:t>
      </w:r>
    </w:p>
    <w:p w:rsidR="00000000" w:rsidDel="00000000" w:rsidP="00000000" w:rsidRDefault="00000000" w:rsidRPr="00000000" w14:paraId="00000005">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Fecha:</w:t>
      </w:r>
      <w:r w:rsidDel="00000000" w:rsidR="00000000" w:rsidRPr="00000000">
        <w:rPr>
          <w:rFonts w:ascii="Times New Roman" w:cs="Times New Roman" w:eastAsia="Times New Roman" w:hAnsi="Times New Roman"/>
          <w:sz w:val="24"/>
          <w:szCs w:val="24"/>
          <w:rtl w:val="0"/>
        </w:rPr>
        <w:t xml:space="preserve"> 25/11/2018</w:t>
      </w:r>
    </w:p>
    <w:p w:rsidR="00000000" w:rsidDel="00000000" w:rsidP="00000000" w:rsidRDefault="00000000" w:rsidRPr="00000000" w14:paraId="00000006">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Tema: </w:t>
      </w:r>
      <w:r w:rsidDel="00000000" w:rsidR="00000000" w:rsidRPr="00000000">
        <w:rPr>
          <w:rFonts w:ascii="Times New Roman" w:cs="Times New Roman" w:eastAsia="Times New Roman" w:hAnsi="Times New Roman"/>
          <w:sz w:val="24"/>
          <w:szCs w:val="24"/>
          <w:rtl w:val="0"/>
        </w:rPr>
        <w:t xml:space="preserve">Resumen de la lectura “Simposio (Banquete) o de l a erótica” de Platón. </w:t>
      </w:r>
    </w:p>
    <w:p w:rsidR="00000000" w:rsidDel="00000000" w:rsidP="00000000" w:rsidRDefault="00000000" w:rsidRPr="00000000" w14:paraId="00000007">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En esta lectura del “Simposio (Banquete) o de l a erótica”, se trata una discusión entre varios filósofos como Apolodoro, un amigo de Apolodoro, Sócrates, Agatón, Fedro, Pausanias, Erixímaco, Aristófanes y Alcibíades. La lectura inicia con el encuentro de Apolodoro y su amigo, quien le pregunta acerca de sobre qué hablaron entre los filósofos en la cena en casa de Agatón, a la cual Sócrates llegó tarde por decisión propia. </w:t>
      </w:r>
    </w:p>
    <w:p w:rsidR="00000000" w:rsidDel="00000000" w:rsidP="00000000" w:rsidRDefault="00000000" w:rsidRPr="00000000" w14:paraId="00000008">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En medio de la cena, los sabios iniciaron una charla en la que abarcaron varios temas como el consumo de bebida y la embriaguez, la importancia del dios Eros y el amor. Con respecto al tema de la bebida, ambos cuentan que el beber en exceso no es bueno ni aconsejable para nadie, que lo mejor es beber en compañía de personas con las que puedas charlar sin llegar al punto de perder el sentido y abusar de las condiciones en las que el consumir demasiado vino coloca a los hombres. </w:t>
      </w:r>
    </w:p>
    <w:p w:rsidR="00000000" w:rsidDel="00000000" w:rsidP="00000000" w:rsidRDefault="00000000" w:rsidRPr="00000000" w14:paraId="00000009">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Continuando con los temas tratados por los sabios, se encuentra la importancia sobre todos los demás dioses del dios Eros, dios de la atracción sexual, el amor y el sexo. Para ellos es muy importante ya que promueve y brinda el amor entre los seres humanos, a lo que cada uno expone un pensamiento acerca de los que el amor es para ellos y su división en el amor de Afrodita celeste, que muestra un buen amor,  y la Afrodita popular, cuyo amor es común y bajo. Se presentan varias posiciones, Erixímaco, propone que el amor enfocado en su especialidad, la medicina, se encuentra en la salud física de cada persona además de en cada forma física, la naturaleza y todo lo que nos rodea representa y brinda amor mientras se muestre saludable. También se señala, según los pensamientos de Heráclito, el amor se encuentra semejante a la música, es la armonía que existe entre contrarios. Se señala también que el amor se asemeja a la astronomía, por medio del uso de la adivinación, la comunicación de los hombre con los dioses y la búsqueda de satisfacción del amor. </w:t>
      </w:r>
    </w:p>
    <w:p w:rsidR="00000000" w:rsidDel="00000000" w:rsidP="00000000" w:rsidRDefault="00000000" w:rsidRPr="00000000" w14:paraId="0000000A">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Se expone así mismo, el porqué los seres humanos debido a la insensatez, Zeus nos separó de nuestro complemento y desde entonces estamos condenado a sentirnos solos hasta encontrar a nuestro complemento y ser unos solos con él o ella, el amor no se da solo entre hombres y mujeres, pues antes existían tres sexos, hombres, mujeres y andrógenos, debido a esto la unión por el amor es variada, hombres pueden amar a hombres y mujeres a mujeres. No importaba el sexo en tanto a la importancia de hallar amor en otra persona, un amor puro y sin intenciones negativas o interesadas. </w:t>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_419"/>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