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36F7" w:rsidRDefault="005636F7" w:rsidP="0094132B">
      <w:pPr>
        <w:spacing w:line="480" w:lineRule="auto"/>
        <w:jc w:val="both"/>
        <w:rPr>
          <w:rFonts w:ascii="Times New Roman" w:eastAsia="Calibri" w:hAnsi="Times New Roman" w:cs="Times New Roman"/>
          <w:b/>
          <w:color w:val="000000"/>
          <w:sz w:val="24"/>
          <w:szCs w:val="24"/>
          <w:lang w:val="es-EC"/>
        </w:rPr>
      </w:pPr>
    </w:p>
    <w:p w:rsidR="00F454D4" w:rsidRPr="00F454D4" w:rsidRDefault="00F454D4" w:rsidP="0094132B">
      <w:pPr>
        <w:spacing w:line="480" w:lineRule="auto"/>
        <w:jc w:val="both"/>
        <w:rPr>
          <w:rFonts w:ascii="Times New Roman" w:eastAsia="Calibri" w:hAnsi="Times New Roman" w:cs="Times New Roman"/>
          <w:color w:val="000000"/>
          <w:sz w:val="24"/>
          <w:szCs w:val="24"/>
          <w:lang w:val="es-EC"/>
        </w:rPr>
      </w:pPr>
      <w:r>
        <w:rPr>
          <w:rFonts w:ascii="Times New Roman" w:eastAsia="Calibri" w:hAnsi="Times New Roman" w:cs="Times New Roman"/>
          <w:b/>
          <w:color w:val="000000"/>
          <w:sz w:val="24"/>
          <w:szCs w:val="24"/>
          <w:lang w:val="es-EC"/>
        </w:rPr>
        <w:t xml:space="preserve">Nombre: </w:t>
      </w:r>
      <w:r w:rsidR="00C40FE0">
        <w:rPr>
          <w:rFonts w:ascii="Times New Roman" w:eastAsia="Calibri" w:hAnsi="Times New Roman" w:cs="Times New Roman"/>
          <w:color w:val="000000"/>
          <w:sz w:val="24"/>
          <w:szCs w:val="24"/>
          <w:lang w:val="es-EC"/>
        </w:rPr>
        <w:t>Diego Ayala</w:t>
      </w:r>
    </w:p>
    <w:p w:rsidR="001F4354" w:rsidRPr="000E4F11" w:rsidRDefault="001F4354" w:rsidP="0094132B">
      <w:pPr>
        <w:spacing w:line="480" w:lineRule="auto"/>
        <w:jc w:val="both"/>
        <w:rPr>
          <w:rFonts w:ascii="Times New Roman" w:eastAsia="Calibri" w:hAnsi="Times New Roman" w:cs="Times New Roman"/>
          <w:color w:val="000000"/>
          <w:sz w:val="24"/>
          <w:szCs w:val="24"/>
          <w:lang w:val="es-EC"/>
        </w:rPr>
      </w:pPr>
      <w:r>
        <w:rPr>
          <w:rFonts w:ascii="Times New Roman" w:eastAsia="Calibri" w:hAnsi="Times New Roman" w:cs="Times New Roman"/>
          <w:b/>
          <w:color w:val="000000"/>
          <w:sz w:val="24"/>
          <w:szCs w:val="24"/>
          <w:lang w:val="es-EC"/>
        </w:rPr>
        <w:t xml:space="preserve">Materia: </w:t>
      </w:r>
      <w:r w:rsidR="001C79E0">
        <w:rPr>
          <w:rFonts w:ascii="Times New Roman" w:eastAsia="Calibri" w:hAnsi="Times New Roman" w:cs="Times New Roman"/>
          <w:color w:val="000000"/>
          <w:sz w:val="24"/>
          <w:szCs w:val="24"/>
          <w:lang w:val="es-EC"/>
        </w:rPr>
        <w:t>Historia Universal</w:t>
      </w:r>
    </w:p>
    <w:p w:rsidR="001F4354" w:rsidRPr="000E4F11" w:rsidRDefault="001F4354" w:rsidP="0094132B">
      <w:pPr>
        <w:spacing w:line="480" w:lineRule="auto"/>
        <w:jc w:val="both"/>
        <w:rPr>
          <w:rFonts w:ascii="Times New Roman" w:eastAsia="Calibri" w:hAnsi="Times New Roman" w:cs="Times New Roman"/>
          <w:color w:val="000000"/>
          <w:sz w:val="24"/>
          <w:szCs w:val="24"/>
          <w:lang w:val="es-EC"/>
        </w:rPr>
      </w:pPr>
      <w:r>
        <w:rPr>
          <w:rFonts w:ascii="Times New Roman" w:eastAsia="Calibri" w:hAnsi="Times New Roman" w:cs="Times New Roman"/>
          <w:b/>
          <w:color w:val="000000"/>
          <w:sz w:val="24"/>
          <w:szCs w:val="24"/>
          <w:lang w:val="es-EC"/>
        </w:rPr>
        <w:t xml:space="preserve">Fecha: </w:t>
      </w:r>
      <w:r w:rsidR="008F4E09">
        <w:rPr>
          <w:rFonts w:ascii="Times New Roman" w:eastAsia="Calibri" w:hAnsi="Times New Roman" w:cs="Times New Roman"/>
          <w:color w:val="000000"/>
          <w:sz w:val="24"/>
          <w:szCs w:val="24"/>
          <w:lang w:val="es-EC"/>
        </w:rPr>
        <w:t>29</w:t>
      </w:r>
      <w:r w:rsidR="00B1788C">
        <w:rPr>
          <w:rFonts w:ascii="Times New Roman" w:eastAsia="Calibri" w:hAnsi="Times New Roman" w:cs="Times New Roman"/>
          <w:color w:val="000000"/>
          <w:sz w:val="24"/>
          <w:szCs w:val="24"/>
          <w:lang w:val="es-EC"/>
        </w:rPr>
        <w:t xml:space="preserve"> de diciembre</w:t>
      </w:r>
      <w:r>
        <w:rPr>
          <w:rFonts w:ascii="Times New Roman" w:eastAsia="Calibri" w:hAnsi="Times New Roman" w:cs="Times New Roman"/>
          <w:color w:val="000000"/>
          <w:sz w:val="24"/>
          <w:szCs w:val="24"/>
          <w:lang w:val="es-EC"/>
        </w:rPr>
        <w:t xml:space="preserve"> de 2018</w:t>
      </w:r>
    </w:p>
    <w:p w:rsidR="00B1788C" w:rsidRDefault="008F4E09" w:rsidP="00B1788C">
      <w:pPr>
        <w:spacing w:line="480" w:lineRule="auto"/>
        <w:jc w:val="center"/>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El espejo enterrado</w:t>
      </w:r>
      <w:r w:rsidR="00AD6A0A">
        <w:rPr>
          <w:rFonts w:ascii="Times New Roman" w:eastAsia="Calibri" w:hAnsi="Times New Roman" w:cs="Times New Roman"/>
          <w:color w:val="000000"/>
          <w:sz w:val="24"/>
          <w:szCs w:val="24"/>
          <w:lang w:val="es-EC"/>
        </w:rPr>
        <w:t xml:space="preserve"> de Carlos Fuentes (ensayo</w:t>
      </w:r>
      <w:r w:rsidR="00B1788C">
        <w:rPr>
          <w:rFonts w:ascii="Times New Roman" w:eastAsia="Calibri" w:hAnsi="Times New Roman" w:cs="Times New Roman"/>
          <w:color w:val="000000"/>
          <w:sz w:val="24"/>
          <w:szCs w:val="24"/>
          <w:lang w:val="es-EC"/>
        </w:rPr>
        <w:t>)</w:t>
      </w:r>
    </w:p>
    <w:p w:rsidR="00E3212E" w:rsidRPr="008F4E09" w:rsidRDefault="00D66D5B" w:rsidP="00FA5D79">
      <w:p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ab/>
      </w:r>
      <w:r w:rsidR="00FA5D79">
        <w:rPr>
          <w:rFonts w:ascii="Times New Roman" w:eastAsia="Calibri" w:hAnsi="Times New Roman" w:cs="Times New Roman"/>
          <w:color w:val="000000"/>
          <w:sz w:val="24"/>
          <w:szCs w:val="24"/>
          <w:lang w:val="es-EC"/>
        </w:rPr>
        <w:t>El</w:t>
      </w:r>
      <w:r w:rsidR="008F4E09" w:rsidRPr="008F4E09">
        <w:rPr>
          <w:rFonts w:ascii="Times New Roman" w:eastAsia="Calibri" w:hAnsi="Times New Roman" w:cs="Times New Roman"/>
          <w:color w:val="000000"/>
          <w:sz w:val="24"/>
          <w:szCs w:val="24"/>
          <w:lang w:val="es-EC"/>
        </w:rPr>
        <w:t xml:space="preserve"> 12 de octubre de 1492, Cristóbal Colón desembarcó en una pequeña isla del hemisferio occidental. La hazaña fue un triunfo de la hipótesis sobre los hechos: la evidencia</w:t>
      </w:r>
      <w:r w:rsidR="00AD6A0A">
        <w:rPr>
          <w:rFonts w:ascii="Times New Roman" w:eastAsia="Calibri" w:hAnsi="Times New Roman" w:cs="Times New Roman"/>
          <w:color w:val="000000"/>
          <w:sz w:val="24"/>
          <w:szCs w:val="24"/>
          <w:lang w:val="es-EC"/>
        </w:rPr>
        <w:t xml:space="preserve"> (de la época)</w:t>
      </w:r>
      <w:r w:rsidR="008F4E09" w:rsidRPr="008F4E09">
        <w:rPr>
          <w:rFonts w:ascii="Times New Roman" w:eastAsia="Calibri" w:hAnsi="Times New Roman" w:cs="Times New Roman"/>
          <w:color w:val="000000"/>
          <w:sz w:val="24"/>
          <w:szCs w:val="24"/>
          <w:lang w:val="es-EC"/>
        </w:rPr>
        <w:t xml:space="preserve"> indicaba que la Tierra era plana; la hipótesis,</w:t>
      </w:r>
      <w:r w:rsidR="00AD6A0A">
        <w:rPr>
          <w:rFonts w:ascii="Times New Roman" w:eastAsia="Calibri" w:hAnsi="Times New Roman" w:cs="Times New Roman"/>
          <w:color w:val="000000"/>
          <w:sz w:val="24"/>
          <w:szCs w:val="24"/>
          <w:lang w:val="es-EC"/>
        </w:rPr>
        <w:t xml:space="preserve"> sostenida por el explorador decía</w:t>
      </w:r>
      <w:r w:rsidR="008F4E09" w:rsidRPr="008F4E09">
        <w:rPr>
          <w:rFonts w:ascii="Times New Roman" w:eastAsia="Calibri" w:hAnsi="Times New Roman" w:cs="Times New Roman"/>
          <w:color w:val="000000"/>
          <w:sz w:val="24"/>
          <w:szCs w:val="24"/>
          <w:lang w:val="es-EC"/>
        </w:rPr>
        <w:t xml:space="preserve"> que era redonda. Colón a</w:t>
      </w:r>
      <w:r w:rsidR="00AD6A0A">
        <w:rPr>
          <w:rFonts w:ascii="Times New Roman" w:eastAsia="Calibri" w:hAnsi="Times New Roman" w:cs="Times New Roman"/>
          <w:color w:val="000000"/>
          <w:sz w:val="24"/>
          <w:szCs w:val="24"/>
          <w:lang w:val="es-EC"/>
        </w:rPr>
        <w:t>postó por la hipótesis: la Tierra es redonda, por ende se</w:t>
      </w:r>
      <w:r w:rsidR="008F4E09" w:rsidRPr="008F4E09">
        <w:rPr>
          <w:rFonts w:ascii="Times New Roman" w:eastAsia="Calibri" w:hAnsi="Times New Roman" w:cs="Times New Roman"/>
          <w:color w:val="000000"/>
          <w:sz w:val="24"/>
          <w:szCs w:val="24"/>
          <w:lang w:val="es-EC"/>
        </w:rPr>
        <w:t xml:space="preserve"> puede llegar al Oriente na</w:t>
      </w:r>
      <w:r w:rsidR="00AD6A0A">
        <w:rPr>
          <w:rFonts w:ascii="Times New Roman" w:eastAsia="Calibri" w:hAnsi="Times New Roman" w:cs="Times New Roman"/>
          <w:color w:val="000000"/>
          <w:sz w:val="24"/>
          <w:szCs w:val="24"/>
          <w:lang w:val="es-EC"/>
        </w:rPr>
        <w:t>vegando hacia el Occidente. El genovés se equivocó. C</w:t>
      </w:r>
      <w:r w:rsidR="008F4E09" w:rsidRPr="008F4E09">
        <w:rPr>
          <w:rFonts w:ascii="Times New Roman" w:eastAsia="Calibri" w:hAnsi="Times New Roman" w:cs="Times New Roman"/>
          <w:color w:val="000000"/>
          <w:sz w:val="24"/>
          <w:szCs w:val="24"/>
          <w:lang w:val="es-EC"/>
        </w:rPr>
        <w:t xml:space="preserve">reyó que había llegado a Asia. Su deseo era alcanzar las fabulosas tierras de </w:t>
      </w:r>
      <w:proofErr w:type="spellStart"/>
      <w:r w:rsidR="008F4E09" w:rsidRPr="008F4E09">
        <w:rPr>
          <w:rFonts w:ascii="Times New Roman" w:eastAsia="Calibri" w:hAnsi="Times New Roman" w:cs="Times New Roman"/>
          <w:color w:val="000000"/>
          <w:sz w:val="24"/>
          <w:szCs w:val="24"/>
          <w:lang w:val="es-EC"/>
        </w:rPr>
        <w:t>Cipango</w:t>
      </w:r>
      <w:proofErr w:type="spellEnd"/>
      <w:r w:rsidR="008F4E09" w:rsidRPr="008F4E09">
        <w:rPr>
          <w:rFonts w:ascii="Times New Roman" w:eastAsia="Calibri" w:hAnsi="Times New Roman" w:cs="Times New Roman"/>
          <w:color w:val="000000"/>
          <w:sz w:val="24"/>
          <w:szCs w:val="24"/>
          <w:lang w:val="es-EC"/>
        </w:rPr>
        <w:t xml:space="preserve"> (Japón) y </w:t>
      </w:r>
      <w:proofErr w:type="spellStart"/>
      <w:r w:rsidR="008F4E09" w:rsidRPr="008F4E09">
        <w:rPr>
          <w:rFonts w:ascii="Times New Roman" w:eastAsia="Calibri" w:hAnsi="Times New Roman" w:cs="Times New Roman"/>
          <w:color w:val="000000"/>
          <w:sz w:val="24"/>
          <w:szCs w:val="24"/>
          <w:lang w:val="es-EC"/>
        </w:rPr>
        <w:t>Catay</w:t>
      </w:r>
      <w:proofErr w:type="spellEnd"/>
      <w:r w:rsidR="008F4E09" w:rsidRPr="008F4E09">
        <w:rPr>
          <w:rFonts w:ascii="Times New Roman" w:eastAsia="Calibri" w:hAnsi="Times New Roman" w:cs="Times New Roman"/>
          <w:color w:val="000000"/>
          <w:sz w:val="24"/>
          <w:szCs w:val="24"/>
          <w:lang w:val="es-EC"/>
        </w:rPr>
        <w:t xml:space="preserve"> (China), reduciendo la ruta europea </w:t>
      </w:r>
      <w:r w:rsidR="00AD6A0A">
        <w:rPr>
          <w:rFonts w:ascii="Times New Roman" w:eastAsia="Calibri" w:hAnsi="Times New Roman" w:cs="Times New Roman"/>
          <w:color w:val="000000"/>
          <w:sz w:val="24"/>
          <w:szCs w:val="24"/>
          <w:lang w:val="es-EC"/>
        </w:rPr>
        <w:t>alrededor de la costa de África</w:t>
      </w:r>
      <w:r w:rsidR="008F4E09" w:rsidRPr="008F4E09">
        <w:rPr>
          <w:rFonts w:ascii="Times New Roman" w:eastAsia="Calibri" w:hAnsi="Times New Roman" w:cs="Times New Roman"/>
          <w:color w:val="000000"/>
          <w:sz w:val="24"/>
          <w:szCs w:val="24"/>
          <w:lang w:val="es-EC"/>
        </w:rPr>
        <w:t>.</w:t>
      </w:r>
    </w:p>
    <w:p w:rsidR="008F4E09" w:rsidRPr="008F4E09" w:rsidRDefault="00AD6A0A" w:rsidP="00FA5D79">
      <w:p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 xml:space="preserve">Después de este accidentado viaje </w:t>
      </w:r>
      <w:r w:rsidR="008F4E09" w:rsidRPr="008F4E09">
        <w:rPr>
          <w:rFonts w:ascii="Times New Roman" w:eastAsia="Calibri" w:hAnsi="Times New Roman" w:cs="Times New Roman"/>
          <w:color w:val="000000"/>
          <w:sz w:val="24"/>
          <w:szCs w:val="24"/>
          <w:lang w:val="es-EC"/>
        </w:rPr>
        <w:t>Colón estableció las primeras poblaciones europeas en el Nuevo Mundo.</w:t>
      </w:r>
      <w:r>
        <w:rPr>
          <w:rFonts w:ascii="Times New Roman" w:eastAsia="Calibri" w:hAnsi="Times New Roman" w:cs="Times New Roman"/>
          <w:color w:val="000000"/>
          <w:sz w:val="24"/>
          <w:szCs w:val="24"/>
          <w:lang w:val="es-EC"/>
        </w:rPr>
        <w:t xml:space="preserve"> Implantó la cultura que la corona que patrocinó su viaje profesaba y c</w:t>
      </w:r>
      <w:r w:rsidR="008F4E09" w:rsidRPr="008F4E09">
        <w:rPr>
          <w:rFonts w:ascii="Times New Roman" w:eastAsia="Calibri" w:hAnsi="Times New Roman" w:cs="Times New Roman"/>
          <w:color w:val="000000"/>
          <w:sz w:val="24"/>
          <w:szCs w:val="24"/>
          <w:lang w:val="es-EC"/>
        </w:rPr>
        <w:t>onstruyó las primeras iglesias;</w:t>
      </w:r>
      <w:r>
        <w:rPr>
          <w:rFonts w:ascii="Times New Roman" w:eastAsia="Calibri" w:hAnsi="Times New Roman" w:cs="Times New Roman"/>
          <w:color w:val="000000"/>
          <w:sz w:val="24"/>
          <w:szCs w:val="24"/>
          <w:lang w:val="es-EC"/>
        </w:rPr>
        <w:t xml:space="preserve"> sedes neurálgicas del poder español en el nuevo mundo, en estos lugares </w:t>
      </w:r>
      <w:r w:rsidR="008F4E09" w:rsidRPr="008F4E09">
        <w:rPr>
          <w:rFonts w:ascii="Times New Roman" w:eastAsia="Calibri" w:hAnsi="Times New Roman" w:cs="Times New Roman"/>
          <w:color w:val="000000"/>
          <w:sz w:val="24"/>
          <w:szCs w:val="24"/>
          <w:lang w:val="es-EC"/>
        </w:rPr>
        <w:t>se celebraro</w:t>
      </w:r>
      <w:r>
        <w:rPr>
          <w:rFonts w:ascii="Times New Roman" w:eastAsia="Calibri" w:hAnsi="Times New Roman" w:cs="Times New Roman"/>
          <w:color w:val="000000"/>
          <w:sz w:val="24"/>
          <w:szCs w:val="24"/>
          <w:lang w:val="es-EC"/>
        </w:rPr>
        <w:t>n las primeras misas cristianas, mismas que empezaron a cambiar la visión de los lugareños, la conquista cultural empezó bajo el amparo de la cruz.</w:t>
      </w:r>
      <w:r w:rsidR="008F4E09" w:rsidRPr="008F4E09">
        <w:rPr>
          <w:rFonts w:ascii="Times New Roman" w:eastAsia="Calibri" w:hAnsi="Times New Roman" w:cs="Times New Roman"/>
          <w:color w:val="000000"/>
          <w:sz w:val="24"/>
          <w:szCs w:val="24"/>
          <w:lang w:val="es-EC"/>
        </w:rPr>
        <w:t xml:space="preserve"> </w:t>
      </w:r>
    </w:p>
    <w:p w:rsidR="008F4E09" w:rsidRPr="008F4E09" w:rsidRDefault="008F4E09" w:rsidP="00FA5D79">
      <w:pPr>
        <w:spacing w:line="480" w:lineRule="auto"/>
        <w:rPr>
          <w:rFonts w:ascii="Times New Roman" w:eastAsia="Calibri" w:hAnsi="Times New Roman" w:cs="Times New Roman"/>
          <w:color w:val="000000"/>
          <w:sz w:val="24"/>
          <w:szCs w:val="24"/>
          <w:lang w:val="es-EC"/>
        </w:rPr>
      </w:pPr>
      <w:r w:rsidRPr="008F4E09">
        <w:rPr>
          <w:rFonts w:ascii="Times New Roman" w:eastAsia="Calibri" w:hAnsi="Times New Roman" w:cs="Times New Roman"/>
          <w:color w:val="000000"/>
          <w:sz w:val="24"/>
          <w:szCs w:val="24"/>
          <w:lang w:val="es-EC"/>
        </w:rPr>
        <w:t>Colón, má</w:t>
      </w:r>
      <w:r w:rsidR="00AD6A0A">
        <w:rPr>
          <w:rFonts w:ascii="Times New Roman" w:eastAsia="Calibri" w:hAnsi="Times New Roman" w:cs="Times New Roman"/>
          <w:color w:val="000000"/>
          <w:sz w:val="24"/>
          <w:szCs w:val="24"/>
          <w:lang w:val="es-EC"/>
        </w:rPr>
        <w:t>s que oro, le ofreció a Europa  utopía</w:t>
      </w:r>
      <w:r w:rsidRPr="008F4E09">
        <w:rPr>
          <w:rFonts w:ascii="Times New Roman" w:eastAsia="Calibri" w:hAnsi="Times New Roman" w:cs="Times New Roman"/>
          <w:color w:val="000000"/>
          <w:sz w:val="24"/>
          <w:szCs w:val="24"/>
          <w:lang w:val="es-EC"/>
        </w:rPr>
        <w:t>. Colón había descubierto</w:t>
      </w:r>
      <w:r w:rsidR="00AD6A0A">
        <w:rPr>
          <w:rFonts w:ascii="Times New Roman" w:eastAsia="Calibri" w:hAnsi="Times New Roman" w:cs="Times New Roman"/>
          <w:color w:val="000000"/>
          <w:sz w:val="24"/>
          <w:szCs w:val="24"/>
          <w:lang w:val="es-EC"/>
        </w:rPr>
        <w:t xml:space="preserve"> el paraíso terrenal y a</w:t>
      </w:r>
      <w:r w:rsidRPr="008F4E09">
        <w:rPr>
          <w:rFonts w:ascii="Times New Roman" w:eastAsia="Calibri" w:hAnsi="Times New Roman" w:cs="Times New Roman"/>
          <w:color w:val="000000"/>
          <w:sz w:val="24"/>
          <w:szCs w:val="24"/>
          <w:lang w:val="es-EC"/>
        </w:rPr>
        <w:t xml:space="preserve">l buen salvaje que lo habitaba. </w:t>
      </w:r>
      <w:r w:rsidR="00AD6A0A">
        <w:rPr>
          <w:rFonts w:ascii="Times New Roman" w:eastAsia="Calibri" w:hAnsi="Times New Roman" w:cs="Times New Roman"/>
          <w:color w:val="000000"/>
          <w:sz w:val="24"/>
          <w:szCs w:val="24"/>
          <w:lang w:val="es-EC"/>
        </w:rPr>
        <w:t xml:space="preserve">Pieza que habría de convertirse en una moneda de cambio entre el viejo y el nuevo mundo, además de la plata (que abunda en </w:t>
      </w:r>
      <w:r w:rsidR="00AD6A0A">
        <w:rPr>
          <w:rFonts w:ascii="Times New Roman" w:eastAsia="Calibri" w:hAnsi="Times New Roman" w:cs="Times New Roman"/>
          <w:color w:val="000000"/>
          <w:sz w:val="24"/>
          <w:szCs w:val="24"/>
          <w:lang w:val="es-EC"/>
        </w:rPr>
        <w:lastRenderedPageBreak/>
        <w:t>Potosí, Bolivia) el abundante oro y los cientos de tesoros agrícolas, los españoles descubrieron una nueva mina de mano de obra dispuesta a ser explotada.</w:t>
      </w:r>
    </w:p>
    <w:p w:rsidR="008F4E09" w:rsidRPr="008F4E09" w:rsidRDefault="008F4E09" w:rsidP="00FA5D79">
      <w:pPr>
        <w:spacing w:line="480" w:lineRule="auto"/>
        <w:rPr>
          <w:rFonts w:ascii="Times New Roman" w:eastAsia="Calibri" w:hAnsi="Times New Roman" w:cs="Times New Roman"/>
          <w:color w:val="000000"/>
          <w:sz w:val="24"/>
          <w:szCs w:val="24"/>
          <w:lang w:val="es-EC"/>
        </w:rPr>
      </w:pPr>
      <w:r w:rsidRPr="008F4E09">
        <w:rPr>
          <w:rFonts w:ascii="Times New Roman" w:eastAsia="Calibri" w:hAnsi="Times New Roman" w:cs="Times New Roman"/>
          <w:color w:val="000000"/>
          <w:sz w:val="24"/>
          <w:szCs w:val="24"/>
          <w:lang w:val="es-EC"/>
        </w:rPr>
        <w:t xml:space="preserve">Desde entonces, el continente americano ha vivido entre el sueño y la realidad, </w:t>
      </w:r>
      <w:r w:rsidR="00A22D55">
        <w:rPr>
          <w:rFonts w:ascii="Times New Roman" w:eastAsia="Calibri" w:hAnsi="Times New Roman" w:cs="Times New Roman"/>
          <w:color w:val="000000"/>
          <w:sz w:val="24"/>
          <w:szCs w:val="24"/>
          <w:lang w:val="es-EC"/>
        </w:rPr>
        <w:t xml:space="preserve">en varios  momentos históricos pasó de ser la tierra prometida (el dorado, el país de canela, etc.) a ser el infierno verde, la tierra de las naciones bananeras, las guerras fratricidas y las crueles dictaduras militares. </w:t>
      </w:r>
      <w:r w:rsidRPr="008F4E09">
        <w:rPr>
          <w:rFonts w:ascii="Times New Roman" w:eastAsia="Calibri" w:hAnsi="Times New Roman" w:cs="Times New Roman"/>
          <w:color w:val="000000"/>
          <w:sz w:val="24"/>
          <w:szCs w:val="24"/>
          <w:lang w:val="es-EC"/>
        </w:rPr>
        <w:t>Quinientos años después de Colón, se nos pidió celebrar el quinto centenario de su viaje, sin duda uno de los grandes acontecimientos de la historia humana, un hecho que en sí mismo anunció el advenimiento de la Edad Moderna y la unidad geográfica de</w:t>
      </w:r>
      <w:r w:rsidR="00A22D55">
        <w:rPr>
          <w:rFonts w:ascii="Times New Roman" w:eastAsia="Calibri" w:hAnsi="Times New Roman" w:cs="Times New Roman"/>
          <w:color w:val="000000"/>
          <w:sz w:val="24"/>
          <w:szCs w:val="24"/>
          <w:lang w:val="es-EC"/>
        </w:rPr>
        <w:t>l planeta, pero nos encontramos con una realidad que dejaba pocas ganas de celebrar.</w:t>
      </w:r>
    </w:p>
    <w:p w:rsidR="008F4E09" w:rsidRDefault="008F4E09" w:rsidP="00FA5D79">
      <w:pPr>
        <w:spacing w:line="480" w:lineRule="auto"/>
        <w:rPr>
          <w:rFonts w:ascii="Times New Roman" w:eastAsia="Calibri" w:hAnsi="Times New Roman" w:cs="Times New Roman"/>
          <w:color w:val="000000"/>
          <w:sz w:val="24"/>
          <w:szCs w:val="24"/>
          <w:lang w:val="es-EC"/>
        </w:rPr>
      </w:pPr>
      <w:r w:rsidRPr="008F4E09">
        <w:rPr>
          <w:rFonts w:ascii="Times New Roman" w:eastAsia="Calibri" w:hAnsi="Times New Roman" w:cs="Times New Roman"/>
          <w:color w:val="000000"/>
          <w:sz w:val="24"/>
          <w:szCs w:val="24"/>
          <w:lang w:val="es-EC"/>
        </w:rPr>
        <w:t>Pocas culturas del mundo poseen una ri</w:t>
      </w:r>
      <w:r w:rsidR="00A22D55">
        <w:rPr>
          <w:rFonts w:ascii="Times New Roman" w:eastAsia="Calibri" w:hAnsi="Times New Roman" w:cs="Times New Roman"/>
          <w:color w:val="000000"/>
          <w:sz w:val="24"/>
          <w:szCs w:val="24"/>
          <w:lang w:val="es-EC"/>
        </w:rPr>
        <w:t>queza y continuidad comparables, como las que poblaron nuestro continente antes del momento en el que la historia de nuestra especie cambio para siempre.</w:t>
      </w:r>
      <w:r w:rsidRPr="008F4E09">
        <w:rPr>
          <w:rFonts w:ascii="Times New Roman" w:eastAsia="Calibri" w:hAnsi="Times New Roman" w:cs="Times New Roman"/>
          <w:color w:val="000000"/>
          <w:sz w:val="24"/>
          <w:szCs w:val="24"/>
          <w:lang w:val="es-EC"/>
        </w:rPr>
        <w:t xml:space="preserve"> </w:t>
      </w:r>
      <w:r w:rsidR="00A22D55">
        <w:rPr>
          <w:rFonts w:ascii="Times New Roman" w:eastAsia="Calibri" w:hAnsi="Times New Roman" w:cs="Times New Roman"/>
          <w:color w:val="000000"/>
          <w:sz w:val="24"/>
          <w:szCs w:val="24"/>
          <w:lang w:val="es-EC"/>
        </w:rPr>
        <w:t>Los hispanoamericanos</w:t>
      </w:r>
      <w:r w:rsidRPr="008F4E09">
        <w:rPr>
          <w:rFonts w:ascii="Times New Roman" w:eastAsia="Calibri" w:hAnsi="Times New Roman" w:cs="Times New Roman"/>
          <w:color w:val="000000"/>
          <w:sz w:val="24"/>
          <w:szCs w:val="24"/>
          <w:lang w:val="es-EC"/>
        </w:rPr>
        <w:t xml:space="preserve"> podemos identificarnos </w:t>
      </w:r>
      <w:r w:rsidR="00A22D55">
        <w:rPr>
          <w:rFonts w:ascii="Times New Roman" w:eastAsia="Calibri" w:hAnsi="Times New Roman" w:cs="Times New Roman"/>
          <w:color w:val="000000"/>
          <w:sz w:val="24"/>
          <w:szCs w:val="24"/>
          <w:lang w:val="es-EC"/>
        </w:rPr>
        <w:t>en cualquier rostro que habita las hermanas naciones de nuestro continente, por ello resulta dramático cuán</w:t>
      </w:r>
      <w:r w:rsidRPr="008F4E09">
        <w:rPr>
          <w:rFonts w:ascii="Times New Roman" w:eastAsia="Calibri" w:hAnsi="Times New Roman" w:cs="Times New Roman"/>
          <w:color w:val="000000"/>
          <w:sz w:val="24"/>
          <w:szCs w:val="24"/>
          <w:lang w:val="es-EC"/>
        </w:rPr>
        <w:t xml:space="preserve"> </w:t>
      </w:r>
      <w:r w:rsidR="00A22D55">
        <w:rPr>
          <w:rFonts w:ascii="Times New Roman" w:eastAsia="Calibri" w:hAnsi="Times New Roman" w:cs="Times New Roman"/>
          <w:color w:val="000000"/>
          <w:sz w:val="24"/>
          <w:szCs w:val="24"/>
          <w:lang w:val="es-EC"/>
        </w:rPr>
        <w:t>incapaces somos</w:t>
      </w:r>
      <w:r w:rsidRPr="008F4E09">
        <w:rPr>
          <w:rFonts w:ascii="Times New Roman" w:eastAsia="Calibri" w:hAnsi="Times New Roman" w:cs="Times New Roman"/>
          <w:color w:val="000000"/>
          <w:sz w:val="24"/>
          <w:szCs w:val="24"/>
          <w:lang w:val="es-EC"/>
        </w:rPr>
        <w:t xml:space="preserve"> para establecer una identidad política</w:t>
      </w:r>
      <w:r w:rsidR="00A22D55">
        <w:rPr>
          <w:rFonts w:ascii="Times New Roman" w:eastAsia="Calibri" w:hAnsi="Times New Roman" w:cs="Times New Roman"/>
          <w:color w:val="000000"/>
          <w:sz w:val="24"/>
          <w:szCs w:val="24"/>
          <w:lang w:val="es-EC"/>
        </w:rPr>
        <w:t>, cultural y económica que no se fundamente en la idea de pisotearnos los unos a los otros y cosechar odios que superan las barreras generacionales.</w:t>
      </w:r>
    </w:p>
    <w:p w:rsidR="008F4E09" w:rsidRPr="00AD6A0A" w:rsidRDefault="008F4E09" w:rsidP="00FA5D79">
      <w:pPr>
        <w:spacing w:line="480" w:lineRule="auto"/>
        <w:rPr>
          <w:rFonts w:ascii="Times New Roman" w:eastAsia="Calibri" w:hAnsi="Times New Roman" w:cs="Times New Roman"/>
          <w:color w:val="000000"/>
          <w:sz w:val="24"/>
          <w:szCs w:val="24"/>
          <w:lang w:val="es-EC"/>
        </w:rPr>
      </w:pPr>
      <w:r w:rsidRPr="00FA5D79">
        <w:rPr>
          <w:rFonts w:ascii="Times New Roman" w:eastAsia="Calibri" w:hAnsi="Times New Roman" w:cs="Times New Roman"/>
          <w:color w:val="000000"/>
          <w:sz w:val="24"/>
          <w:szCs w:val="24"/>
          <w:lang w:val="es-EC"/>
        </w:rPr>
        <w:t>A través del tiempo, la historia nos ha mostrado que con la llegada de Colón se inicia un encuentro entre españoles e indígenas. Los indígenas trataron de preservar y defender su existencia; mientras que los españoles traí</w:t>
      </w:r>
      <w:r w:rsidR="00A22D55">
        <w:rPr>
          <w:rFonts w:ascii="Times New Roman" w:eastAsia="Calibri" w:hAnsi="Times New Roman" w:cs="Times New Roman"/>
          <w:color w:val="000000"/>
          <w:sz w:val="24"/>
          <w:szCs w:val="24"/>
          <w:lang w:val="es-EC"/>
        </w:rPr>
        <w:t>an la idea de convertir al indígena</w:t>
      </w:r>
      <w:r w:rsidRPr="00FA5D79">
        <w:rPr>
          <w:rFonts w:ascii="Times New Roman" w:eastAsia="Calibri" w:hAnsi="Times New Roman" w:cs="Times New Roman"/>
          <w:color w:val="000000"/>
          <w:sz w:val="24"/>
          <w:szCs w:val="24"/>
          <w:lang w:val="es-EC"/>
        </w:rPr>
        <w:t xml:space="preserve"> en un cristiano</w:t>
      </w:r>
      <w:r w:rsidR="00A22D55">
        <w:rPr>
          <w:rFonts w:ascii="Times New Roman" w:eastAsia="Calibri" w:hAnsi="Times New Roman" w:cs="Times New Roman"/>
          <w:color w:val="000000"/>
          <w:sz w:val="24"/>
          <w:szCs w:val="24"/>
          <w:lang w:val="es-EC"/>
        </w:rPr>
        <w:t xml:space="preserve"> sumiso, presto para obedecer y agachar la cabeza,</w:t>
      </w:r>
      <w:r w:rsidRPr="00FA5D79">
        <w:rPr>
          <w:rFonts w:ascii="Times New Roman" w:eastAsia="Calibri" w:hAnsi="Times New Roman" w:cs="Times New Roman"/>
          <w:color w:val="000000"/>
          <w:sz w:val="24"/>
          <w:szCs w:val="24"/>
          <w:lang w:val="es-EC"/>
        </w:rPr>
        <w:t xml:space="preserve"> mediant</w:t>
      </w:r>
      <w:r w:rsidR="00A22D55">
        <w:rPr>
          <w:rFonts w:ascii="Times New Roman" w:eastAsia="Calibri" w:hAnsi="Times New Roman" w:cs="Times New Roman"/>
          <w:color w:val="000000"/>
          <w:sz w:val="24"/>
          <w:szCs w:val="24"/>
          <w:lang w:val="es-EC"/>
        </w:rPr>
        <w:t xml:space="preserve">e un proceso de evangelización. </w:t>
      </w:r>
      <w:r w:rsidR="00FA5D79" w:rsidRPr="00FA5D79">
        <w:rPr>
          <w:rFonts w:ascii="Times New Roman" w:eastAsia="Calibri" w:hAnsi="Times New Roman" w:cs="Times New Roman"/>
          <w:color w:val="000000"/>
          <w:sz w:val="24"/>
          <w:szCs w:val="24"/>
          <w:lang w:val="es-EC"/>
        </w:rPr>
        <w:t>Pero la acción civilizadora de los conquistadores</w:t>
      </w:r>
      <w:r w:rsidR="00A22D55">
        <w:rPr>
          <w:rFonts w:ascii="Times New Roman" w:eastAsia="Calibri" w:hAnsi="Times New Roman" w:cs="Times New Roman"/>
          <w:color w:val="000000"/>
          <w:sz w:val="24"/>
          <w:szCs w:val="24"/>
          <w:lang w:val="es-EC"/>
        </w:rPr>
        <w:t xml:space="preserve"> y colonos españoles, se construyó</w:t>
      </w:r>
      <w:r w:rsidR="00FA5D79" w:rsidRPr="00FA5D79">
        <w:rPr>
          <w:rFonts w:ascii="Times New Roman" w:eastAsia="Calibri" w:hAnsi="Times New Roman" w:cs="Times New Roman"/>
          <w:color w:val="000000"/>
          <w:sz w:val="24"/>
          <w:szCs w:val="24"/>
          <w:lang w:val="es-EC"/>
        </w:rPr>
        <w:t xml:space="preserve"> sobre l</w:t>
      </w:r>
      <w:r w:rsidR="00A22D55">
        <w:rPr>
          <w:rFonts w:ascii="Times New Roman" w:eastAsia="Calibri" w:hAnsi="Times New Roman" w:cs="Times New Roman"/>
          <w:color w:val="000000"/>
          <w:sz w:val="24"/>
          <w:szCs w:val="24"/>
          <w:lang w:val="es-EC"/>
        </w:rPr>
        <w:t>as cenizas de los pueblos destruidos.</w:t>
      </w:r>
    </w:p>
    <w:p w:rsidR="008C7308" w:rsidRDefault="00FA5D79" w:rsidP="00FA5D79">
      <w:pPr>
        <w:spacing w:line="480" w:lineRule="auto"/>
        <w:rPr>
          <w:rFonts w:ascii="Times New Roman" w:eastAsia="Calibri" w:hAnsi="Times New Roman" w:cs="Times New Roman"/>
          <w:color w:val="000000"/>
          <w:sz w:val="24"/>
          <w:szCs w:val="24"/>
          <w:lang w:val="es-EC"/>
        </w:rPr>
      </w:pPr>
      <w:r w:rsidRPr="00FA5D79">
        <w:rPr>
          <w:rFonts w:ascii="Times New Roman" w:eastAsia="Calibri" w:hAnsi="Times New Roman" w:cs="Times New Roman"/>
          <w:color w:val="000000"/>
          <w:sz w:val="24"/>
          <w:szCs w:val="24"/>
          <w:lang w:val="es-EC"/>
        </w:rPr>
        <w:lastRenderedPageBreak/>
        <w:t>En América Latina,</w:t>
      </w:r>
      <w:r w:rsidR="00A22D55">
        <w:rPr>
          <w:rFonts w:ascii="Times New Roman" w:eastAsia="Calibri" w:hAnsi="Times New Roman" w:cs="Times New Roman"/>
          <w:color w:val="000000"/>
          <w:sz w:val="24"/>
          <w:szCs w:val="24"/>
          <w:lang w:val="es-EC"/>
        </w:rPr>
        <w:t xml:space="preserve"> el camino para la dominación arrancó con la destrucción de los pueblos autóctonos y culmino con la dominación cultural, este proceso llamado transculturación consiguió lo que la espada y el azote no consiguieron, hacer de nuestro continente un espacio donde las divisiones políticas y la mentalidad quedó fraccionada (en algunos casos, ver el conflicto Argentina- Chile). </w:t>
      </w:r>
      <w:r w:rsidRPr="00FA5D79">
        <w:rPr>
          <w:rFonts w:ascii="Times New Roman" w:eastAsia="Calibri" w:hAnsi="Times New Roman" w:cs="Times New Roman"/>
          <w:color w:val="000000"/>
          <w:sz w:val="24"/>
          <w:szCs w:val="24"/>
          <w:lang w:val="es-EC"/>
        </w:rPr>
        <w:t xml:space="preserve"> </w:t>
      </w:r>
      <w:r w:rsidR="00A22D55" w:rsidRPr="00FA5D79">
        <w:rPr>
          <w:rFonts w:ascii="Times New Roman" w:eastAsia="Calibri" w:hAnsi="Times New Roman" w:cs="Times New Roman"/>
          <w:color w:val="000000"/>
          <w:sz w:val="24"/>
          <w:szCs w:val="24"/>
          <w:lang w:val="es-EC"/>
        </w:rPr>
        <w:t>L</w:t>
      </w:r>
      <w:r w:rsidRPr="00FA5D79">
        <w:rPr>
          <w:rFonts w:ascii="Times New Roman" w:eastAsia="Calibri" w:hAnsi="Times New Roman" w:cs="Times New Roman"/>
          <w:color w:val="000000"/>
          <w:sz w:val="24"/>
          <w:szCs w:val="24"/>
          <w:lang w:val="es-EC"/>
        </w:rPr>
        <w:t xml:space="preserve">a forma más </w:t>
      </w:r>
      <w:r w:rsidR="008C7308" w:rsidRPr="00FA5D79">
        <w:rPr>
          <w:rFonts w:ascii="Times New Roman" w:eastAsia="Calibri" w:hAnsi="Times New Roman" w:cs="Times New Roman"/>
          <w:color w:val="000000"/>
          <w:sz w:val="24"/>
          <w:szCs w:val="24"/>
          <w:lang w:val="es-EC"/>
        </w:rPr>
        <w:t>representativa</w:t>
      </w:r>
      <w:r w:rsidRPr="00FA5D79">
        <w:rPr>
          <w:rFonts w:ascii="Times New Roman" w:eastAsia="Calibri" w:hAnsi="Times New Roman" w:cs="Times New Roman"/>
          <w:color w:val="000000"/>
          <w:sz w:val="24"/>
          <w:szCs w:val="24"/>
          <w:lang w:val="es-EC"/>
        </w:rPr>
        <w:t xml:space="preserve"> de aculturación ha sido el mestizaje. </w:t>
      </w:r>
      <w:r w:rsidR="008C7308">
        <w:rPr>
          <w:rFonts w:ascii="Times New Roman" w:eastAsia="Calibri" w:hAnsi="Times New Roman" w:cs="Times New Roman"/>
          <w:color w:val="000000"/>
          <w:sz w:val="24"/>
          <w:szCs w:val="24"/>
          <w:lang w:val="es-EC"/>
        </w:rPr>
        <w:t>En la base ocurrió</w:t>
      </w:r>
      <w:r w:rsidRPr="00FA5D79">
        <w:rPr>
          <w:rFonts w:ascii="Times New Roman" w:eastAsia="Calibri" w:hAnsi="Times New Roman" w:cs="Times New Roman"/>
          <w:color w:val="000000"/>
          <w:sz w:val="24"/>
          <w:szCs w:val="24"/>
          <w:lang w:val="es-EC"/>
        </w:rPr>
        <w:t xml:space="preserve"> un mestizaje biológico, producto de la intensa mezcla entre europeos, amerindios, negros africanos y, en menor medida, asiáticos. </w:t>
      </w:r>
    </w:p>
    <w:p w:rsidR="00FA5D79" w:rsidRPr="00FA5D79" w:rsidRDefault="008C7308" w:rsidP="00FA5D79">
      <w:p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Dos instancias transcendentales marcan el proceso de aculturación:</w:t>
      </w:r>
    </w:p>
    <w:p w:rsidR="00FA5D79" w:rsidRPr="00FA5D79" w:rsidRDefault="00FA5D79" w:rsidP="00FA5D79">
      <w:pPr>
        <w:pStyle w:val="Prrafodelista"/>
        <w:numPr>
          <w:ilvl w:val="0"/>
          <w:numId w:val="4"/>
        </w:numPr>
        <w:spacing w:line="480" w:lineRule="auto"/>
        <w:rPr>
          <w:rFonts w:ascii="Times New Roman" w:eastAsia="Calibri" w:hAnsi="Times New Roman" w:cs="Times New Roman"/>
          <w:color w:val="000000"/>
          <w:sz w:val="24"/>
          <w:szCs w:val="24"/>
          <w:lang w:val="es-EC"/>
        </w:rPr>
      </w:pPr>
      <w:r w:rsidRPr="00FA5D79">
        <w:rPr>
          <w:rFonts w:ascii="Times New Roman" w:eastAsia="Calibri" w:hAnsi="Times New Roman" w:cs="Times New Roman"/>
          <w:color w:val="000000"/>
          <w:sz w:val="24"/>
          <w:szCs w:val="24"/>
          <w:lang w:val="es-EC"/>
        </w:rPr>
        <w:t xml:space="preserve">El mestizaje biológico </w:t>
      </w:r>
      <w:r w:rsidR="008C7308">
        <w:rPr>
          <w:rFonts w:ascii="Times New Roman" w:eastAsia="Calibri" w:hAnsi="Times New Roman" w:cs="Times New Roman"/>
          <w:color w:val="000000"/>
          <w:sz w:val="24"/>
          <w:szCs w:val="24"/>
          <w:lang w:val="es-EC"/>
        </w:rPr>
        <w:t>empezó siendo</w:t>
      </w:r>
      <w:r w:rsidRPr="00FA5D79">
        <w:rPr>
          <w:rFonts w:ascii="Times New Roman" w:eastAsia="Calibri" w:hAnsi="Times New Roman" w:cs="Times New Roman"/>
          <w:color w:val="000000"/>
          <w:sz w:val="24"/>
          <w:szCs w:val="24"/>
          <w:lang w:val="es-EC"/>
        </w:rPr>
        <w:t xml:space="preserve"> un proc</w:t>
      </w:r>
      <w:r w:rsidR="008C7308">
        <w:rPr>
          <w:rFonts w:ascii="Times New Roman" w:eastAsia="Calibri" w:hAnsi="Times New Roman" w:cs="Times New Roman"/>
          <w:color w:val="000000"/>
          <w:sz w:val="24"/>
          <w:szCs w:val="24"/>
          <w:lang w:val="es-EC"/>
        </w:rPr>
        <w:t>eso extremadamente violento.</w:t>
      </w:r>
    </w:p>
    <w:p w:rsidR="004A6FF3" w:rsidRDefault="00FA5D79" w:rsidP="004A6FF3">
      <w:pPr>
        <w:pStyle w:val="Prrafodelista"/>
        <w:numPr>
          <w:ilvl w:val="0"/>
          <w:numId w:val="4"/>
        </w:numPr>
        <w:spacing w:line="480" w:lineRule="auto"/>
        <w:rPr>
          <w:rFonts w:ascii="Times New Roman" w:eastAsia="Calibri" w:hAnsi="Times New Roman" w:cs="Times New Roman"/>
          <w:color w:val="000000"/>
          <w:sz w:val="24"/>
          <w:szCs w:val="24"/>
          <w:lang w:val="es-EC"/>
        </w:rPr>
      </w:pPr>
      <w:r w:rsidRPr="00FA5D79">
        <w:rPr>
          <w:rFonts w:ascii="Times New Roman" w:eastAsia="Calibri" w:hAnsi="Times New Roman" w:cs="Times New Roman"/>
          <w:color w:val="000000"/>
          <w:sz w:val="24"/>
          <w:szCs w:val="24"/>
          <w:lang w:val="es-EC"/>
        </w:rPr>
        <w:t xml:space="preserve">El mestizaje cultural operó en múltiples direcciones, en procesos a menudo caóticos, y no tuvo límites </w:t>
      </w:r>
      <w:r w:rsidR="008C7308">
        <w:rPr>
          <w:rFonts w:ascii="Times New Roman" w:eastAsia="Calibri" w:hAnsi="Times New Roman" w:cs="Times New Roman"/>
          <w:color w:val="000000"/>
          <w:sz w:val="24"/>
          <w:szCs w:val="24"/>
          <w:lang w:val="es-EC"/>
        </w:rPr>
        <w:t>como sucede en el mestizaje biológico</w:t>
      </w:r>
      <w:r w:rsidRPr="00FA5D79">
        <w:rPr>
          <w:rFonts w:ascii="Times New Roman" w:eastAsia="Calibri" w:hAnsi="Times New Roman" w:cs="Times New Roman"/>
          <w:color w:val="000000"/>
          <w:sz w:val="24"/>
          <w:szCs w:val="24"/>
          <w:lang w:val="es-EC"/>
        </w:rPr>
        <w:t xml:space="preserve">. </w:t>
      </w:r>
      <w:r w:rsidR="008C7308">
        <w:rPr>
          <w:rFonts w:ascii="Times New Roman" w:eastAsia="Calibri" w:hAnsi="Times New Roman" w:cs="Times New Roman"/>
          <w:color w:val="000000"/>
          <w:sz w:val="24"/>
          <w:szCs w:val="24"/>
          <w:lang w:val="es-EC"/>
        </w:rPr>
        <w:t>En</w:t>
      </w:r>
      <w:r w:rsidRPr="00FA5D79">
        <w:rPr>
          <w:rFonts w:ascii="Times New Roman" w:eastAsia="Calibri" w:hAnsi="Times New Roman" w:cs="Times New Roman"/>
          <w:color w:val="000000"/>
          <w:sz w:val="24"/>
          <w:szCs w:val="24"/>
          <w:lang w:val="es-EC"/>
        </w:rPr>
        <w:t xml:space="preserve"> Hispanoamérica: </w:t>
      </w:r>
      <w:r w:rsidR="008C7308">
        <w:rPr>
          <w:rFonts w:ascii="Times New Roman" w:eastAsia="Calibri" w:hAnsi="Times New Roman" w:cs="Times New Roman"/>
          <w:color w:val="000000"/>
          <w:sz w:val="24"/>
          <w:szCs w:val="24"/>
          <w:lang w:val="es-EC"/>
        </w:rPr>
        <w:t>los indios adoptan (a su manera)</w:t>
      </w:r>
      <w:r w:rsidRPr="00FA5D79">
        <w:rPr>
          <w:rFonts w:ascii="Times New Roman" w:eastAsia="Calibri" w:hAnsi="Times New Roman" w:cs="Times New Roman"/>
          <w:color w:val="000000"/>
          <w:sz w:val="24"/>
          <w:szCs w:val="24"/>
          <w:lang w:val="es-EC"/>
        </w:rPr>
        <w:t xml:space="preserve"> la religión católica, las instituciones españolas, la autoridad y la supremacía de la lengua castellana, la escritura, así como el manejo de animales, cultivos, etc.; los españoles, por su parte, incorporan los productos americanos, ciertas costumbres indígenas, nuevas maneras de ver y de sentir, etc., y se transforman en ameri</w:t>
      </w:r>
      <w:r w:rsidR="008C7308">
        <w:rPr>
          <w:rFonts w:ascii="Times New Roman" w:eastAsia="Calibri" w:hAnsi="Times New Roman" w:cs="Times New Roman"/>
          <w:color w:val="000000"/>
          <w:sz w:val="24"/>
          <w:szCs w:val="24"/>
          <w:lang w:val="es-EC"/>
        </w:rPr>
        <w:t>canos y, más tarde, en criollos.</w:t>
      </w:r>
    </w:p>
    <w:p w:rsidR="004A6FF3" w:rsidRPr="004A6FF3" w:rsidRDefault="004A6FF3" w:rsidP="004A6FF3">
      <w:pPr>
        <w:spacing w:line="480" w:lineRule="auto"/>
        <w:rPr>
          <w:rFonts w:ascii="Times New Roman" w:eastAsia="Calibri" w:hAnsi="Times New Roman" w:cs="Times New Roman"/>
          <w:sz w:val="24"/>
          <w:szCs w:val="24"/>
          <w:lang w:val="es-EC"/>
        </w:rPr>
      </w:pPr>
      <w:r w:rsidRPr="004A6FF3">
        <w:rPr>
          <w:rFonts w:ascii="Times New Roman" w:eastAsia="Calibri" w:hAnsi="Times New Roman" w:cs="Times New Roman"/>
          <w:color w:val="000000"/>
          <w:sz w:val="24"/>
          <w:szCs w:val="24"/>
          <w:lang w:val="es-EC"/>
        </w:rPr>
        <w:t>América no fue una simple invención europea</w:t>
      </w:r>
      <w:r w:rsidR="008C7308">
        <w:rPr>
          <w:rFonts w:ascii="Times New Roman" w:eastAsia="Calibri" w:hAnsi="Times New Roman" w:cs="Times New Roman"/>
          <w:color w:val="000000"/>
          <w:sz w:val="24"/>
          <w:szCs w:val="24"/>
          <w:lang w:val="es-EC"/>
        </w:rPr>
        <w:t>.</w:t>
      </w:r>
      <w:r w:rsidRPr="004A6FF3">
        <w:rPr>
          <w:rFonts w:ascii="Times New Roman" w:eastAsia="Calibri" w:hAnsi="Times New Roman" w:cs="Times New Roman"/>
          <w:color w:val="000000"/>
          <w:sz w:val="24"/>
          <w:szCs w:val="24"/>
          <w:lang w:val="es-EC"/>
        </w:rPr>
        <w:t xml:space="preserve"> Tampoco una creación artificial de Euro</w:t>
      </w:r>
      <w:r w:rsidRPr="004A6FF3">
        <w:rPr>
          <w:rFonts w:ascii="Times New Roman" w:eastAsia="Calibri" w:hAnsi="Times New Roman" w:cs="Times New Roman"/>
          <w:color w:val="000000"/>
          <w:sz w:val="24"/>
          <w:szCs w:val="24"/>
          <w:lang w:val="es-EC"/>
        </w:rPr>
        <w:softHyphen/>
        <w:t>pa. Europa necesitaba que América existiese, por eso la</w:t>
      </w:r>
      <w:r w:rsidR="008C7308">
        <w:rPr>
          <w:rFonts w:ascii="Times New Roman" w:eastAsia="Calibri" w:hAnsi="Times New Roman" w:cs="Times New Roman"/>
          <w:color w:val="000000"/>
          <w:sz w:val="24"/>
          <w:szCs w:val="24"/>
          <w:lang w:val="es-EC"/>
        </w:rPr>
        <w:t xml:space="preserve"> buscó hasta que la encontró. A diferencia de lo que se nos ha indicado, el descubrimiento de América no</w:t>
      </w:r>
      <w:r w:rsidRPr="004A6FF3">
        <w:rPr>
          <w:rFonts w:ascii="Times New Roman" w:eastAsia="Calibri" w:hAnsi="Times New Roman" w:cs="Times New Roman"/>
          <w:color w:val="000000"/>
          <w:sz w:val="24"/>
          <w:szCs w:val="24"/>
          <w:lang w:val="es-EC"/>
        </w:rPr>
        <w:t xml:space="preserve"> fue un inesperado tropezón</w:t>
      </w:r>
      <w:r w:rsidR="008C7308">
        <w:rPr>
          <w:rFonts w:ascii="Times New Roman" w:eastAsia="Calibri" w:hAnsi="Times New Roman" w:cs="Times New Roman"/>
          <w:sz w:val="24"/>
          <w:szCs w:val="24"/>
          <w:lang w:val="es-EC"/>
        </w:rPr>
        <w:t>.</w:t>
      </w:r>
    </w:p>
    <w:p w:rsidR="004A6FF3" w:rsidRDefault="004A6FF3" w:rsidP="004A6FF3">
      <w:pPr>
        <w:pStyle w:val="NormalWeb"/>
        <w:spacing w:line="480" w:lineRule="auto"/>
        <w:rPr>
          <w:rFonts w:eastAsia="Calibri"/>
          <w:lang w:val="es-EC"/>
        </w:rPr>
      </w:pPr>
      <w:r w:rsidRPr="004A6FF3">
        <w:rPr>
          <w:rFonts w:eastAsia="Calibri"/>
          <w:lang w:val="es-EC"/>
        </w:rPr>
        <w:t xml:space="preserve">España y Portugal desempeñaron </w:t>
      </w:r>
      <w:r w:rsidR="008C7308">
        <w:rPr>
          <w:rFonts w:eastAsia="Calibri"/>
          <w:lang w:val="es-EC"/>
        </w:rPr>
        <w:t>el motor</w:t>
      </w:r>
      <w:r w:rsidRPr="004A6FF3">
        <w:rPr>
          <w:rFonts w:eastAsia="Calibri"/>
          <w:lang w:val="es-EC"/>
        </w:rPr>
        <w:t xml:space="preserve"> </w:t>
      </w:r>
      <w:r w:rsidR="008C7308">
        <w:rPr>
          <w:rFonts w:eastAsia="Calibri"/>
          <w:lang w:val="es-EC"/>
        </w:rPr>
        <w:t>expansivo</w:t>
      </w:r>
      <w:r w:rsidRPr="004A6FF3">
        <w:rPr>
          <w:rFonts w:eastAsia="Calibri"/>
          <w:lang w:val="es-EC"/>
        </w:rPr>
        <w:t xml:space="preserve">  de los poderes dominantes de ese momento. </w:t>
      </w:r>
      <w:r w:rsidR="008C7308">
        <w:rPr>
          <w:rFonts w:eastAsia="Calibri"/>
          <w:lang w:val="es-EC"/>
        </w:rPr>
        <w:t>Así se produce el</w:t>
      </w:r>
      <w:r w:rsidRPr="004A6FF3">
        <w:rPr>
          <w:rFonts w:eastAsia="Calibri"/>
          <w:lang w:val="es-EC"/>
        </w:rPr>
        <w:t xml:space="preserve"> fenómeno de transculturización. La colonización española </w:t>
      </w:r>
      <w:r w:rsidRPr="004A6FF3">
        <w:rPr>
          <w:rFonts w:eastAsia="Calibri"/>
          <w:lang w:val="es-EC"/>
        </w:rPr>
        <w:lastRenderedPageBreak/>
        <w:t xml:space="preserve">traslada a América las instituciones, formas y potencialidades de la primera Europa moderna. A tal hecho responden la </w:t>
      </w:r>
      <w:r w:rsidR="008C7308">
        <w:rPr>
          <w:rFonts w:eastAsia="Calibri"/>
          <w:lang w:val="es-EC"/>
        </w:rPr>
        <w:t>creación de universidades, con ello surge t</w:t>
      </w:r>
      <w:r w:rsidRPr="004A6FF3">
        <w:rPr>
          <w:rFonts w:eastAsia="Calibri"/>
          <w:lang w:val="es-EC"/>
        </w:rPr>
        <w:t xml:space="preserve">oda una voluntad </w:t>
      </w:r>
      <w:proofErr w:type="spellStart"/>
      <w:r w:rsidRPr="004A6FF3">
        <w:rPr>
          <w:rFonts w:eastAsia="Calibri"/>
          <w:lang w:val="es-EC"/>
        </w:rPr>
        <w:t>inc</w:t>
      </w:r>
      <w:r w:rsidR="008C7308">
        <w:rPr>
          <w:rFonts w:eastAsia="Calibri"/>
          <w:lang w:val="es-EC"/>
        </w:rPr>
        <w:t>orporadora</w:t>
      </w:r>
      <w:proofErr w:type="spellEnd"/>
      <w:r w:rsidR="008C7308">
        <w:rPr>
          <w:rFonts w:eastAsia="Calibri"/>
          <w:lang w:val="es-EC"/>
        </w:rPr>
        <w:t xml:space="preserve"> de este nuevo mundo.</w:t>
      </w:r>
    </w:p>
    <w:p w:rsidR="004A6FF3" w:rsidRPr="004A6FF3" w:rsidRDefault="004A6FF3" w:rsidP="004A6FF3">
      <w:pPr>
        <w:pStyle w:val="NormalWeb"/>
        <w:spacing w:line="480" w:lineRule="auto"/>
        <w:rPr>
          <w:rFonts w:eastAsia="Calibri"/>
          <w:lang w:val="es-EC"/>
        </w:rPr>
      </w:pPr>
      <w:r w:rsidRPr="004A6FF3">
        <w:rPr>
          <w:rFonts w:eastAsia="Calibri"/>
          <w:lang w:val="es-EC"/>
        </w:rPr>
        <w:t>A la hora de abordar el tema  de la huella cultural  que dejó España en América y viceversa, hay que plantearse la visión que tenían los peninsulares en aquella época de sí mismos. Así como</w:t>
      </w:r>
      <w:r w:rsidR="008C7308">
        <w:rPr>
          <w:rFonts w:eastAsia="Calibri"/>
          <w:lang w:val="es-EC"/>
        </w:rPr>
        <w:t xml:space="preserve"> también la </w:t>
      </w:r>
      <w:r w:rsidRPr="004A6FF3">
        <w:rPr>
          <w:rFonts w:eastAsia="Calibri"/>
          <w:lang w:val="es-EC"/>
        </w:rPr>
        <w:t>imagen de  los pueblos aborí</w:t>
      </w:r>
      <w:r w:rsidRPr="004A6FF3">
        <w:rPr>
          <w:rFonts w:eastAsia="Calibri"/>
          <w:lang w:val="es-EC"/>
        </w:rPr>
        <w:softHyphen/>
        <w:t>genes de América.</w:t>
      </w:r>
      <w:r w:rsidR="008C7308">
        <w:rPr>
          <w:rFonts w:eastAsia="Calibri"/>
          <w:lang w:val="es-EC"/>
        </w:rPr>
        <w:t xml:space="preserve"> </w:t>
      </w:r>
      <w:r w:rsidRPr="004A6FF3">
        <w:rPr>
          <w:rFonts w:eastAsia="Calibri"/>
          <w:lang w:val="es-EC"/>
        </w:rPr>
        <w:t xml:space="preserve">Estos </w:t>
      </w:r>
      <w:r w:rsidR="008C7308">
        <w:rPr>
          <w:rFonts w:eastAsia="Calibri"/>
          <w:lang w:val="es-EC"/>
        </w:rPr>
        <w:t xml:space="preserve">tenían </w:t>
      </w:r>
      <w:r w:rsidRPr="004A6FF3">
        <w:rPr>
          <w:rFonts w:eastAsia="Calibri"/>
          <w:lang w:val="es-EC"/>
        </w:rPr>
        <w:t>conciencia d</w:t>
      </w:r>
      <w:r w:rsidR="008C7308">
        <w:rPr>
          <w:rFonts w:eastAsia="Calibri"/>
          <w:lang w:val="es-EC"/>
        </w:rPr>
        <w:t xml:space="preserve">el valor de sus antepasados, sus orígenes y </w:t>
      </w:r>
      <w:r w:rsidRPr="004A6FF3">
        <w:rPr>
          <w:rFonts w:eastAsia="Calibri"/>
          <w:lang w:val="es-EC"/>
        </w:rPr>
        <w:t xml:space="preserve">su historia, como lo evidencia la rica mitología amerindia y </w:t>
      </w:r>
      <w:r w:rsidR="008C7308">
        <w:rPr>
          <w:rFonts w:eastAsia="Calibri"/>
          <w:lang w:val="es-EC"/>
        </w:rPr>
        <w:t>las</w:t>
      </w:r>
      <w:r w:rsidRPr="004A6FF3">
        <w:rPr>
          <w:rFonts w:eastAsia="Calibri"/>
          <w:lang w:val="es-EC"/>
        </w:rPr>
        <w:t xml:space="preserve"> crónicas europeas. Esos testimonios  se han guardado </w:t>
      </w:r>
      <w:r w:rsidR="008C7308">
        <w:rPr>
          <w:rFonts w:eastAsia="Calibri"/>
          <w:lang w:val="es-EC"/>
        </w:rPr>
        <w:t>en la </w:t>
      </w:r>
      <w:r w:rsidRPr="004A6FF3">
        <w:rPr>
          <w:rFonts w:eastAsia="Calibri"/>
          <w:lang w:val="es-EC"/>
        </w:rPr>
        <w:t xml:space="preserve"> memoria oral de estos pueblos, </w:t>
      </w:r>
      <w:r w:rsidR="008C7308">
        <w:rPr>
          <w:rFonts w:eastAsia="Calibri"/>
          <w:lang w:val="es-EC"/>
        </w:rPr>
        <w:t>en el arte y en la literatura.</w:t>
      </w:r>
    </w:p>
    <w:p w:rsidR="004A6FF3" w:rsidRPr="004A6FF3" w:rsidRDefault="004A6FF3" w:rsidP="004A6FF3">
      <w:pPr>
        <w:pStyle w:val="NormalWeb"/>
        <w:spacing w:line="480" w:lineRule="auto"/>
        <w:rPr>
          <w:rFonts w:eastAsia="Calibri"/>
          <w:lang w:val="es-EC"/>
        </w:rPr>
      </w:pPr>
      <w:r w:rsidRPr="004A6FF3">
        <w:rPr>
          <w:rFonts w:eastAsia="Calibri"/>
          <w:lang w:val="es-EC"/>
        </w:rPr>
        <w:t xml:space="preserve">En </w:t>
      </w:r>
      <w:r w:rsidR="00803142">
        <w:rPr>
          <w:rFonts w:eastAsia="Calibri"/>
          <w:lang w:val="es-EC"/>
        </w:rPr>
        <w:t>lo que respecta a</w:t>
      </w:r>
      <w:r w:rsidRPr="004A6FF3">
        <w:rPr>
          <w:rFonts w:eastAsia="Calibri"/>
          <w:lang w:val="es-EC"/>
        </w:rPr>
        <w:t xml:space="preserve"> los españoles </w:t>
      </w:r>
      <w:r w:rsidR="00803142">
        <w:rPr>
          <w:rFonts w:eastAsia="Calibri"/>
          <w:lang w:val="es-EC"/>
        </w:rPr>
        <w:t>se</w:t>
      </w:r>
      <w:r w:rsidRPr="004A6FF3">
        <w:rPr>
          <w:rFonts w:eastAsia="Calibri"/>
          <w:lang w:val="es-EC"/>
        </w:rPr>
        <w:t xml:space="preserve"> veían a sí mismos </w:t>
      </w:r>
      <w:r w:rsidR="00803142">
        <w:rPr>
          <w:rFonts w:eastAsia="Calibri"/>
          <w:lang w:val="es-EC"/>
        </w:rPr>
        <w:t>provenientes de diferentes </w:t>
      </w:r>
      <w:r w:rsidRPr="004A6FF3">
        <w:rPr>
          <w:rFonts w:eastAsia="Calibri"/>
          <w:lang w:val="es-EC"/>
        </w:rPr>
        <w:t>culturas</w:t>
      </w:r>
      <w:r w:rsidR="00803142">
        <w:rPr>
          <w:rFonts w:eastAsia="Calibri"/>
          <w:lang w:val="es-EC"/>
        </w:rPr>
        <w:t xml:space="preserve">, hijos del catolicismo, el bagaje cultural dejado por los moros y las herencias judías que quedaron en su territorio. </w:t>
      </w:r>
      <w:r w:rsidRPr="004A6FF3">
        <w:rPr>
          <w:rFonts w:eastAsia="Calibri"/>
          <w:lang w:val="es-EC"/>
        </w:rPr>
        <w:t>Por lo regular</w:t>
      </w:r>
      <w:r w:rsidR="00803142">
        <w:rPr>
          <w:rFonts w:eastAsia="Calibri"/>
          <w:lang w:val="es-EC"/>
        </w:rPr>
        <w:t xml:space="preserve"> los viajeros españoles</w:t>
      </w:r>
      <w:r w:rsidRPr="004A6FF3">
        <w:rPr>
          <w:rFonts w:eastAsia="Calibri"/>
          <w:lang w:val="es-EC"/>
        </w:rPr>
        <w:t xml:space="preserve"> no pensaban que iba</w:t>
      </w:r>
      <w:r w:rsidR="00803142">
        <w:rPr>
          <w:rFonts w:eastAsia="Calibri"/>
          <w:lang w:val="es-EC"/>
        </w:rPr>
        <w:t>n a encontrar seres supe</w:t>
      </w:r>
      <w:r w:rsidR="00803142">
        <w:rPr>
          <w:rFonts w:eastAsia="Calibri"/>
          <w:lang w:val="es-EC"/>
        </w:rPr>
        <w:softHyphen/>
        <w:t xml:space="preserve">riores, tampoco se atrevían a </w:t>
      </w:r>
      <w:r w:rsidRPr="004A6FF3">
        <w:rPr>
          <w:rFonts w:eastAsia="Calibri"/>
          <w:lang w:val="es-EC"/>
        </w:rPr>
        <w:t>pensar que con quienes se iban a encon</w:t>
      </w:r>
      <w:r w:rsidRPr="004A6FF3">
        <w:rPr>
          <w:rFonts w:eastAsia="Calibri"/>
          <w:lang w:val="es-EC"/>
        </w:rPr>
        <w:softHyphen/>
        <w:t>trar no eran prop</w:t>
      </w:r>
      <w:r w:rsidR="00803142">
        <w:rPr>
          <w:rFonts w:eastAsia="Calibri"/>
          <w:lang w:val="es-EC"/>
        </w:rPr>
        <w:t>iamente hombres, como algunos cronistas</w:t>
      </w:r>
      <w:r w:rsidRPr="004A6FF3">
        <w:rPr>
          <w:rFonts w:eastAsia="Calibri"/>
          <w:lang w:val="es-EC"/>
        </w:rPr>
        <w:t xml:space="preserve"> </w:t>
      </w:r>
      <w:r w:rsidR="00803142">
        <w:rPr>
          <w:rFonts w:eastAsia="Calibri"/>
          <w:lang w:val="es-EC"/>
        </w:rPr>
        <w:t>dirían en su momento, sino con seres completamente desconocidos, seres que no eran católicos.</w:t>
      </w:r>
    </w:p>
    <w:p w:rsidR="004A6FF3" w:rsidRPr="004A6FF3" w:rsidRDefault="00803142" w:rsidP="004A6FF3">
      <w:pPr>
        <w:pStyle w:val="NormalWeb"/>
        <w:spacing w:line="480" w:lineRule="auto"/>
        <w:rPr>
          <w:rFonts w:eastAsia="Calibri"/>
          <w:lang w:val="es-EC"/>
        </w:rPr>
      </w:pPr>
      <w:r>
        <w:rPr>
          <w:rFonts w:eastAsia="Calibri"/>
          <w:lang w:val="es-EC"/>
        </w:rPr>
        <w:t>Los españoles salieron</w:t>
      </w:r>
      <w:r w:rsidR="004A6FF3" w:rsidRPr="004A6FF3">
        <w:rPr>
          <w:rFonts w:eastAsia="Calibri"/>
          <w:lang w:val="es-EC"/>
        </w:rPr>
        <w:t xml:space="preserve"> en busca de contacto</w:t>
      </w:r>
      <w:r>
        <w:rPr>
          <w:rFonts w:eastAsia="Calibri"/>
          <w:lang w:val="es-EC"/>
        </w:rPr>
        <w:t>s</w:t>
      </w:r>
      <w:r w:rsidR="004A6FF3" w:rsidRPr="004A6FF3">
        <w:rPr>
          <w:rFonts w:eastAsia="Calibri"/>
          <w:lang w:val="es-EC"/>
        </w:rPr>
        <w:t xml:space="preserve"> comercial</w:t>
      </w:r>
      <w:r>
        <w:rPr>
          <w:rFonts w:eastAsia="Calibri"/>
          <w:lang w:val="es-EC"/>
        </w:rPr>
        <w:t>es  con otros pueblos  y una potencial</w:t>
      </w:r>
      <w:r w:rsidR="004A6FF3" w:rsidRPr="004A6FF3">
        <w:rPr>
          <w:rFonts w:eastAsia="Calibri"/>
          <w:lang w:val="es-EC"/>
        </w:rPr>
        <w:t xml:space="preserve"> expansión colonizadora.</w:t>
      </w:r>
      <w:r>
        <w:rPr>
          <w:rFonts w:eastAsia="Calibri"/>
          <w:lang w:val="es-EC"/>
        </w:rPr>
        <w:t xml:space="preserve"> El objetivo central de las empresas económicas</w:t>
      </w:r>
      <w:r w:rsidR="004A6FF3" w:rsidRPr="004A6FF3">
        <w:rPr>
          <w:rFonts w:eastAsia="Calibri"/>
          <w:lang w:val="es-EC"/>
        </w:rPr>
        <w:t xml:space="preserve"> </w:t>
      </w:r>
      <w:r>
        <w:rPr>
          <w:rFonts w:eastAsia="Calibri"/>
          <w:lang w:val="es-EC"/>
        </w:rPr>
        <w:t>era alimentar la maquinaria esclavista. La corona buscaba</w:t>
      </w:r>
      <w:r w:rsidR="004A6FF3" w:rsidRPr="004A6FF3">
        <w:rPr>
          <w:rFonts w:eastAsia="Calibri"/>
          <w:lang w:val="es-EC"/>
        </w:rPr>
        <w:t xml:space="preserve"> hombres distintos, </w:t>
      </w:r>
      <w:r>
        <w:rPr>
          <w:rFonts w:eastAsia="Calibri"/>
          <w:lang w:val="es-EC"/>
        </w:rPr>
        <w:t>capaces de llevar a cabo el trabajo pesado, cuando encontraron lo que vinieron a buscar, l</w:t>
      </w:r>
      <w:r w:rsidR="004A6FF3" w:rsidRPr="004A6FF3">
        <w:rPr>
          <w:rFonts w:eastAsia="Calibri"/>
          <w:lang w:val="es-EC"/>
        </w:rPr>
        <w:t>a cristi</w:t>
      </w:r>
      <w:r>
        <w:rPr>
          <w:rFonts w:eastAsia="Calibri"/>
          <w:lang w:val="es-EC"/>
        </w:rPr>
        <w:t>anización se desarrolló a la par de la explotación.</w:t>
      </w:r>
    </w:p>
    <w:p w:rsidR="004A6FF3" w:rsidRPr="004A6FF3" w:rsidRDefault="00803142" w:rsidP="004A6FF3">
      <w:pPr>
        <w:pStyle w:val="NormalWeb"/>
        <w:spacing w:line="480" w:lineRule="auto"/>
        <w:rPr>
          <w:rFonts w:eastAsia="Calibri"/>
          <w:lang w:val="es-EC"/>
        </w:rPr>
      </w:pPr>
      <w:r>
        <w:rPr>
          <w:rFonts w:eastAsia="Calibri"/>
          <w:lang w:val="es-EC"/>
        </w:rPr>
        <w:t>El descubrimiento del Nuevo Mundo</w:t>
      </w:r>
      <w:r w:rsidR="004A6FF3" w:rsidRPr="004A6FF3">
        <w:rPr>
          <w:rFonts w:eastAsia="Calibri"/>
          <w:lang w:val="es-EC"/>
        </w:rPr>
        <w:t xml:space="preserve">, jugó un  </w:t>
      </w:r>
      <w:r>
        <w:rPr>
          <w:rFonts w:eastAsia="Calibri"/>
          <w:lang w:val="es-EC"/>
        </w:rPr>
        <w:t>papel decisivo en el desarrollo</w:t>
      </w:r>
      <w:r w:rsidR="004A6FF3" w:rsidRPr="004A6FF3">
        <w:rPr>
          <w:rFonts w:eastAsia="Calibri"/>
          <w:lang w:val="es-EC"/>
        </w:rPr>
        <w:t xml:space="preserve"> de la sociedad burguesa y las relaciones capitalistas de pro</w:t>
      </w:r>
      <w:r w:rsidR="004A6FF3" w:rsidRPr="004A6FF3">
        <w:rPr>
          <w:rFonts w:eastAsia="Calibri"/>
          <w:lang w:val="es-EC"/>
        </w:rPr>
        <w:softHyphen/>
        <w:t>d</w:t>
      </w:r>
      <w:r>
        <w:rPr>
          <w:rFonts w:eastAsia="Calibri"/>
          <w:lang w:val="es-EC"/>
        </w:rPr>
        <w:t xml:space="preserve">ucción al dar forma al nuevo </w:t>
      </w:r>
      <w:r>
        <w:rPr>
          <w:rFonts w:eastAsia="Calibri"/>
          <w:lang w:val="es-EC"/>
        </w:rPr>
        <w:lastRenderedPageBreak/>
        <w:t>mercado mun</w:t>
      </w:r>
      <w:r>
        <w:rPr>
          <w:rFonts w:eastAsia="Calibri"/>
          <w:lang w:val="es-EC"/>
        </w:rPr>
        <w:softHyphen/>
        <w:t>dial</w:t>
      </w:r>
      <w:r w:rsidR="004A6FF3" w:rsidRPr="004A6FF3">
        <w:rPr>
          <w:rFonts w:eastAsia="Calibri"/>
          <w:lang w:val="es-EC"/>
        </w:rPr>
        <w:t xml:space="preserve">. </w:t>
      </w:r>
      <w:r>
        <w:rPr>
          <w:rFonts w:eastAsia="Calibri"/>
          <w:lang w:val="es-EC"/>
        </w:rPr>
        <w:t xml:space="preserve">El </w:t>
      </w:r>
      <w:r w:rsidR="004A6FF3" w:rsidRPr="004A6FF3">
        <w:rPr>
          <w:rFonts w:eastAsia="Calibri"/>
          <w:lang w:val="es-EC"/>
        </w:rPr>
        <w:t>descubrimie</w:t>
      </w:r>
      <w:r>
        <w:rPr>
          <w:rFonts w:eastAsia="Calibri"/>
          <w:lang w:val="es-EC"/>
        </w:rPr>
        <w:t>nto de América</w:t>
      </w:r>
      <w:r w:rsidR="004A6FF3" w:rsidRPr="004A6FF3">
        <w:rPr>
          <w:rFonts w:eastAsia="Calibri"/>
          <w:lang w:val="es-EC"/>
        </w:rPr>
        <w:t xml:space="preserve"> continuó y continúa latente en la cultura d</w:t>
      </w:r>
      <w:r>
        <w:rPr>
          <w:rFonts w:eastAsia="Calibri"/>
          <w:lang w:val="es-EC"/>
        </w:rPr>
        <w:t>e nuestros días. No se produjo una sola vez</w:t>
      </w:r>
      <w:r w:rsidR="004A6FF3" w:rsidRPr="004A6FF3">
        <w:rPr>
          <w:rFonts w:eastAsia="Calibri"/>
          <w:lang w:val="es-EC"/>
        </w:rPr>
        <w:t>.  L</w:t>
      </w:r>
      <w:r>
        <w:rPr>
          <w:rFonts w:eastAsia="Calibri"/>
          <w:lang w:val="es-EC"/>
        </w:rPr>
        <w:t xml:space="preserve">os americanos nos  hemos ido </w:t>
      </w:r>
      <w:r w:rsidR="004A6FF3" w:rsidRPr="004A6FF3">
        <w:rPr>
          <w:rFonts w:eastAsia="Calibri"/>
          <w:lang w:val="es-EC"/>
        </w:rPr>
        <w:t>formando durante estos cinco siglos de dom</w:t>
      </w:r>
      <w:r>
        <w:rPr>
          <w:rFonts w:eastAsia="Calibri"/>
          <w:lang w:val="es-EC"/>
        </w:rPr>
        <w:t>inación colonial y neocolonial.</w:t>
      </w:r>
    </w:p>
    <w:p w:rsidR="004A6FF3" w:rsidRPr="004A6FF3" w:rsidRDefault="004A6FF3" w:rsidP="004A6FF3">
      <w:pPr>
        <w:pStyle w:val="NormalWeb"/>
        <w:spacing w:line="480" w:lineRule="auto"/>
        <w:rPr>
          <w:rFonts w:eastAsia="Calibri"/>
          <w:lang w:val="es-EC"/>
        </w:rPr>
      </w:pPr>
      <w:r w:rsidRPr="004A6FF3">
        <w:rPr>
          <w:rFonts w:eastAsia="Calibri"/>
          <w:lang w:val="es-EC"/>
        </w:rPr>
        <w:t>En ese proceso los americanos nos hemos ido haciendo en la misma medida que los españoles se fuero</w:t>
      </w:r>
      <w:r w:rsidR="00803142">
        <w:rPr>
          <w:rFonts w:eastAsia="Calibri"/>
          <w:lang w:val="es-EC"/>
        </w:rPr>
        <w:t xml:space="preserve">n formando. </w:t>
      </w:r>
      <w:r w:rsidRPr="004A6FF3">
        <w:rPr>
          <w:rFonts w:eastAsia="Calibri"/>
          <w:lang w:val="es-EC"/>
        </w:rPr>
        <w:t xml:space="preserve">A pesar de que </w:t>
      </w:r>
      <w:r w:rsidR="00105877">
        <w:rPr>
          <w:rFonts w:eastAsia="Calibri"/>
          <w:lang w:val="es-EC"/>
        </w:rPr>
        <w:t>en la actualidad algunos peninsulares no desea</w:t>
      </w:r>
      <w:r w:rsidRPr="004A6FF3">
        <w:rPr>
          <w:rFonts w:eastAsia="Calibri"/>
          <w:lang w:val="es-EC"/>
        </w:rPr>
        <w:t>n ser  calificados como españoles y algunos</w:t>
      </w:r>
      <w:r w:rsidR="00105877">
        <w:rPr>
          <w:rFonts w:eastAsia="Calibri"/>
          <w:lang w:val="es-EC"/>
        </w:rPr>
        <w:t xml:space="preserve"> latinoamericanos prefieran ser </w:t>
      </w:r>
      <w:r w:rsidRPr="004A6FF3">
        <w:rPr>
          <w:rFonts w:eastAsia="Calibri"/>
          <w:lang w:val="es-EC"/>
        </w:rPr>
        <w:t xml:space="preserve">porteños o ticos, </w:t>
      </w:r>
      <w:r w:rsidR="00105877">
        <w:rPr>
          <w:rFonts w:eastAsia="Calibri"/>
          <w:lang w:val="es-EC"/>
        </w:rPr>
        <w:t xml:space="preserve">la línea que nos conecta sigue presente. </w:t>
      </w:r>
      <w:r w:rsidRPr="004A6FF3">
        <w:rPr>
          <w:rFonts w:eastAsia="Calibri"/>
          <w:lang w:val="es-EC"/>
        </w:rPr>
        <w:t>En la vida se puede elegir el lug</w:t>
      </w:r>
      <w:r w:rsidR="00105877">
        <w:rPr>
          <w:rFonts w:eastAsia="Calibri"/>
          <w:lang w:val="es-EC"/>
        </w:rPr>
        <w:t>ar de residencia, la lengua que usamos para expresarnos</w:t>
      </w:r>
      <w:r w:rsidRPr="004A6FF3">
        <w:rPr>
          <w:rFonts w:eastAsia="Calibri"/>
          <w:lang w:val="es-EC"/>
        </w:rPr>
        <w:t>,</w:t>
      </w:r>
      <w:r w:rsidR="00105877">
        <w:rPr>
          <w:rFonts w:eastAsia="Calibri"/>
          <w:lang w:val="es-EC"/>
        </w:rPr>
        <w:t xml:space="preserve"> tenemos la libertad de</w:t>
      </w:r>
      <w:r w:rsidRPr="004A6FF3">
        <w:rPr>
          <w:rFonts w:eastAsia="Calibri"/>
          <w:lang w:val="es-EC"/>
        </w:rPr>
        <w:t xml:space="preserve"> escoger nuestro cónyuge, pero </w:t>
      </w:r>
      <w:r w:rsidR="00105877">
        <w:rPr>
          <w:rFonts w:eastAsia="Calibri"/>
          <w:lang w:val="es-EC"/>
        </w:rPr>
        <w:t>como sucede con</w:t>
      </w:r>
      <w:r w:rsidRPr="004A6FF3">
        <w:rPr>
          <w:rFonts w:eastAsia="Calibri"/>
          <w:lang w:val="es-EC"/>
        </w:rPr>
        <w:t xml:space="preserve"> nuestro</w:t>
      </w:r>
      <w:r w:rsidR="00105877">
        <w:rPr>
          <w:rFonts w:eastAsia="Calibri"/>
          <w:lang w:val="es-EC"/>
        </w:rPr>
        <w:t>s</w:t>
      </w:r>
      <w:r w:rsidRPr="004A6FF3">
        <w:rPr>
          <w:rFonts w:eastAsia="Calibri"/>
          <w:lang w:val="es-EC"/>
        </w:rPr>
        <w:t xml:space="preserve"> padres, tampoco podemos cambiar  la cultura </w:t>
      </w:r>
      <w:r w:rsidR="00105877">
        <w:rPr>
          <w:rFonts w:eastAsia="Calibri"/>
          <w:lang w:val="es-EC"/>
        </w:rPr>
        <w:t>madre que gestó nuestro modo de ver el mundo</w:t>
      </w:r>
      <w:r w:rsidRPr="004A6FF3">
        <w:rPr>
          <w:rFonts w:eastAsia="Calibri"/>
          <w:lang w:val="es-EC"/>
        </w:rPr>
        <w:t xml:space="preserve">. </w:t>
      </w:r>
    </w:p>
    <w:p w:rsidR="00EE6EC3" w:rsidRDefault="004A6FF3" w:rsidP="004A6FF3">
      <w:pPr>
        <w:pStyle w:val="NormalWeb"/>
        <w:spacing w:line="480" w:lineRule="auto"/>
        <w:rPr>
          <w:rFonts w:eastAsia="Calibri"/>
          <w:lang w:val="es-EC"/>
        </w:rPr>
      </w:pPr>
      <w:r w:rsidRPr="004A6FF3">
        <w:rPr>
          <w:rFonts w:eastAsia="Calibri"/>
          <w:lang w:val="es-EC"/>
        </w:rPr>
        <w:t>Por supuesto que en la Europa anterior al siglo XV se produjeron innumerables procesos de transculturación y en la península ibérica, celtas, romanos y árabes fueron</w:t>
      </w:r>
      <w:r w:rsidR="00105877">
        <w:rPr>
          <w:rFonts w:eastAsia="Calibri"/>
          <w:lang w:val="es-EC"/>
        </w:rPr>
        <w:t xml:space="preserve"> moldeando el mundo hispano. En una época no muy lejana </w:t>
      </w:r>
      <w:r w:rsidRPr="004A6FF3">
        <w:rPr>
          <w:rFonts w:eastAsia="Calibri"/>
          <w:lang w:val="es-EC"/>
        </w:rPr>
        <w:t>en el continente americano se produjeron innumerables procesos de transculturación internos. Sin embargo, ninguno de esos procesos alcanzó la magnitud y la repercusión mundial que tuvo para la modernidad la transculturación entre España y América</w:t>
      </w:r>
      <w:r w:rsidR="00105877">
        <w:rPr>
          <w:rFonts w:eastAsia="Calibri"/>
          <w:lang w:val="es-EC"/>
        </w:rPr>
        <w:t>.</w:t>
      </w:r>
    </w:p>
    <w:p w:rsidR="00EE6EC3" w:rsidRDefault="00EE6EC3" w:rsidP="004A6FF3">
      <w:pPr>
        <w:pStyle w:val="NormalWeb"/>
        <w:spacing w:line="480" w:lineRule="auto"/>
        <w:rPr>
          <w:rFonts w:eastAsia="Calibri"/>
          <w:lang w:val="es-EC"/>
        </w:rPr>
      </w:pPr>
      <w:r w:rsidRPr="004A6FF3">
        <w:rPr>
          <w:rFonts w:eastAsia="Calibri"/>
          <w:lang w:val="es-EC"/>
        </w:rPr>
        <w:t>El proceso de transculturación entre España y América no ha sido unidireccional. Se ha producido en ambos sentidos. La exis</w:t>
      </w:r>
      <w:r w:rsidRPr="004A6FF3">
        <w:rPr>
          <w:rFonts w:eastAsia="Calibri"/>
          <w:lang w:val="es-EC"/>
        </w:rPr>
        <w:softHyphen/>
        <w:t>tencia de pueblos amerindios con concepciones muy distintas  de la prevaleciente por lo regular entre los peninsulares sobre la correlación hombre</w:t>
      </w:r>
      <w:r w:rsidRPr="004A6FF3">
        <w:rPr>
          <w:rFonts w:eastAsia="Calibri"/>
          <w:lang w:val="es-EC"/>
        </w:rPr>
        <w:noBreakHyphen/>
        <w:t>naturaleza y hombre</w:t>
      </w:r>
      <w:r w:rsidRPr="004A6FF3">
        <w:rPr>
          <w:rFonts w:eastAsia="Calibri"/>
          <w:lang w:val="es-EC"/>
        </w:rPr>
        <w:noBreakHyphen/>
        <w:t>hombre, así como hombre</w:t>
      </w:r>
      <w:r w:rsidRPr="004A6FF3">
        <w:rPr>
          <w:rFonts w:eastAsia="Calibri"/>
          <w:lang w:val="es-EC"/>
        </w:rPr>
        <w:noBreakHyphen/>
        <w:t>Dios,  puso a pensar a teólogos y filósofos españoles de la época en las razones de aquella extraña racionalidad. En la actualidad continúa siendo permanente motivo de interés.</w:t>
      </w:r>
    </w:p>
    <w:p w:rsidR="00EE6EC3" w:rsidRPr="004A6FF3" w:rsidRDefault="00EE6EC3" w:rsidP="00EE6EC3">
      <w:pPr>
        <w:pStyle w:val="NormalWeb"/>
        <w:spacing w:line="480" w:lineRule="auto"/>
        <w:rPr>
          <w:rFonts w:eastAsia="Calibri"/>
          <w:lang w:val="es-EC"/>
        </w:rPr>
      </w:pPr>
      <w:r w:rsidRPr="004A6FF3">
        <w:rPr>
          <w:rFonts w:eastAsia="Calibri"/>
          <w:lang w:val="es-EC"/>
        </w:rPr>
        <w:lastRenderedPageBreak/>
        <w:t>La huella de América en España se hizo sentir desde los primeros momentos de la conquista y la colonización también en hábitos y costumbres que marineros, soldados, sacerdotes, comer</w:t>
      </w:r>
      <w:r w:rsidRPr="004A6FF3">
        <w:rPr>
          <w:rFonts w:eastAsia="Calibri"/>
          <w:lang w:val="es-EC"/>
        </w:rPr>
        <w:softHyphen/>
        <w:t>ciantes, funcionarios, etc., quienes trajeron consigo a su regre</w:t>
      </w:r>
      <w:r w:rsidRPr="004A6FF3">
        <w:rPr>
          <w:rFonts w:eastAsia="Calibri"/>
          <w:lang w:val="es-EC"/>
        </w:rPr>
        <w:softHyphen/>
        <w:t xml:space="preserve">so a la península no solo riquezas y bellos recuerdos de amoríos, sino algo que es más significativo un enriquecimiento en su concepción de lo humano y lo vital. </w:t>
      </w:r>
    </w:p>
    <w:p w:rsidR="00EE6EC3" w:rsidRPr="004A6FF3" w:rsidRDefault="00EE6EC3" w:rsidP="00EE6EC3">
      <w:pPr>
        <w:pStyle w:val="NormalWeb"/>
        <w:spacing w:line="480" w:lineRule="auto"/>
        <w:rPr>
          <w:rFonts w:eastAsia="Calibri"/>
          <w:lang w:val="es-EC"/>
        </w:rPr>
      </w:pPr>
      <w:r w:rsidRPr="004A6FF3">
        <w:rPr>
          <w:rFonts w:eastAsia="Calibri"/>
          <w:lang w:val="es-EC"/>
        </w:rPr>
        <w:t xml:space="preserve">Desde aquellos momentos hasta hoy se percataron de que aquellos hombres que iban germinando en América como crisol de tantas culturas aborígenes, españolas, africanas, etc. poseían conceptos de la felicidad, la amistad, la  alegría, el valor, el amor, algo distintos de  los prevalecientes en Europa y debían ser tomados en consideración. </w:t>
      </w:r>
    </w:p>
    <w:p w:rsidR="00EE6EC3" w:rsidRPr="004A6FF3" w:rsidRDefault="00EE6EC3" w:rsidP="00EE6EC3">
      <w:pPr>
        <w:pStyle w:val="NormalWeb"/>
        <w:spacing w:line="480" w:lineRule="auto"/>
        <w:rPr>
          <w:rFonts w:eastAsia="Calibri"/>
          <w:lang w:val="es-EC"/>
        </w:rPr>
      </w:pPr>
      <w:r w:rsidRPr="004A6FF3">
        <w:rPr>
          <w:rFonts w:eastAsia="Calibri"/>
          <w:lang w:val="es-EC"/>
        </w:rPr>
        <w:t>Es comprensible que algunos espa</w:t>
      </w:r>
      <w:r w:rsidRPr="004A6FF3">
        <w:rPr>
          <w:rFonts w:eastAsia="Calibri"/>
          <w:lang w:val="es-EC"/>
        </w:rPr>
        <w:softHyphen/>
        <w:t>ñoles hayan deseado trasladar a la península mucho antes de "la revolución sexual de los sesenta"  la ancestral vida  prematri</w:t>
      </w:r>
      <w:r w:rsidRPr="004A6FF3">
        <w:rPr>
          <w:rFonts w:eastAsia="Calibri"/>
          <w:lang w:val="es-EC"/>
        </w:rPr>
        <w:softHyphen/>
        <w:t>monial de los  novios en el mundo incaico, quienes  con el con</w:t>
      </w:r>
      <w:r w:rsidRPr="004A6FF3">
        <w:rPr>
          <w:rFonts w:eastAsia="Calibri"/>
          <w:lang w:val="es-EC"/>
        </w:rPr>
        <w:softHyphen/>
        <w:t>senso de sus respectivas familias  probaban durante algún tiempo debidamente  si debían  o no definitivamente casarse.</w:t>
      </w:r>
    </w:p>
    <w:p w:rsidR="00EE6EC3" w:rsidRPr="004A6FF3" w:rsidRDefault="00EE6EC3" w:rsidP="00EE6EC3">
      <w:pPr>
        <w:pStyle w:val="NormalWeb"/>
        <w:spacing w:line="480" w:lineRule="auto"/>
        <w:rPr>
          <w:rFonts w:eastAsia="Calibri"/>
          <w:lang w:val="es-EC"/>
        </w:rPr>
      </w:pPr>
      <w:r w:rsidRPr="004A6FF3">
        <w:rPr>
          <w:rFonts w:eastAsia="Calibri"/>
          <w:lang w:val="es-EC"/>
        </w:rPr>
        <w:t xml:space="preserve">Es necesario superar el  folklorismo aun prevaleciente que llega a identificar dicha huella en manifestaciones simples como las casas de indianos </w:t>
      </w:r>
      <w:r w:rsidRPr="004A6FF3">
        <w:rPr>
          <w:rFonts w:eastAsia="Calibri"/>
          <w:lang w:val="es-EC"/>
        </w:rPr>
        <w:noBreakHyphen/>
        <w:t>lujosas mansiones frecuentes en  el paisaje español, construidas por aquellos que regresaban enri</w:t>
      </w:r>
      <w:r w:rsidRPr="004A6FF3">
        <w:rPr>
          <w:rFonts w:eastAsia="Calibri"/>
          <w:lang w:val="es-EC"/>
        </w:rPr>
        <w:softHyphen/>
        <w:t>quecidos de América, caracterizadas por su clásica palmera como expresión de exotismo y de su correspondiente carga nostálgica.  La tarea consiste en determinar en qué medida el mundo americano contribuyó a cambios en la psicología social de los pueblos españoles y europeos y al enriquecimiento de su concepción de lo humano y de lo culto.</w:t>
      </w:r>
    </w:p>
    <w:p w:rsidR="00EE6EC3" w:rsidRDefault="00EE6EC3" w:rsidP="00EE6EC3">
      <w:pPr>
        <w:pStyle w:val="NormalWeb"/>
        <w:spacing w:line="480" w:lineRule="auto"/>
        <w:rPr>
          <w:rFonts w:eastAsia="Calibri"/>
          <w:lang w:val="es-EC"/>
        </w:rPr>
      </w:pPr>
      <w:r w:rsidRPr="004A6FF3">
        <w:rPr>
          <w:rFonts w:eastAsia="Calibri"/>
          <w:lang w:val="es-EC"/>
        </w:rPr>
        <w:t xml:space="preserve">Si en la  América de la época del XVIII o el XIX  se consideraba culto a quien conociese la obra de  Benito Jerónimo </w:t>
      </w:r>
      <w:proofErr w:type="spellStart"/>
      <w:r w:rsidRPr="004A6FF3">
        <w:rPr>
          <w:rFonts w:eastAsia="Calibri"/>
          <w:lang w:val="es-EC"/>
        </w:rPr>
        <w:t>Feijóo</w:t>
      </w:r>
      <w:proofErr w:type="spellEnd"/>
      <w:r w:rsidRPr="004A6FF3">
        <w:rPr>
          <w:rFonts w:eastAsia="Calibri"/>
          <w:lang w:val="es-EC"/>
        </w:rPr>
        <w:t xml:space="preserve"> o Gaspar Melchor Jovellanos, no era </w:t>
      </w:r>
      <w:r w:rsidRPr="004A6FF3">
        <w:rPr>
          <w:rFonts w:eastAsia="Calibri"/>
          <w:lang w:val="es-EC"/>
        </w:rPr>
        <w:lastRenderedPageBreak/>
        <w:t xml:space="preserve">común que en España se reconociese en esa misma etapa que para serlo había que conocer a la poesía de José María Heredia, o los ensayos de Juan Montalvo o de </w:t>
      </w:r>
      <w:proofErr w:type="spellStart"/>
      <w:r w:rsidRPr="004A6FF3">
        <w:rPr>
          <w:rFonts w:eastAsia="Calibri"/>
          <w:lang w:val="es-EC"/>
        </w:rPr>
        <w:t>Andres</w:t>
      </w:r>
      <w:proofErr w:type="spellEnd"/>
      <w:r w:rsidRPr="004A6FF3">
        <w:rPr>
          <w:rFonts w:eastAsia="Calibri"/>
          <w:lang w:val="es-EC"/>
        </w:rPr>
        <w:t xml:space="preserve"> Bello.</w:t>
      </w:r>
    </w:p>
    <w:p w:rsidR="00EE6EC3" w:rsidRPr="004A6FF3" w:rsidRDefault="00EE6EC3" w:rsidP="00EE6EC3">
      <w:pPr>
        <w:pStyle w:val="NormalWeb"/>
        <w:spacing w:line="480" w:lineRule="auto"/>
        <w:rPr>
          <w:rFonts w:eastAsia="Calibri"/>
          <w:lang w:val="es-EC"/>
        </w:rPr>
      </w:pPr>
      <w:r w:rsidRPr="004A6FF3">
        <w:rPr>
          <w:rFonts w:eastAsia="Calibri"/>
          <w:lang w:val="es-EC"/>
        </w:rPr>
        <w:t>Los tiempos han cambiado algo, aunque nunca  lo deseado. En la actualidad un hombre culto en América, como en cualquier parte, debe conocer la obra de Unamuno, Ortega y   Gasset, Azorín, Valle Inclán, Picasso, Dalí, etc., etc. De igual modo  un hombre culto en España y en Europa debe conocer la obra de Rodó, Martí, Rivera, Borges, Carpentier, y estar al tanto de la próxima novela de García Márquez o Vargas Llosa, y no precisamente porque la escriban en Madrid o Barcelona.</w:t>
      </w:r>
    </w:p>
    <w:p w:rsidR="00EE6EC3" w:rsidRPr="004A6FF3" w:rsidRDefault="00EE6EC3" w:rsidP="00EE6EC3">
      <w:pPr>
        <w:pStyle w:val="NormalWeb"/>
        <w:spacing w:line="480" w:lineRule="auto"/>
        <w:rPr>
          <w:rFonts w:eastAsia="Calibri"/>
          <w:lang w:val="es-EC"/>
        </w:rPr>
      </w:pPr>
      <w:r w:rsidRPr="004A6FF3">
        <w:rPr>
          <w:rFonts w:eastAsia="Calibri"/>
          <w:lang w:val="es-EC"/>
        </w:rPr>
        <w:t xml:space="preserve"> En otros tiempos América fue tierra de utopías y riquezas donde con afán se buscaba la mina principal de donde extraía el oro con el cual se  cubría su cuerpo </w:t>
      </w:r>
      <w:proofErr w:type="spellStart"/>
      <w:r w:rsidRPr="004A6FF3">
        <w:rPr>
          <w:rFonts w:eastAsia="Calibri"/>
          <w:lang w:val="es-EC"/>
        </w:rPr>
        <w:t>Guatavita</w:t>
      </w:r>
      <w:proofErr w:type="spellEnd"/>
      <w:r w:rsidRPr="004A6FF3">
        <w:rPr>
          <w:rFonts w:eastAsia="Calibri"/>
          <w:lang w:val="es-EC"/>
        </w:rPr>
        <w:t xml:space="preserve"> y otros caciques que engendraron el "mito de El Dorado", para saquearla inmediata</w:t>
      </w:r>
      <w:r w:rsidRPr="004A6FF3">
        <w:rPr>
          <w:rFonts w:eastAsia="Calibri"/>
          <w:lang w:val="es-EC"/>
        </w:rPr>
        <w:softHyphen/>
        <w:t>mente y llevar toda su riqueza a España.</w:t>
      </w:r>
    </w:p>
    <w:p w:rsidR="00CD29F9" w:rsidRDefault="00EE6EC3" w:rsidP="004A6FF3">
      <w:pPr>
        <w:pStyle w:val="NormalWeb"/>
        <w:spacing w:line="480" w:lineRule="auto"/>
        <w:rPr>
          <w:rFonts w:eastAsia="Calibri"/>
          <w:lang w:val="es-EC"/>
        </w:rPr>
      </w:pPr>
      <w:r w:rsidRPr="004A6FF3">
        <w:rPr>
          <w:rFonts w:eastAsia="Calibri"/>
          <w:lang w:val="es-EC"/>
        </w:rPr>
        <w:t xml:space="preserve"> </w:t>
      </w:r>
      <w:r w:rsidR="004A6FF3" w:rsidRPr="004A6FF3">
        <w:rPr>
          <w:rFonts w:eastAsia="Calibri"/>
          <w:lang w:val="es-EC"/>
        </w:rPr>
        <w:t xml:space="preserve">Por tanto, para medir la huella de España en América y de América en España </w:t>
      </w:r>
      <w:r w:rsidR="00105877">
        <w:rPr>
          <w:rFonts w:eastAsia="Calibri"/>
          <w:lang w:val="es-EC"/>
        </w:rPr>
        <w:t xml:space="preserve">hay que seguir las huellas que han quedado marcadas en la arena del tiempo. </w:t>
      </w:r>
      <w:r w:rsidR="004A6FF3" w:rsidRPr="004A6FF3">
        <w:rPr>
          <w:rFonts w:eastAsia="Calibri"/>
          <w:lang w:val="es-EC"/>
        </w:rPr>
        <w:t xml:space="preserve">Estas huellas </w:t>
      </w:r>
      <w:r w:rsidR="00105877">
        <w:rPr>
          <w:rFonts w:eastAsia="Calibri"/>
          <w:lang w:val="es-EC"/>
        </w:rPr>
        <w:t>se manifestaron en la</w:t>
      </w:r>
      <w:r w:rsidR="004A6FF3" w:rsidRPr="004A6FF3">
        <w:rPr>
          <w:rFonts w:eastAsia="Calibri"/>
          <w:lang w:val="es-EC"/>
        </w:rPr>
        <w:t xml:space="preserve"> incorporación recíproca de hábitos, costumbres, dietas, instru</w:t>
      </w:r>
      <w:r w:rsidR="004A6FF3" w:rsidRPr="004A6FF3">
        <w:rPr>
          <w:rFonts w:eastAsia="Calibri"/>
          <w:lang w:val="es-EC"/>
        </w:rPr>
        <w:softHyphen/>
        <w:t>ment</w:t>
      </w:r>
      <w:r w:rsidR="00105877">
        <w:rPr>
          <w:rFonts w:eastAsia="Calibri"/>
          <w:lang w:val="es-EC"/>
        </w:rPr>
        <w:t>os de trabajo, animales, e incluso</w:t>
      </w:r>
      <w:r w:rsidR="004A6FF3" w:rsidRPr="004A6FF3">
        <w:rPr>
          <w:rFonts w:eastAsia="Calibri"/>
          <w:lang w:val="es-EC"/>
        </w:rPr>
        <w:t xml:space="preserve"> la conversión de algunas deidades precol</w:t>
      </w:r>
      <w:r w:rsidR="00105877">
        <w:rPr>
          <w:rFonts w:eastAsia="Calibri"/>
          <w:lang w:val="es-EC"/>
        </w:rPr>
        <w:t xml:space="preserve">ombinas en vírgenes  cristianas. </w:t>
      </w:r>
      <w:r w:rsidR="00CD29F9">
        <w:rPr>
          <w:rFonts w:eastAsia="Calibri"/>
          <w:lang w:val="es-EC"/>
        </w:rPr>
        <w:t xml:space="preserve">En simultáneo el autor nos habla de </w:t>
      </w:r>
      <w:r w:rsidR="004A6FF3" w:rsidRPr="004A6FF3">
        <w:rPr>
          <w:rFonts w:eastAsia="Calibri"/>
          <w:lang w:val="es-EC"/>
        </w:rPr>
        <w:t xml:space="preserve">la implantación de nuevas formas de subordinación política, </w:t>
      </w:r>
      <w:r w:rsidR="00CD29F9">
        <w:rPr>
          <w:rFonts w:eastAsia="Calibri"/>
          <w:lang w:val="es-EC"/>
        </w:rPr>
        <w:t>l</w:t>
      </w:r>
      <w:r w:rsidR="004A6FF3" w:rsidRPr="004A6FF3">
        <w:rPr>
          <w:rFonts w:eastAsia="Calibri"/>
          <w:lang w:val="es-EC"/>
        </w:rPr>
        <w:t>a mentalidad de los  españoles de esa época no estaba  cultivada en el sentido de</w:t>
      </w:r>
      <w:r w:rsidR="00CD29F9">
        <w:rPr>
          <w:rFonts w:eastAsia="Calibri"/>
          <w:lang w:val="es-EC"/>
        </w:rPr>
        <w:t xml:space="preserve"> la tolerancia y de la tolerancia reli</w:t>
      </w:r>
      <w:r w:rsidR="00CD29F9">
        <w:rPr>
          <w:rFonts w:eastAsia="Calibri"/>
          <w:lang w:val="es-EC"/>
        </w:rPr>
        <w:softHyphen/>
        <w:t>giosa propia</w:t>
      </w:r>
      <w:r w:rsidR="004A6FF3" w:rsidRPr="004A6FF3">
        <w:rPr>
          <w:rFonts w:eastAsia="Calibri"/>
          <w:lang w:val="es-EC"/>
        </w:rPr>
        <w:t xml:space="preserve"> de las culturas amerindias. </w:t>
      </w:r>
    </w:p>
    <w:p w:rsidR="004A6FF3" w:rsidRPr="004A6FF3" w:rsidRDefault="004A6FF3" w:rsidP="004A6FF3">
      <w:pPr>
        <w:pStyle w:val="NormalWeb"/>
        <w:spacing w:line="480" w:lineRule="auto"/>
        <w:rPr>
          <w:rFonts w:eastAsia="Calibri"/>
          <w:lang w:val="es-EC"/>
        </w:rPr>
      </w:pPr>
      <w:r w:rsidRPr="004A6FF3">
        <w:rPr>
          <w:rFonts w:eastAsia="Calibri"/>
          <w:lang w:val="es-EC"/>
        </w:rPr>
        <w:lastRenderedPageBreak/>
        <w:t>Los incas y</w:t>
      </w:r>
      <w:r w:rsidR="00CD29F9">
        <w:rPr>
          <w:rFonts w:eastAsia="Calibri"/>
          <w:lang w:val="es-EC"/>
        </w:rPr>
        <w:t xml:space="preserve"> aztecas no destruían las deidades</w:t>
      </w:r>
      <w:r w:rsidRPr="004A6FF3">
        <w:rPr>
          <w:rFonts w:eastAsia="Calibri"/>
          <w:lang w:val="es-EC"/>
        </w:rPr>
        <w:t xml:space="preserve"> de los pueblos conquistados por ellos. Simplemente los incorporaban a sus respectivos panteones y aseguraban una mejor convi</w:t>
      </w:r>
      <w:r w:rsidRPr="004A6FF3">
        <w:rPr>
          <w:rFonts w:eastAsia="Calibri"/>
          <w:lang w:val="es-EC"/>
        </w:rPr>
        <w:softHyphen/>
        <w:t>vencia entre vencidos y vencedores.</w:t>
      </w:r>
    </w:p>
    <w:p w:rsidR="004A6FF3" w:rsidRPr="004A6FF3" w:rsidRDefault="004A6FF3" w:rsidP="004A6FF3">
      <w:pPr>
        <w:pStyle w:val="NormalWeb"/>
        <w:spacing w:line="480" w:lineRule="auto"/>
        <w:rPr>
          <w:rFonts w:eastAsia="Calibri"/>
          <w:lang w:val="es-EC"/>
        </w:rPr>
      </w:pPr>
      <w:r w:rsidRPr="004A6FF3">
        <w:rPr>
          <w:rFonts w:eastAsia="Calibri"/>
          <w:lang w:val="es-EC"/>
        </w:rPr>
        <w:t>Resulta difícil diferenciar</w:t>
      </w:r>
      <w:r w:rsidR="00CD29F9">
        <w:rPr>
          <w:rFonts w:eastAsia="Calibri"/>
          <w:lang w:val="es-EC"/>
        </w:rPr>
        <w:t>  donde estaban los verdaderos </w:t>
      </w:r>
      <w:r w:rsidRPr="004A6FF3">
        <w:rPr>
          <w:rFonts w:eastAsia="Calibri"/>
          <w:lang w:val="es-EC"/>
        </w:rPr>
        <w:t>bá</w:t>
      </w:r>
      <w:r w:rsidR="00CD29F9">
        <w:rPr>
          <w:rFonts w:eastAsia="Calibri"/>
          <w:lang w:val="es-EC"/>
        </w:rPr>
        <w:t>rbaros si entre aborígenes americanos o entre</w:t>
      </w:r>
      <w:r w:rsidRPr="004A6FF3">
        <w:rPr>
          <w:rFonts w:eastAsia="Calibri"/>
          <w:lang w:val="es-EC"/>
        </w:rPr>
        <w:t xml:space="preserve"> conquistadores. La polémica desatada en el siglo </w:t>
      </w:r>
      <w:r w:rsidR="00CD29F9">
        <w:rPr>
          <w:rFonts w:eastAsia="Calibri"/>
          <w:lang w:val="es-EC"/>
        </w:rPr>
        <w:t xml:space="preserve">XVI sobre la condición humana </w:t>
      </w:r>
      <w:r w:rsidRPr="004A6FF3">
        <w:rPr>
          <w:rFonts w:eastAsia="Calibri"/>
          <w:lang w:val="es-EC"/>
        </w:rPr>
        <w:t>puso de manifiesto que en el seno de los propios españoles hubo quienes se opusieron a la j</w:t>
      </w:r>
      <w:r w:rsidR="00CD29F9">
        <w:rPr>
          <w:rFonts w:eastAsia="Calibri"/>
          <w:lang w:val="es-EC"/>
        </w:rPr>
        <w:t xml:space="preserve">ustificación de aquel genocidio, en todo el sentido de la palabra. </w:t>
      </w:r>
      <w:r w:rsidRPr="004A6FF3">
        <w:rPr>
          <w:rFonts w:eastAsia="Calibri"/>
          <w:lang w:val="es-EC"/>
        </w:rPr>
        <w:t>Lo que podía haber sido desde un inicio considerado como una huella cultural favorable, desde la perspectiva española y europe</w:t>
      </w:r>
      <w:r w:rsidR="00CD29F9">
        <w:rPr>
          <w:rFonts w:eastAsia="Calibri"/>
          <w:lang w:val="es-EC"/>
        </w:rPr>
        <w:t>a en general, se tradujo  en una página negra</w:t>
      </w:r>
      <w:r w:rsidRPr="004A6FF3">
        <w:rPr>
          <w:rFonts w:eastAsia="Calibri"/>
          <w:lang w:val="es-EC"/>
        </w:rPr>
        <w:t xml:space="preserve"> </w:t>
      </w:r>
      <w:r w:rsidR="00CD29F9">
        <w:rPr>
          <w:rFonts w:eastAsia="Calibri"/>
          <w:lang w:val="es-EC"/>
        </w:rPr>
        <w:t>en la historia de</w:t>
      </w:r>
      <w:r w:rsidRPr="004A6FF3">
        <w:rPr>
          <w:rFonts w:eastAsia="Calibri"/>
          <w:lang w:val="es-EC"/>
        </w:rPr>
        <w:t xml:space="preserve"> l</w:t>
      </w:r>
      <w:r w:rsidR="00CD29F9">
        <w:rPr>
          <w:rFonts w:eastAsia="Calibri"/>
          <w:lang w:val="es-EC"/>
        </w:rPr>
        <w:t>a población aborigen americana.</w:t>
      </w:r>
    </w:p>
    <w:p w:rsidR="004A6FF3" w:rsidRPr="004A6FF3" w:rsidRDefault="004A6FF3" w:rsidP="004A6FF3">
      <w:pPr>
        <w:pStyle w:val="NormalWeb"/>
        <w:spacing w:line="480" w:lineRule="auto"/>
        <w:rPr>
          <w:rFonts w:eastAsia="Calibri"/>
          <w:lang w:val="es-EC"/>
        </w:rPr>
      </w:pPr>
      <w:r w:rsidRPr="004A6FF3">
        <w:rPr>
          <w:rFonts w:eastAsia="Calibri"/>
          <w:lang w:val="es-EC"/>
        </w:rPr>
        <w:t>Si en la actualidad jamás se convoca a latinoamericanos para que fiscalicen los procesos democráticos en Europa o Norte</w:t>
      </w:r>
      <w:r w:rsidRPr="004A6FF3">
        <w:rPr>
          <w:rFonts w:eastAsia="Calibri"/>
          <w:lang w:val="es-EC"/>
        </w:rPr>
        <w:softHyphen/>
        <w:t xml:space="preserve">américa, porque se considera que son químicamente puros, mucho menos se podía esperar que durante el proceso de la colonización los europeos  </w:t>
      </w:r>
      <w:r w:rsidR="00CD29F9" w:rsidRPr="004A6FF3">
        <w:rPr>
          <w:rFonts w:eastAsia="Calibri"/>
          <w:lang w:val="es-EC"/>
        </w:rPr>
        <w:t>les</w:t>
      </w:r>
      <w:r w:rsidRPr="004A6FF3">
        <w:rPr>
          <w:rFonts w:eastAsia="Calibri"/>
          <w:lang w:val="es-EC"/>
        </w:rPr>
        <w:t xml:space="preserve"> pidiesen criterio a los aborígenes america</w:t>
      </w:r>
      <w:r w:rsidR="00CD29F9">
        <w:rPr>
          <w:rFonts w:eastAsia="Calibri"/>
          <w:lang w:val="es-EC"/>
        </w:rPr>
        <w:t xml:space="preserve">nos sobre cómo gobernarse mejor, esta noción de separar a los conquistadores de los conquistados forjó la ideología racista que habría de hacer mella en nuestro continente hasta el sol de hoy. </w:t>
      </w:r>
    </w:p>
    <w:p w:rsidR="004A6FF3" w:rsidRPr="004A6FF3" w:rsidRDefault="004A6FF3" w:rsidP="00CD29F9">
      <w:pPr>
        <w:pStyle w:val="NormalWeb"/>
        <w:spacing w:line="480" w:lineRule="auto"/>
        <w:rPr>
          <w:rFonts w:eastAsia="Calibri"/>
          <w:lang w:val="es-EC"/>
        </w:rPr>
      </w:pPr>
      <w:r w:rsidRPr="004A6FF3">
        <w:rPr>
          <w:rFonts w:eastAsia="Calibri"/>
          <w:lang w:val="es-EC"/>
        </w:rPr>
        <w:t>La cuestión de la posible huella de América en España, así como en el resto de Europa y del mund</w:t>
      </w:r>
      <w:r w:rsidR="00CD29F9">
        <w:rPr>
          <w:rFonts w:eastAsia="Calibri"/>
          <w:lang w:val="es-EC"/>
        </w:rPr>
        <w:t>o, no es una simple cuestión étnica</w:t>
      </w:r>
      <w:r w:rsidRPr="004A6FF3">
        <w:rPr>
          <w:rFonts w:eastAsia="Calibri"/>
          <w:lang w:val="es-EC"/>
        </w:rPr>
        <w:t>. Es algo más complejo: hasta qué punto la opinión pública española y</w:t>
      </w:r>
      <w:r w:rsidR="00CD29F9">
        <w:rPr>
          <w:rFonts w:eastAsia="Calibri"/>
          <w:lang w:val="es-EC"/>
        </w:rPr>
        <w:t xml:space="preserve"> la opinión pública</w:t>
      </w:r>
      <w:r w:rsidRPr="004A6FF3">
        <w:rPr>
          <w:rFonts w:eastAsia="Calibri"/>
          <w:lang w:val="es-EC"/>
        </w:rPr>
        <w:t xml:space="preserve"> europea la reconoce.</w:t>
      </w:r>
      <w:r w:rsidR="00CD29F9">
        <w:rPr>
          <w:rFonts w:eastAsia="Calibri"/>
          <w:lang w:val="es-EC"/>
        </w:rPr>
        <w:t xml:space="preserve"> </w:t>
      </w:r>
      <w:r w:rsidRPr="004A6FF3">
        <w:rPr>
          <w:rFonts w:eastAsia="Calibri"/>
          <w:lang w:val="es-EC"/>
        </w:rPr>
        <w:t xml:space="preserve">El problema no es </w:t>
      </w:r>
      <w:r w:rsidR="00CD29F9">
        <w:rPr>
          <w:rFonts w:eastAsia="Calibri"/>
          <w:lang w:val="es-EC"/>
        </w:rPr>
        <w:t>que</w:t>
      </w:r>
      <w:r w:rsidRPr="004A6FF3">
        <w:rPr>
          <w:rFonts w:eastAsia="Calibri"/>
          <w:lang w:val="es-EC"/>
        </w:rPr>
        <w:t xml:space="preserve"> ignoren la procedencia americana de alimentos como</w:t>
      </w:r>
      <w:r w:rsidR="00CD29F9">
        <w:rPr>
          <w:rFonts w:eastAsia="Calibri"/>
          <w:lang w:val="es-EC"/>
        </w:rPr>
        <w:t xml:space="preserve"> la papa, el maíz o el tomate, u </w:t>
      </w:r>
      <w:r w:rsidRPr="004A6FF3">
        <w:rPr>
          <w:rFonts w:eastAsia="Calibri"/>
          <w:lang w:val="es-EC"/>
        </w:rPr>
        <w:t>otros productos como el tabaco, s</w:t>
      </w:r>
      <w:r w:rsidR="00CD29F9">
        <w:rPr>
          <w:rFonts w:eastAsia="Calibri"/>
          <w:lang w:val="es-EC"/>
        </w:rPr>
        <w:t>ino algo más profundo que nos consideren ciudadanos de segundo orden, y que esa idea separatista prevalezca en las sociedades actuales.</w:t>
      </w:r>
    </w:p>
    <w:p w:rsidR="004A6FF3" w:rsidRPr="004A6FF3" w:rsidRDefault="004A6FF3" w:rsidP="004A6FF3">
      <w:pPr>
        <w:pStyle w:val="NormalWeb"/>
        <w:spacing w:line="480" w:lineRule="auto"/>
        <w:rPr>
          <w:rFonts w:eastAsia="Calibri"/>
          <w:lang w:val="es-EC"/>
        </w:rPr>
      </w:pPr>
      <w:r w:rsidRPr="004A6FF3">
        <w:rPr>
          <w:rFonts w:eastAsia="Calibri"/>
          <w:lang w:val="es-EC"/>
        </w:rPr>
        <w:lastRenderedPageBreak/>
        <w:t>Seguram</w:t>
      </w:r>
      <w:r w:rsidR="00572C62">
        <w:rPr>
          <w:rFonts w:eastAsia="Calibri"/>
          <w:lang w:val="es-EC"/>
        </w:rPr>
        <w:t xml:space="preserve">ente los hombres de Cortés </w:t>
      </w:r>
      <w:r w:rsidRPr="004A6FF3">
        <w:rPr>
          <w:rFonts w:eastAsia="Calibri"/>
          <w:lang w:val="es-EC"/>
        </w:rPr>
        <w:t>qued</w:t>
      </w:r>
      <w:r w:rsidR="00572C62">
        <w:rPr>
          <w:rFonts w:eastAsia="Calibri"/>
          <w:lang w:val="es-EC"/>
        </w:rPr>
        <w:t>aron impresionados al observar</w:t>
      </w:r>
      <w:r w:rsidRPr="004A6FF3">
        <w:rPr>
          <w:rFonts w:eastAsia="Calibri"/>
          <w:lang w:val="es-EC"/>
        </w:rPr>
        <w:t xml:space="preserve"> Tenochtitlan, considerada por algunos analistas  la ciudad más populosa del mundo en esa época, y los de Pizarro cuando apreciaron las ciudades incaicas,</w:t>
      </w:r>
      <w:r w:rsidR="00572C62">
        <w:rPr>
          <w:rFonts w:eastAsia="Calibri"/>
          <w:lang w:val="es-EC"/>
        </w:rPr>
        <w:t xml:space="preserve"> y junto con esa sorpresa</w:t>
      </w:r>
      <w:r w:rsidRPr="004A6FF3">
        <w:rPr>
          <w:rFonts w:eastAsia="Calibri"/>
          <w:lang w:val="es-EC"/>
        </w:rPr>
        <w:t>  no dudaron de la capacidad y</w:t>
      </w:r>
      <w:r w:rsidR="00572C62">
        <w:rPr>
          <w:rFonts w:eastAsia="Calibri"/>
          <w:lang w:val="es-EC"/>
        </w:rPr>
        <w:t xml:space="preserve"> la fortaleza humana de los</w:t>
      </w:r>
      <w:r w:rsidRPr="004A6FF3">
        <w:rPr>
          <w:rFonts w:eastAsia="Calibri"/>
          <w:lang w:val="es-EC"/>
        </w:rPr>
        <w:t xml:space="preserve"> pueblos a los que iban a dominar. Su conciencia de dominadores </w:t>
      </w:r>
      <w:r w:rsidR="00572C62">
        <w:rPr>
          <w:rFonts w:eastAsia="Calibri"/>
          <w:lang w:val="es-EC"/>
        </w:rPr>
        <w:t>analizó la posibilidad de</w:t>
      </w:r>
      <w:r w:rsidRPr="004A6FF3">
        <w:rPr>
          <w:rFonts w:eastAsia="Calibri"/>
          <w:lang w:val="es-EC"/>
        </w:rPr>
        <w:t xml:space="preserve"> controlar tanta riqueza. Más que evangelizadores se sintieron </w:t>
      </w:r>
      <w:r w:rsidR="00572C62">
        <w:rPr>
          <w:rFonts w:eastAsia="Calibri"/>
          <w:lang w:val="es-EC"/>
        </w:rPr>
        <w:t>gobernantes, lideres capaces de someter</w:t>
      </w:r>
      <w:r w:rsidRPr="004A6FF3">
        <w:rPr>
          <w:rFonts w:eastAsia="Calibri"/>
          <w:lang w:val="es-EC"/>
        </w:rPr>
        <w:t xml:space="preserve"> </w:t>
      </w:r>
      <w:r w:rsidR="00572C62">
        <w:rPr>
          <w:rFonts w:eastAsia="Calibri"/>
          <w:lang w:val="es-EC"/>
        </w:rPr>
        <w:t>a poblaciones enteras</w:t>
      </w:r>
      <w:r w:rsidRPr="004A6FF3">
        <w:rPr>
          <w:rFonts w:eastAsia="Calibri"/>
          <w:lang w:val="es-EC"/>
        </w:rPr>
        <w:t xml:space="preserve">. </w:t>
      </w:r>
    </w:p>
    <w:p w:rsidR="004A6FF3" w:rsidRPr="004A6FF3" w:rsidRDefault="004A6FF3" w:rsidP="004A6FF3">
      <w:pPr>
        <w:pStyle w:val="NormalWeb"/>
        <w:spacing w:line="480" w:lineRule="auto"/>
        <w:rPr>
          <w:rFonts w:eastAsia="Calibri"/>
          <w:lang w:val="es-EC"/>
        </w:rPr>
      </w:pPr>
      <w:r w:rsidRPr="004A6FF3">
        <w:rPr>
          <w:rFonts w:eastAsia="Calibri"/>
          <w:lang w:val="es-EC"/>
        </w:rPr>
        <w:t xml:space="preserve">La conciencia del victorioso conquistador </w:t>
      </w:r>
      <w:r w:rsidR="00572C62">
        <w:rPr>
          <w:rFonts w:eastAsia="Calibri"/>
          <w:lang w:val="es-EC"/>
        </w:rPr>
        <w:t>reconocía el potencial de los pobladores del nuevo mundo, con ese reconocimiento su empresa no se limitó a una victoria miliar, su ambición dictaba que podían derrotar a</w:t>
      </w:r>
      <w:r w:rsidRPr="004A6FF3">
        <w:rPr>
          <w:rFonts w:eastAsia="Calibri"/>
          <w:lang w:val="es-EC"/>
        </w:rPr>
        <w:t xml:space="preserve"> un poderoso enemigo y vencerl</w:t>
      </w:r>
      <w:r w:rsidR="00572C62">
        <w:rPr>
          <w:rFonts w:eastAsia="Calibri"/>
          <w:lang w:val="es-EC"/>
        </w:rPr>
        <w:t>o hasta dominarlo por completo, entiéndase por esta dominación como la destrucción absoluta de dichos pueblos.</w:t>
      </w:r>
    </w:p>
    <w:p w:rsidR="004A6FF3" w:rsidRPr="004A6FF3" w:rsidRDefault="004A6FF3" w:rsidP="004A6FF3">
      <w:pPr>
        <w:pStyle w:val="NormalWeb"/>
        <w:spacing w:line="480" w:lineRule="auto"/>
        <w:rPr>
          <w:rFonts w:eastAsia="Calibri"/>
          <w:lang w:val="es-EC"/>
        </w:rPr>
      </w:pPr>
      <w:r w:rsidRPr="004A6FF3">
        <w:rPr>
          <w:rFonts w:eastAsia="Calibri"/>
          <w:lang w:val="es-EC"/>
        </w:rPr>
        <w:t> La imagen que se trasladó a España de los aborígenes</w:t>
      </w:r>
      <w:r w:rsidR="00572C62">
        <w:rPr>
          <w:rFonts w:eastAsia="Calibri"/>
          <w:lang w:val="es-EC"/>
        </w:rPr>
        <w:t xml:space="preserve"> era la de fieros antropófagos que practicaban </w:t>
      </w:r>
      <w:r w:rsidRPr="004A6FF3">
        <w:rPr>
          <w:rFonts w:eastAsia="Calibri"/>
          <w:lang w:val="es-EC"/>
        </w:rPr>
        <w:t>sacrificios humanos. La manipulación ideológica se ejercitó desde temprano en la con</w:t>
      </w:r>
      <w:r w:rsidRPr="004A6FF3">
        <w:rPr>
          <w:rFonts w:eastAsia="Calibri"/>
          <w:lang w:val="es-EC"/>
        </w:rPr>
        <w:softHyphen/>
        <w:t xml:space="preserve">quista de América. </w:t>
      </w:r>
      <w:r w:rsidR="00572C62">
        <w:rPr>
          <w:rFonts w:eastAsia="Calibri"/>
          <w:lang w:val="es-EC"/>
        </w:rPr>
        <w:t xml:space="preserve">Centrada en ocultar </w:t>
      </w:r>
      <w:r w:rsidRPr="004A6FF3">
        <w:rPr>
          <w:rFonts w:eastAsia="Calibri"/>
          <w:lang w:val="es-EC"/>
        </w:rPr>
        <w:t>los</w:t>
      </w:r>
      <w:r w:rsidR="00572C62">
        <w:rPr>
          <w:rFonts w:eastAsia="Calibri"/>
          <w:lang w:val="es-EC"/>
        </w:rPr>
        <w:t xml:space="preserve"> valores de aquellas culturas, hasta hacerlos desaparecer, ejemplos de esta destrucción ideológica</w:t>
      </w:r>
      <w:r w:rsidRPr="004A6FF3">
        <w:rPr>
          <w:rFonts w:eastAsia="Calibri"/>
          <w:lang w:val="es-EC"/>
        </w:rPr>
        <w:t xml:space="preserve"> lo evidencia el ejemplo de</w:t>
      </w:r>
      <w:r w:rsidR="00572C62">
        <w:rPr>
          <w:rFonts w:eastAsia="Calibri"/>
          <w:lang w:val="es-EC"/>
        </w:rPr>
        <w:t xml:space="preserve"> lo sucedido con</w:t>
      </w:r>
      <w:r w:rsidRPr="004A6FF3">
        <w:rPr>
          <w:rFonts w:eastAsia="Calibri"/>
          <w:lang w:val="es-EC"/>
        </w:rPr>
        <w:t xml:space="preserve"> la pirámide de Cholula, que fue cubierta de tierra para c</w:t>
      </w:r>
      <w:r w:rsidR="00572C62">
        <w:rPr>
          <w:rFonts w:eastAsia="Calibri"/>
          <w:lang w:val="es-EC"/>
        </w:rPr>
        <w:t xml:space="preserve">onstruir una iglesia. Habría que esperar </w:t>
      </w:r>
      <w:r w:rsidRPr="004A6FF3">
        <w:rPr>
          <w:rFonts w:eastAsia="Calibri"/>
          <w:lang w:val="es-EC"/>
        </w:rPr>
        <w:t>el efecto del reconocimiento de los valores de las culturas indígenas a pa</w:t>
      </w:r>
      <w:r w:rsidR="00572C62">
        <w:rPr>
          <w:rFonts w:eastAsia="Calibri"/>
          <w:lang w:val="es-EC"/>
        </w:rPr>
        <w:t>rtir de los testimo</w:t>
      </w:r>
      <w:r w:rsidR="00572C62">
        <w:rPr>
          <w:rFonts w:eastAsia="Calibri"/>
          <w:lang w:val="es-EC"/>
        </w:rPr>
        <w:softHyphen/>
        <w:t xml:space="preserve">nios </w:t>
      </w:r>
      <w:r w:rsidRPr="004A6FF3">
        <w:rPr>
          <w:rFonts w:eastAsia="Calibri"/>
          <w:lang w:val="es-EC"/>
        </w:rPr>
        <w:t>de los primeros cronistas</w:t>
      </w:r>
      <w:r w:rsidR="00572C62">
        <w:rPr>
          <w:rFonts w:eastAsia="Calibri"/>
          <w:lang w:val="es-EC"/>
        </w:rPr>
        <w:t xml:space="preserve"> indigenistas, cronistas como </w:t>
      </w:r>
      <w:r w:rsidRPr="004A6FF3">
        <w:rPr>
          <w:rFonts w:eastAsia="Calibri"/>
          <w:lang w:val="es-EC"/>
        </w:rPr>
        <w:t>Las Casas, Bernardino de Sahagún y Bernal Díaz del Castillo y posteriormente por  los análisis</w:t>
      </w:r>
      <w:r w:rsidR="00572C62">
        <w:rPr>
          <w:rFonts w:eastAsia="Calibri"/>
          <w:lang w:val="es-EC"/>
        </w:rPr>
        <w:t xml:space="preserve"> del  Inca Garcilaso de la Vega y  </w:t>
      </w:r>
      <w:r w:rsidRPr="004A6FF3">
        <w:rPr>
          <w:rFonts w:eastAsia="Calibri"/>
          <w:lang w:val="es-EC"/>
        </w:rPr>
        <w:t>los jesui</w:t>
      </w:r>
      <w:r w:rsidRPr="004A6FF3">
        <w:rPr>
          <w:rFonts w:eastAsia="Calibri"/>
          <w:lang w:val="es-EC"/>
        </w:rPr>
        <w:softHyphen/>
        <w:t>tas José de Acosta y Francisco Javie</w:t>
      </w:r>
      <w:r w:rsidR="00572C62">
        <w:rPr>
          <w:rFonts w:eastAsia="Calibri"/>
          <w:lang w:val="es-EC"/>
        </w:rPr>
        <w:t xml:space="preserve">r Clavijero, que </w:t>
      </w:r>
      <w:r w:rsidRPr="004A6FF3">
        <w:rPr>
          <w:rFonts w:eastAsia="Calibri"/>
          <w:lang w:val="es-EC"/>
        </w:rPr>
        <w:t xml:space="preserve">en Perú y México respectivamente revelaron la grandeza de </w:t>
      </w:r>
      <w:r w:rsidR="00B239A8">
        <w:rPr>
          <w:rFonts w:eastAsia="Calibri"/>
          <w:lang w:val="es-EC"/>
        </w:rPr>
        <w:t>las</w:t>
      </w:r>
      <w:r w:rsidRPr="004A6FF3">
        <w:rPr>
          <w:rFonts w:eastAsia="Calibri"/>
          <w:lang w:val="es-EC"/>
        </w:rPr>
        <w:t xml:space="preserve"> culturas originarias, reconocido por muchos de los representantes del pensam</w:t>
      </w:r>
      <w:r w:rsidR="00B239A8">
        <w:rPr>
          <w:rFonts w:eastAsia="Calibri"/>
          <w:lang w:val="es-EC"/>
        </w:rPr>
        <w:t xml:space="preserve">iento filosófico y teológico </w:t>
      </w:r>
      <w:r w:rsidRPr="004A6FF3">
        <w:rPr>
          <w:rFonts w:eastAsia="Calibri"/>
          <w:lang w:val="es-EC"/>
        </w:rPr>
        <w:t>latinoamericano de la época colonial.</w:t>
      </w:r>
    </w:p>
    <w:p w:rsidR="004A6FF3" w:rsidRPr="004A6FF3" w:rsidRDefault="004A6FF3" w:rsidP="004A6FF3">
      <w:pPr>
        <w:pStyle w:val="NormalWeb"/>
        <w:spacing w:line="480" w:lineRule="auto"/>
        <w:rPr>
          <w:rFonts w:eastAsia="Calibri"/>
          <w:lang w:val="es-EC"/>
        </w:rPr>
      </w:pPr>
      <w:r w:rsidRPr="004A6FF3">
        <w:rPr>
          <w:rFonts w:eastAsia="Calibri"/>
          <w:lang w:val="es-EC"/>
        </w:rPr>
        <w:lastRenderedPageBreak/>
        <w:t xml:space="preserve">Investigaciones </w:t>
      </w:r>
      <w:r w:rsidR="00B239A8">
        <w:rPr>
          <w:rFonts w:eastAsia="Calibri"/>
          <w:lang w:val="es-EC"/>
        </w:rPr>
        <w:t>especificas</w:t>
      </w:r>
      <w:r w:rsidRPr="004A6FF3">
        <w:rPr>
          <w:rFonts w:eastAsia="Calibri"/>
          <w:lang w:val="es-EC"/>
        </w:rPr>
        <w:t xml:space="preserve"> demuestran que además de plantas y animales, la huella de América en España</w:t>
      </w:r>
      <w:r w:rsidR="00B239A8">
        <w:rPr>
          <w:rFonts w:eastAsia="Calibri"/>
          <w:lang w:val="es-EC"/>
        </w:rPr>
        <w:t xml:space="preserve"> se</w:t>
      </w:r>
      <w:r w:rsidRPr="004A6FF3">
        <w:rPr>
          <w:rFonts w:eastAsia="Calibri"/>
          <w:lang w:val="es-EC"/>
        </w:rPr>
        <w:t xml:space="preserve"> cristalizó en instrumentos de trabajo y prácticas productivas, en figuras jurídicas extraídas del Código de Indias, que luego se incorporaron a la legislación europe</w:t>
      </w:r>
      <w:r w:rsidR="00B239A8">
        <w:rPr>
          <w:rFonts w:eastAsia="Calibri"/>
          <w:lang w:val="es-EC"/>
        </w:rPr>
        <w:t>a, expresiones arquitectóni</w:t>
      </w:r>
      <w:r w:rsidR="00B239A8">
        <w:rPr>
          <w:rFonts w:eastAsia="Calibri"/>
          <w:lang w:val="es-EC"/>
        </w:rPr>
        <w:softHyphen/>
        <w:t>cas y muestras artísticas.</w:t>
      </w:r>
      <w:r w:rsidRPr="004A6FF3">
        <w:rPr>
          <w:rFonts w:eastAsia="Calibri"/>
          <w:lang w:val="es-EC"/>
        </w:rPr>
        <w:t xml:space="preserve"> El impacto americano en la cultura de España se ha plasmado en estos cinco siglos en  otras modali</w:t>
      </w:r>
      <w:r w:rsidR="00B239A8">
        <w:rPr>
          <w:rFonts w:eastAsia="Calibri"/>
          <w:lang w:val="es-EC"/>
        </w:rPr>
        <w:t>dades artísticas y litera</w:t>
      </w:r>
      <w:r w:rsidR="00B239A8">
        <w:rPr>
          <w:rFonts w:eastAsia="Calibri"/>
          <w:lang w:val="es-EC"/>
        </w:rPr>
        <w:softHyphen/>
        <w:t>rias.</w:t>
      </w:r>
    </w:p>
    <w:p w:rsidR="004A6FF3" w:rsidRPr="004A6FF3" w:rsidRDefault="004A6FF3" w:rsidP="004A6FF3">
      <w:pPr>
        <w:pStyle w:val="NormalWeb"/>
        <w:spacing w:line="480" w:lineRule="auto"/>
        <w:rPr>
          <w:rFonts w:eastAsia="Calibri"/>
          <w:lang w:val="es-EC"/>
        </w:rPr>
      </w:pPr>
      <w:r w:rsidRPr="004A6FF3">
        <w:rPr>
          <w:rFonts w:eastAsia="Calibri"/>
          <w:lang w:val="es-EC"/>
        </w:rPr>
        <w:t>Pero más importante que los aspectos materiales, fácilmente apreciables, habrá en algún momento que prestar atención a las transformaciones paulatinas que se fueron produciendo en la</w:t>
      </w:r>
      <w:r w:rsidR="00B239A8">
        <w:rPr>
          <w:rFonts w:eastAsia="Calibri"/>
          <w:lang w:val="es-EC"/>
        </w:rPr>
        <w:t>s</w:t>
      </w:r>
      <w:r w:rsidRPr="004A6FF3">
        <w:rPr>
          <w:rFonts w:eastAsia="Calibri"/>
          <w:lang w:val="es-EC"/>
        </w:rPr>
        <w:t xml:space="preserve"> </w:t>
      </w:r>
      <w:r w:rsidR="00B239A8">
        <w:rPr>
          <w:rFonts w:eastAsia="Calibri"/>
          <w:lang w:val="es-EC"/>
        </w:rPr>
        <w:t>masas</w:t>
      </w:r>
      <w:r w:rsidRPr="004A6FF3">
        <w:rPr>
          <w:rFonts w:eastAsia="Calibri"/>
          <w:lang w:val="es-EC"/>
        </w:rPr>
        <w:t>.</w:t>
      </w:r>
      <w:r w:rsidR="00B239A8">
        <w:rPr>
          <w:rFonts w:eastAsia="Calibri"/>
          <w:lang w:val="es-EC"/>
        </w:rPr>
        <w:t xml:space="preserve"> </w:t>
      </w:r>
      <w:r w:rsidRPr="004A6FF3">
        <w:rPr>
          <w:rFonts w:eastAsia="Calibri"/>
          <w:lang w:val="es-EC"/>
        </w:rPr>
        <w:t>Medio milenio de transculturación produjo el proceso de gesta</w:t>
      </w:r>
      <w:r w:rsidR="00B239A8">
        <w:rPr>
          <w:rFonts w:eastAsia="Calibri"/>
          <w:lang w:val="es-EC"/>
        </w:rPr>
        <w:t>ción de criollos americanos y</w:t>
      </w:r>
      <w:r w:rsidRPr="004A6FF3">
        <w:rPr>
          <w:rFonts w:eastAsia="Calibri"/>
          <w:lang w:val="es-EC"/>
        </w:rPr>
        <w:t xml:space="preserve"> mestizaje  diferencia</w:t>
      </w:r>
      <w:r w:rsidRPr="004A6FF3">
        <w:rPr>
          <w:rFonts w:eastAsia="Calibri"/>
          <w:lang w:val="es-EC"/>
        </w:rPr>
        <w:softHyphen/>
        <w:t>do por las distintas formas d</w:t>
      </w:r>
      <w:r w:rsidR="00B239A8">
        <w:rPr>
          <w:rFonts w:eastAsia="Calibri"/>
          <w:lang w:val="es-EC"/>
        </w:rPr>
        <w:t>e colonización  hispano</w:t>
      </w:r>
      <w:r w:rsidR="00B239A8">
        <w:rPr>
          <w:rFonts w:eastAsia="Calibri"/>
          <w:lang w:val="es-EC"/>
        </w:rPr>
        <w:noBreakHyphen/>
        <w:t xml:space="preserve">lusitana. </w:t>
      </w:r>
      <w:r w:rsidRPr="004A6FF3">
        <w:rPr>
          <w:rFonts w:eastAsia="Calibri"/>
          <w:lang w:val="es-EC"/>
        </w:rPr>
        <w:t>También produjo una paulatina evolución en las concepciones sobre América en general, ya n</w:t>
      </w:r>
      <w:r w:rsidR="00B239A8">
        <w:rPr>
          <w:rFonts w:eastAsia="Calibri"/>
          <w:lang w:val="es-EC"/>
        </w:rPr>
        <w:t>o solo como tierra de riquezas, embrujo y mano de obra, </w:t>
      </w:r>
      <w:r w:rsidRPr="004A6FF3">
        <w:rPr>
          <w:rFonts w:eastAsia="Calibri"/>
          <w:lang w:val="es-EC"/>
        </w:rPr>
        <w:t>sino  en las concepcio</w:t>
      </w:r>
      <w:r w:rsidRPr="004A6FF3">
        <w:rPr>
          <w:rFonts w:eastAsia="Calibri"/>
          <w:lang w:val="es-EC"/>
        </w:rPr>
        <w:softHyphen/>
        <w:t>nes sobre el hombre americano con sus particu</w:t>
      </w:r>
      <w:r w:rsidR="00B239A8">
        <w:rPr>
          <w:rFonts w:eastAsia="Calibri"/>
          <w:lang w:val="es-EC"/>
        </w:rPr>
        <w:t>laridades culturales</w:t>
      </w:r>
      <w:r w:rsidRPr="004A6FF3">
        <w:rPr>
          <w:rFonts w:eastAsia="Calibri"/>
          <w:lang w:val="es-EC"/>
        </w:rPr>
        <w:t xml:space="preserve">. </w:t>
      </w:r>
    </w:p>
    <w:p w:rsidR="004A6FF3" w:rsidRPr="004A6FF3" w:rsidRDefault="004A6FF3" w:rsidP="004A6FF3">
      <w:pPr>
        <w:pStyle w:val="NormalWeb"/>
        <w:spacing w:line="480" w:lineRule="auto"/>
        <w:rPr>
          <w:rFonts w:eastAsia="Calibri"/>
          <w:lang w:val="es-EC"/>
        </w:rPr>
      </w:pPr>
      <w:r w:rsidRPr="004A6FF3">
        <w:rPr>
          <w:rFonts w:eastAsia="Calibri"/>
          <w:lang w:val="es-EC"/>
        </w:rPr>
        <w:t>Muchos españoles vieron a los criollos americanos como sus mejores hijos y con alguna justificada añoranza se resistieron a que abandonaran el hogar materno, en tanto otros consideraron que la mayoría de edad alcanzada exigía que se les ayudase a vivir independientes y por eso participar</w:t>
      </w:r>
      <w:r w:rsidR="00B239A8">
        <w:rPr>
          <w:rFonts w:eastAsia="Calibri"/>
          <w:lang w:val="es-EC"/>
        </w:rPr>
        <w:t>on en sus luchas independentistas</w:t>
      </w:r>
      <w:r w:rsidRPr="004A6FF3">
        <w:rPr>
          <w:rFonts w:eastAsia="Calibri"/>
          <w:lang w:val="es-EC"/>
        </w:rPr>
        <w:t>.</w:t>
      </w:r>
      <w:r w:rsidR="00B239A8">
        <w:rPr>
          <w:rFonts w:eastAsia="Calibri"/>
          <w:lang w:val="es-EC"/>
        </w:rPr>
        <w:t xml:space="preserve"> </w:t>
      </w:r>
      <w:r w:rsidR="00B239A8" w:rsidRPr="004A6FF3">
        <w:rPr>
          <w:rFonts w:eastAsia="Calibri"/>
          <w:lang w:val="es-EC"/>
        </w:rPr>
        <w:t>E</w:t>
      </w:r>
      <w:r w:rsidRPr="004A6FF3">
        <w:rPr>
          <w:rFonts w:eastAsia="Calibri"/>
          <w:lang w:val="es-EC"/>
        </w:rPr>
        <w:t xml:space="preserve">sa evolución de criterios se puede apreciar  en el estudio de lo que concebimos como proceso humanista en el pensamiento latinoamericano, especialmente en el filosófico y político, pero con sus imprescindibles formas de </w:t>
      </w:r>
      <w:r w:rsidR="00B239A8" w:rsidRPr="004A6FF3">
        <w:rPr>
          <w:rFonts w:eastAsia="Calibri"/>
          <w:lang w:val="es-EC"/>
        </w:rPr>
        <w:t>expresión teológica, literaria, jurídica</w:t>
      </w:r>
      <w:r w:rsidRPr="004A6FF3">
        <w:rPr>
          <w:rFonts w:eastAsia="Calibri"/>
          <w:lang w:val="es-EC"/>
        </w:rPr>
        <w:t>, etc.</w:t>
      </w:r>
    </w:p>
    <w:p w:rsidR="004A6FF3" w:rsidRPr="004A6FF3" w:rsidRDefault="004A6FF3" w:rsidP="004A6FF3">
      <w:pPr>
        <w:pStyle w:val="NormalWeb"/>
        <w:spacing w:line="480" w:lineRule="auto"/>
        <w:rPr>
          <w:rFonts w:eastAsia="Calibri"/>
          <w:lang w:val="es-EC"/>
        </w:rPr>
      </w:pPr>
      <w:r w:rsidRPr="004A6FF3">
        <w:rPr>
          <w:rFonts w:eastAsia="Calibri"/>
          <w:lang w:val="es-EC"/>
        </w:rPr>
        <w:t>Un simple recorrido histórico de recon</w:t>
      </w:r>
      <w:r w:rsidR="00B239A8">
        <w:rPr>
          <w:rFonts w:eastAsia="Calibri"/>
          <w:lang w:val="es-EC"/>
        </w:rPr>
        <w:t>strucción de dicho pensamiento </w:t>
      </w:r>
      <w:r w:rsidRPr="004A6FF3">
        <w:rPr>
          <w:rFonts w:eastAsia="Calibri"/>
          <w:lang w:val="es-EC"/>
        </w:rPr>
        <w:t>evidencia ese fe</w:t>
      </w:r>
      <w:r w:rsidR="00B239A8">
        <w:rPr>
          <w:rFonts w:eastAsia="Calibri"/>
          <w:lang w:val="es-EC"/>
        </w:rPr>
        <w:t xml:space="preserve">rmento humanista en </w:t>
      </w:r>
      <w:r w:rsidRPr="004A6FF3">
        <w:rPr>
          <w:rFonts w:eastAsia="Calibri"/>
          <w:lang w:val="es-EC"/>
        </w:rPr>
        <w:t>la Iglesia</w:t>
      </w:r>
      <w:r w:rsidR="00B239A8">
        <w:rPr>
          <w:rFonts w:eastAsia="Calibri"/>
          <w:lang w:val="es-EC"/>
        </w:rPr>
        <w:t>,</w:t>
      </w:r>
      <w:r w:rsidRPr="004A6FF3">
        <w:rPr>
          <w:rFonts w:eastAsia="Calibri"/>
          <w:lang w:val="es-EC"/>
        </w:rPr>
        <w:t xml:space="preserve"> desde el célebre discurso de Fray Alonso de </w:t>
      </w:r>
      <w:r w:rsidRPr="004A6FF3">
        <w:rPr>
          <w:rFonts w:eastAsia="Calibri"/>
          <w:lang w:val="es-EC"/>
        </w:rPr>
        <w:lastRenderedPageBreak/>
        <w:t>Montesinos en La Española de 1510, en el</w:t>
      </w:r>
      <w:r w:rsidR="00B239A8">
        <w:rPr>
          <w:rFonts w:eastAsia="Calibri"/>
          <w:lang w:val="es-EC"/>
        </w:rPr>
        <w:t xml:space="preserve"> que  de manera muy temprana </w:t>
      </w:r>
      <w:r w:rsidRPr="004A6FF3">
        <w:rPr>
          <w:rFonts w:eastAsia="Calibri"/>
          <w:lang w:val="es-EC"/>
        </w:rPr>
        <w:t>cu</w:t>
      </w:r>
      <w:r w:rsidR="00B239A8">
        <w:rPr>
          <w:rFonts w:eastAsia="Calibri"/>
          <w:lang w:val="es-EC"/>
        </w:rPr>
        <w:t>estionaba las razones de la</w:t>
      </w:r>
      <w:r w:rsidRPr="004A6FF3">
        <w:rPr>
          <w:rFonts w:eastAsia="Calibri"/>
          <w:lang w:val="es-EC"/>
        </w:rPr>
        <w:t xml:space="preserve"> conquista y el maltrato a</w:t>
      </w:r>
      <w:r w:rsidR="00B239A8">
        <w:rPr>
          <w:rFonts w:eastAsia="Calibri"/>
          <w:lang w:val="es-EC"/>
        </w:rPr>
        <w:t>l que sometieron a</w:t>
      </w:r>
      <w:r w:rsidRPr="004A6FF3">
        <w:rPr>
          <w:rFonts w:eastAsia="Calibri"/>
          <w:lang w:val="es-EC"/>
        </w:rPr>
        <w:t xml:space="preserve"> la población aborigen. </w:t>
      </w:r>
    </w:p>
    <w:p w:rsidR="004A6FF3" w:rsidRPr="004A6FF3" w:rsidRDefault="00B239A8" w:rsidP="004A6FF3">
      <w:pPr>
        <w:pStyle w:val="NormalWeb"/>
        <w:spacing w:line="480" w:lineRule="auto"/>
        <w:rPr>
          <w:rFonts w:eastAsia="Calibri"/>
          <w:lang w:val="es-EC"/>
        </w:rPr>
      </w:pPr>
      <w:r>
        <w:rPr>
          <w:rFonts w:eastAsia="Calibri"/>
          <w:lang w:val="es-EC"/>
        </w:rPr>
        <w:t xml:space="preserve">Otro campo de batalla fue </w:t>
      </w:r>
      <w:r w:rsidR="004A6FF3" w:rsidRPr="004A6FF3">
        <w:rPr>
          <w:rFonts w:eastAsia="Calibri"/>
          <w:lang w:val="es-EC"/>
        </w:rPr>
        <w:t>el ambiente escolástico de Fray Alonso de l</w:t>
      </w:r>
      <w:r>
        <w:rPr>
          <w:rFonts w:eastAsia="Calibri"/>
          <w:lang w:val="es-EC"/>
        </w:rPr>
        <w:t>a Veracruz y Juan de Zumárraga y</w:t>
      </w:r>
      <w:r w:rsidR="004A6FF3" w:rsidRPr="004A6FF3">
        <w:rPr>
          <w:rFonts w:eastAsia="Calibri"/>
          <w:lang w:val="es-EC"/>
        </w:rPr>
        <w:t xml:space="preserve"> </w:t>
      </w:r>
      <w:r>
        <w:rPr>
          <w:rFonts w:eastAsia="Calibri"/>
          <w:lang w:val="es-EC"/>
        </w:rPr>
        <w:t>el</w:t>
      </w:r>
      <w:r w:rsidR="004A6FF3" w:rsidRPr="004A6FF3">
        <w:rPr>
          <w:rFonts w:eastAsia="Calibri"/>
          <w:lang w:val="es-EC"/>
        </w:rPr>
        <w:t xml:space="preserve"> saber científico de Sor Juana Inés de la Cruz. Además de los reivindicadores del valor de las culturas amerindias, los jesuitas impresionaron </w:t>
      </w:r>
      <w:r>
        <w:rPr>
          <w:rFonts w:eastAsia="Calibri"/>
          <w:lang w:val="es-EC"/>
        </w:rPr>
        <w:t>con la nueva gama de conocimientos extraídos de esta tierra nueva</w:t>
      </w:r>
      <w:r w:rsidR="004A6FF3" w:rsidRPr="004A6FF3">
        <w:rPr>
          <w:rFonts w:eastAsia="Calibri"/>
          <w:lang w:val="es-EC"/>
        </w:rPr>
        <w:t>.</w:t>
      </w:r>
      <w:r>
        <w:rPr>
          <w:rFonts w:eastAsia="Calibri"/>
          <w:lang w:val="es-EC"/>
        </w:rPr>
        <w:t xml:space="preserve"> </w:t>
      </w:r>
      <w:r w:rsidR="004A6FF3" w:rsidRPr="004A6FF3">
        <w:rPr>
          <w:rFonts w:eastAsia="Calibri"/>
          <w:lang w:val="es-EC"/>
        </w:rPr>
        <w:t xml:space="preserve">No se puede entender el proceso independentista y liberador latinoamericano hasta nuestros </w:t>
      </w:r>
      <w:r>
        <w:rPr>
          <w:rFonts w:eastAsia="Calibri"/>
          <w:lang w:val="es-EC"/>
        </w:rPr>
        <w:t>días sin reivindicar el apoyo de ciertas esferas europeas, clericales y demás.</w:t>
      </w:r>
      <w:r w:rsidR="004A6FF3" w:rsidRPr="004A6FF3">
        <w:rPr>
          <w:rFonts w:eastAsia="Calibri"/>
          <w:lang w:val="es-EC"/>
        </w:rPr>
        <w:t xml:space="preserve"> </w:t>
      </w:r>
      <w:r w:rsidRPr="004A6FF3">
        <w:rPr>
          <w:rFonts w:eastAsia="Calibri"/>
          <w:lang w:val="es-EC"/>
        </w:rPr>
        <w:t>E</w:t>
      </w:r>
      <w:r w:rsidR="004A6FF3" w:rsidRPr="004A6FF3">
        <w:rPr>
          <w:rFonts w:eastAsia="Calibri"/>
          <w:lang w:val="es-EC"/>
        </w:rPr>
        <w:t>n</w:t>
      </w:r>
      <w:r>
        <w:rPr>
          <w:rFonts w:eastAsia="Calibri"/>
          <w:lang w:val="es-EC"/>
        </w:rPr>
        <w:t xml:space="preserve"> el plano político se</w:t>
      </w:r>
      <w:r w:rsidR="004A6FF3" w:rsidRPr="004A6FF3">
        <w:rPr>
          <w:rFonts w:eastAsia="Calibri"/>
          <w:lang w:val="es-EC"/>
        </w:rPr>
        <w:t xml:space="preserve"> desempe</w:t>
      </w:r>
      <w:r>
        <w:rPr>
          <w:rFonts w:eastAsia="Calibri"/>
          <w:lang w:val="es-EC"/>
        </w:rPr>
        <w:t>ñaron sacerdotes</w:t>
      </w:r>
      <w:r w:rsidR="004A6FF3" w:rsidRPr="004A6FF3">
        <w:rPr>
          <w:rFonts w:eastAsia="Calibri"/>
          <w:lang w:val="es-EC"/>
        </w:rPr>
        <w:t xml:space="preserve"> americanos como Miguel Hidalgo y José María Morelos en México o  Félix Varela e</w:t>
      </w:r>
      <w:r>
        <w:rPr>
          <w:rFonts w:eastAsia="Calibri"/>
          <w:lang w:val="es-EC"/>
        </w:rPr>
        <w:t>n Cuba</w:t>
      </w:r>
      <w:r w:rsidR="004A6FF3" w:rsidRPr="004A6FF3">
        <w:rPr>
          <w:rFonts w:eastAsia="Calibri"/>
          <w:lang w:val="es-EC"/>
        </w:rPr>
        <w:t>,</w:t>
      </w:r>
      <w:r>
        <w:rPr>
          <w:rFonts w:eastAsia="Calibri"/>
          <w:lang w:val="es-EC"/>
        </w:rPr>
        <w:t xml:space="preserve"> también hay que mencionar a</w:t>
      </w:r>
      <w:r w:rsidR="004A6FF3" w:rsidRPr="004A6FF3">
        <w:rPr>
          <w:rFonts w:eastAsia="Calibri"/>
          <w:lang w:val="es-EC"/>
        </w:rPr>
        <w:t xml:space="preserve"> Camilo Torres en Colombia,</w:t>
      </w:r>
      <w:r>
        <w:rPr>
          <w:rFonts w:eastAsia="Calibri"/>
          <w:lang w:val="es-EC"/>
        </w:rPr>
        <w:t xml:space="preserve"> a</w:t>
      </w:r>
      <w:r w:rsidR="004A6FF3" w:rsidRPr="004A6FF3">
        <w:rPr>
          <w:rFonts w:eastAsia="Calibri"/>
          <w:lang w:val="es-EC"/>
        </w:rPr>
        <w:t xml:space="preserve"> los h</w:t>
      </w:r>
      <w:r>
        <w:rPr>
          <w:rFonts w:eastAsia="Calibri"/>
          <w:lang w:val="es-EC"/>
        </w:rPr>
        <w:t>ermanos Carde</w:t>
      </w:r>
      <w:r>
        <w:rPr>
          <w:rFonts w:eastAsia="Calibri"/>
          <w:lang w:val="es-EC"/>
        </w:rPr>
        <w:softHyphen/>
        <w:t>nal en Nicaragua y</w:t>
      </w:r>
      <w:r w:rsidR="004A6FF3" w:rsidRPr="004A6FF3">
        <w:rPr>
          <w:rFonts w:eastAsia="Calibri"/>
          <w:lang w:val="es-EC"/>
        </w:rPr>
        <w:t xml:space="preserve"> el padre Ignacio </w:t>
      </w:r>
      <w:proofErr w:type="spellStart"/>
      <w:r w:rsidR="004A6FF3" w:rsidRPr="004A6FF3">
        <w:rPr>
          <w:rFonts w:eastAsia="Calibri"/>
          <w:lang w:val="es-EC"/>
        </w:rPr>
        <w:t>Ellacuría</w:t>
      </w:r>
      <w:proofErr w:type="spellEnd"/>
      <w:r w:rsidR="004A6FF3" w:rsidRPr="004A6FF3">
        <w:rPr>
          <w:rFonts w:eastAsia="Calibri"/>
          <w:lang w:val="es-EC"/>
        </w:rPr>
        <w:t xml:space="preserve"> en el</w:t>
      </w:r>
      <w:r>
        <w:rPr>
          <w:rFonts w:eastAsia="Calibri"/>
          <w:lang w:val="es-EC"/>
        </w:rPr>
        <w:t xml:space="preserve"> Salvador</w:t>
      </w:r>
      <w:r w:rsidR="004A6FF3" w:rsidRPr="004A6FF3">
        <w:rPr>
          <w:rFonts w:eastAsia="Calibri"/>
          <w:lang w:val="es-EC"/>
        </w:rPr>
        <w:t xml:space="preserve">. </w:t>
      </w:r>
    </w:p>
    <w:p w:rsidR="004A6FF3" w:rsidRDefault="004A6FF3" w:rsidP="004A6FF3">
      <w:pPr>
        <w:pStyle w:val="NormalWeb"/>
        <w:spacing w:line="480" w:lineRule="auto"/>
        <w:rPr>
          <w:rFonts w:eastAsia="Calibri"/>
          <w:lang w:val="es-EC"/>
        </w:rPr>
      </w:pPr>
      <w:r w:rsidRPr="004A6FF3">
        <w:rPr>
          <w:rFonts w:eastAsia="Calibri"/>
          <w:lang w:val="es-EC"/>
        </w:rPr>
        <w:t> La teología de la liberación es una de las creaciones ameri</w:t>
      </w:r>
      <w:r w:rsidRPr="004A6FF3">
        <w:rPr>
          <w:rFonts w:eastAsia="Calibri"/>
          <w:lang w:val="es-EC"/>
        </w:rPr>
        <w:softHyphen/>
        <w:t>canas</w:t>
      </w:r>
      <w:r w:rsidR="00B239A8">
        <w:rPr>
          <w:rFonts w:eastAsia="Calibri"/>
          <w:lang w:val="es-EC"/>
        </w:rPr>
        <w:t xml:space="preserve"> más recientes</w:t>
      </w:r>
      <w:r w:rsidRPr="004A6FF3">
        <w:rPr>
          <w:rFonts w:eastAsia="Calibri"/>
          <w:lang w:val="es-EC"/>
        </w:rPr>
        <w:t xml:space="preserve">. </w:t>
      </w:r>
    </w:p>
    <w:p w:rsidR="00A33FB6" w:rsidRDefault="00A33FB6" w:rsidP="004A6FF3">
      <w:pPr>
        <w:pStyle w:val="NormalWeb"/>
        <w:spacing w:line="480" w:lineRule="auto"/>
        <w:rPr>
          <w:rFonts w:eastAsia="Calibri"/>
          <w:lang w:val="es-EC"/>
        </w:rPr>
      </w:pPr>
      <w:r>
        <w:rPr>
          <w:rFonts w:eastAsia="Calibri"/>
          <w:lang w:val="es-EC"/>
        </w:rPr>
        <w:t>Pero con la llegada de esa teoría también sería negligente mencionar una de las páginas más oscuras de la historia de nuestro continente.</w:t>
      </w:r>
    </w:p>
    <w:p w:rsidR="00A33FB6" w:rsidRDefault="00A33FB6" w:rsidP="004A6FF3">
      <w:pPr>
        <w:pStyle w:val="NormalWeb"/>
        <w:spacing w:line="480" w:lineRule="auto"/>
        <w:rPr>
          <w:lang w:val="es-EC"/>
        </w:rPr>
      </w:pPr>
      <w:r w:rsidRPr="00A33FB6">
        <w:rPr>
          <w:lang w:val="es-EC"/>
        </w:rPr>
        <w:t xml:space="preserve">Mientras, al otro lado del Pacífico,  gran parte de Europa vivió como espectador la Guerra Fría librada entre EEUU y la Unión Soviética, en Latinoamérica Hugo </w:t>
      </w:r>
      <w:proofErr w:type="spellStart"/>
      <w:r w:rsidRPr="00A33FB6">
        <w:rPr>
          <w:lang w:val="es-EC"/>
        </w:rPr>
        <w:t>Bánzer</w:t>
      </w:r>
      <w:proofErr w:type="spellEnd"/>
      <w:r w:rsidRPr="00A33FB6">
        <w:rPr>
          <w:lang w:val="es-EC"/>
        </w:rPr>
        <w:t xml:space="preserve"> (Bolivia), Augusto Pinochet (Chile), Alfredo </w:t>
      </w:r>
      <w:proofErr w:type="spellStart"/>
      <w:r w:rsidRPr="00A33FB6">
        <w:rPr>
          <w:lang w:val="es-EC"/>
        </w:rPr>
        <w:t>Stroessner</w:t>
      </w:r>
      <w:proofErr w:type="spellEnd"/>
      <w:r w:rsidRPr="00A33FB6">
        <w:rPr>
          <w:lang w:val="es-EC"/>
        </w:rPr>
        <w:t xml:space="preserve"> (Paraguay), João Baptista </w:t>
      </w:r>
      <w:proofErr w:type="spellStart"/>
      <w:r w:rsidRPr="00A33FB6">
        <w:rPr>
          <w:lang w:val="es-EC"/>
        </w:rPr>
        <w:t>Figueiredo</w:t>
      </w:r>
      <w:proofErr w:type="spellEnd"/>
      <w:r w:rsidRPr="00A33FB6">
        <w:rPr>
          <w:lang w:val="es-EC"/>
        </w:rPr>
        <w:t xml:space="preserve"> (Brasil), Jorge Rafael Videla (Argentina) y Juan María </w:t>
      </w:r>
      <w:proofErr w:type="spellStart"/>
      <w:r w:rsidRPr="00A33FB6">
        <w:rPr>
          <w:lang w:val="es-EC"/>
        </w:rPr>
        <w:t>Bodaberry</w:t>
      </w:r>
      <w:proofErr w:type="spellEnd"/>
      <w:r w:rsidRPr="00A33FB6">
        <w:rPr>
          <w:lang w:val="es-EC"/>
        </w:rPr>
        <w:t xml:space="preserve"> (</w:t>
      </w:r>
      <w:proofErr w:type="spellStart"/>
      <w:r w:rsidRPr="00A33FB6">
        <w:rPr>
          <w:lang w:val="es-EC"/>
        </w:rPr>
        <w:t>Urugay</w:t>
      </w:r>
      <w:proofErr w:type="spellEnd"/>
      <w:r w:rsidRPr="00A33FB6">
        <w:rPr>
          <w:lang w:val="es-EC"/>
        </w:rPr>
        <w:t>) </w:t>
      </w:r>
      <w:r w:rsidRPr="00757928">
        <w:rPr>
          <w:rStyle w:val="Textoennegrita"/>
          <w:b w:val="0"/>
          <w:lang w:val="es-EC"/>
        </w:rPr>
        <w:t>participaron activamente en el conflicto</w:t>
      </w:r>
      <w:r w:rsidRPr="00A33FB6">
        <w:rPr>
          <w:lang w:val="es-EC"/>
        </w:rPr>
        <w:t xml:space="preserve">. La Agencia Nacional de Seguridad de Estados Unidos (NSA) menciona de manera explícita en sus documentos desclasificados que la </w:t>
      </w:r>
      <w:r w:rsidRPr="00A33FB6">
        <w:rPr>
          <w:rStyle w:val="nfasis"/>
          <w:lang w:val="es-EC"/>
        </w:rPr>
        <w:t>Operación Cóndor</w:t>
      </w:r>
      <w:r w:rsidRPr="00A33FB6">
        <w:rPr>
          <w:lang w:val="es-EC"/>
        </w:rPr>
        <w:t xml:space="preserve"> es el nombre en clave de un acuerdo “de </w:t>
      </w:r>
      <w:r w:rsidRPr="00A33FB6">
        <w:rPr>
          <w:lang w:val="es-EC"/>
        </w:rPr>
        <w:lastRenderedPageBreak/>
        <w:t xml:space="preserve">cooperación entre servicios de inteligencia de América del Sur para </w:t>
      </w:r>
      <w:r w:rsidRPr="00757928">
        <w:rPr>
          <w:rStyle w:val="Textoennegrita"/>
          <w:b w:val="0"/>
          <w:lang w:val="es-EC"/>
        </w:rPr>
        <w:t xml:space="preserve">eliminar actividades terroristas marxistas </w:t>
      </w:r>
      <w:r w:rsidRPr="00A33FB6">
        <w:rPr>
          <w:lang w:val="es-EC"/>
        </w:rPr>
        <w:t>en el área”.</w:t>
      </w:r>
    </w:p>
    <w:p w:rsidR="00757928" w:rsidRDefault="00757928" w:rsidP="004A6FF3">
      <w:pPr>
        <w:pStyle w:val="NormalWeb"/>
        <w:spacing w:line="480" w:lineRule="auto"/>
        <w:rPr>
          <w:lang w:val="es-EC"/>
        </w:rPr>
      </w:pPr>
      <w:r w:rsidRPr="00757928">
        <w:rPr>
          <w:lang w:val="es-EC"/>
        </w:rPr>
        <w:t xml:space="preserve">Dos años más tarde de la caída de Salvador Allende en Chile, y una vez instaurada la dictadura de Augusto Pinochet, en 1975, </w:t>
      </w:r>
      <w:hyperlink r:id="rId8" w:tgtFrame="_blank" w:history="1">
        <w:r w:rsidRPr="00757928">
          <w:rPr>
            <w:rStyle w:val="Hipervnculo"/>
            <w:color w:val="auto"/>
            <w:u w:val="none"/>
            <w:lang w:val="es-EC"/>
          </w:rPr>
          <w:t>Manuel Contreras</w:t>
        </w:r>
      </w:hyperlink>
      <w:r w:rsidRPr="00757928">
        <w:rPr>
          <w:lang w:val="es-EC"/>
        </w:rPr>
        <w:t xml:space="preserve"> –que entonces era jefe de la Inteligencia chilena– fue </w:t>
      </w:r>
      <w:r w:rsidRPr="00757928">
        <w:rPr>
          <w:rStyle w:val="Textoennegrita"/>
          <w:b w:val="0"/>
          <w:lang w:val="es-EC"/>
        </w:rPr>
        <w:t>invitado a las</w:t>
      </w:r>
      <w:r w:rsidRPr="00757928">
        <w:rPr>
          <w:b/>
          <w:lang w:val="es-EC"/>
        </w:rPr>
        <w:t xml:space="preserve"> </w:t>
      </w:r>
      <w:r w:rsidRPr="00757928">
        <w:rPr>
          <w:rStyle w:val="Textoennegrita"/>
          <w:b w:val="0"/>
          <w:lang w:val="es-EC"/>
        </w:rPr>
        <w:t>instalaciones</w:t>
      </w:r>
      <w:r w:rsidRPr="00757928">
        <w:rPr>
          <w:rStyle w:val="Textoennegrita"/>
          <w:lang w:val="es-EC"/>
        </w:rPr>
        <w:t xml:space="preserve"> </w:t>
      </w:r>
      <w:r w:rsidRPr="00757928">
        <w:rPr>
          <w:lang w:val="es-EC"/>
        </w:rPr>
        <w:t xml:space="preserve">de la CIA en </w:t>
      </w:r>
      <w:proofErr w:type="spellStart"/>
      <w:r w:rsidRPr="00757928">
        <w:rPr>
          <w:lang w:val="es-EC"/>
        </w:rPr>
        <w:t>Langley</w:t>
      </w:r>
      <w:proofErr w:type="spellEnd"/>
      <w:r w:rsidRPr="00757928">
        <w:rPr>
          <w:lang w:val="es-EC"/>
        </w:rPr>
        <w:t xml:space="preserve">, a una visita que se extendió hasta </w:t>
      </w:r>
      <w:hyperlink r:id="rId9" w:tgtFrame="_blank" w:history="1">
        <w:r w:rsidRPr="00757928">
          <w:rPr>
            <w:rStyle w:val="Hipervnculo"/>
            <w:color w:val="auto"/>
            <w:u w:val="none"/>
            <w:lang w:val="es-EC"/>
          </w:rPr>
          <w:t>durar 15 días.</w:t>
        </w:r>
      </w:hyperlink>
      <w:r w:rsidRPr="00757928">
        <w:rPr>
          <w:lang w:val="es-EC"/>
        </w:rPr>
        <w:t> Tras esto, el 25 de noviembre del mismo año, Contreras y demás altos mandos de la Dirección de la Inteligencia Nacional (DINA) chilena se reunieron </w:t>
      </w:r>
      <w:r w:rsidRPr="00757928">
        <w:rPr>
          <w:rStyle w:val="Textoennegrita"/>
          <w:b w:val="0"/>
          <w:lang w:val="es-EC"/>
        </w:rPr>
        <w:t>con sus homólogos</w:t>
      </w:r>
      <w:r w:rsidRPr="00757928">
        <w:rPr>
          <w:b/>
          <w:lang w:val="es-EC"/>
        </w:rPr>
        <w:t xml:space="preserve"> </w:t>
      </w:r>
      <w:r w:rsidRPr="00757928">
        <w:rPr>
          <w:rStyle w:val="Textoennegrita"/>
          <w:b w:val="0"/>
          <w:lang w:val="es-EC"/>
        </w:rPr>
        <w:t>de Paraguay, Uruguay, Argentina y Bolivia</w:t>
      </w:r>
      <w:r w:rsidRPr="00757928">
        <w:rPr>
          <w:b/>
          <w:lang w:val="es-EC"/>
        </w:rPr>
        <w:t>.</w:t>
      </w:r>
      <w:r w:rsidRPr="00757928">
        <w:rPr>
          <w:lang w:val="es-EC"/>
        </w:rPr>
        <w:t xml:space="preserve"> Al ser Contreras el que in</w:t>
      </w:r>
      <w:r>
        <w:rPr>
          <w:lang w:val="es-EC"/>
        </w:rPr>
        <w:t>i</w:t>
      </w:r>
      <w:r w:rsidRPr="00757928">
        <w:rPr>
          <w:lang w:val="es-EC"/>
        </w:rPr>
        <w:t>ció las conversaciones, terminó siendo señalado como el artífice</w:t>
      </w:r>
      <w:r w:rsidRPr="00757928">
        <w:rPr>
          <w:rStyle w:val="Textoennegrita"/>
          <w:lang w:val="es-EC"/>
        </w:rPr>
        <w:t xml:space="preserve"> </w:t>
      </w:r>
      <w:r w:rsidRPr="00757928">
        <w:rPr>
          <w:lang w:val="es-EC"/>
        </w:rPr>
        <w:t>del plan.</w:t>
      </w:r>
    </w:p>
    <w:p w:rsidR="00757928" w:rsidRDefault="00757928" w:rsidP="004A6FF3">
      <w:pPr>
        <w:pStyle w:val="NormalWeb"/>
        <w:spacing w:line="480" w:lineRule="auto"/>
        <w:rPr>
          <w:lang w:val="es-EC"/>
        </w:rPr>
      </w:pPr>
      <w:r w:rsidRPr="00757928">
        <w:rPr>
          <w:lang w:val="es-EC"/>
        </w:rPr>
        <w:t xml:space="preserve">Concretamente, los asistentes fueron </w:t>
      </w:r>
      <w:r w:rsidRPr="00757928">
        <w:rPr>
          <w:rStyle w:val="Textoennegrita"/>
          <w:b w:val="0"/>
          <w:lang w:val="es-EC"/>
        </w:rPr>
        <w:t xml:space="preserve">Benito </w:t>
      </w:r>
      <w:proofErr w:type="spellStart"/>
      <w:r w:rsidRPr="00757928">
        <w:rPr>
          <w:rStyle w:val="Textoennegrita"/>
          <w:b w:val="0"/>
          <w:lang w:val="es-EC"/>
        </w:rPr>
        <w:t>Guanes</w:t>
      </w:r>
      <w:proofErr w:type="spellEnd"/>
      <w:r w:rsidRPr="00757928">
        <w:rPr>
          <w:rStyle w:val="Textoennegrita"/>
          <w:b w:val="0"/>
          <w:lang w:val="es-EC"/>
        </w:rPr>
        <w:t xml:space="preserve"> Serrano</w:t>
      </w:r>
      <w:r w:rsidRPr="00757928">
        <w:rPr>
          <w:lang w:val="es-EC"/>
        </w:rPr>
        <w:t>, coronel de Ejército paraguayo; el coronel del Ejército de Uruguay </w:t>
      </w:r>
      <w:r w:rsidRPr="00757928">
        <w:rPr>
          <w:rStyle w:val="Textoennegrita"/>
          <w:b w:val="0"/>
          <w:lang w:val="es-EC"/>
        </w:rPr>
        <w:t xml:space="preserve">José </w:t>
      </w:r>
      <w:proofErr w:type="spellStart"/>
      <w:r w:rsidRPr="00757928">
        <w:rPr>
          <w:rStyle w:val="Textoennegrita"/>
          <w:b w:val="0"/>
          <w:lang w:val="es-EC"/>
        </w:rPr>
        <w:t>Fons</w:t>
      </w:r>
      <w:proofErr w:type="spellEnd"/>
      <w:r w:rsidRPr="00757928">
        <w:rPr>
          <w:b/>
          <w:lang w:val="es-EC"/>
        </w:rPr>
        <w:t xml:space="preserve">; </w:t>
      </w:r>
      <w:r w:rsidRPr="00757928">
        <w:rPr>
          <w:rStyle w:val="Textoennegrita"/>
          <w:b w:val="0"/>
          <w:lang w:val="es-EC"/>
        </w:rPr>
        <w:t>Jorge Casas</w:t>
      </w:r>
      <w:r w:rsidRPr="00757928">
        <w:rPr>
          <w:b/>
          <w:lang w:val="es-EC"/>
        </w:rPr>
        <w:t xml:space="preserve">, </w:t>
      </w:r>
      <w:r w:rsidRPr="00757928">
        <w:rPr>
          <w:lang w:val="es-EC"/>
        </w:rPr>
        <w:t>capitán de navío de la SIDE argentina, y el mayor del Ejército de Bolivia </w:t>
      </w:r>
      <w:r w:rsidRPr="00757928">
        <w:rPr>
          <w:rStyle w:val="Textoennegrita"/>
          <w:b w:val="0"/>
          <w:lang w:val="es-EC"/>
        </w:rPr>
        <w:t>Carlos Mena</w:t>
      </w:r>
      <w:r w:rsidRPr="00757928">
        <w:rPr>
          <w:b/>
          <w:lang w:val="es-EC"/>
        </w:rPr>
        <w:t>.</w:t>
      </w:r>
      <w:r w:rsidRPr="00757928">
        <w:rPr>
          <w:lang w:val="es-EC"/>
        </w:rPr>
        <w:t xml:space="preserve"> En este encuentro denominado "reunión de Trabajo de Inteligencia Nacional", según el acta de fundación del operativo encontrado a posteriori, se acordó que cada país llevaría </w:t>
      </w:r>
      <w:r w:rsidRPr="00757928">
        <w:rPr>
          <w:rStyle w:val="Textoennegrita"/>
          <w:b w:val="0"/>
          <w:lang w:val="es-EC"/>
        </w:rPr>
        <w:t>acciones de "prevención" contra elementos "subversivos"</w:t>
      </w:r>
      <w:r w:rsidRPr="00757928">
        <w:rPr>
          <w:b/>
          <w:lang w:val="es-EC"/>
        </w:rPr>
        <w:t xml:space="preserve">. </w:t>
      </w:r>
      <w:r w:rsidRPr="00757928">
        <w:rPr>
          <w:lang w:val="es-EC"/>
        </w:rPr>
        <w:t>Brasil fue el siguiente país que se adhirió a la lista, seguido de Perú y Ecuador en 1978.</w:t>
      </w:r>
    </w:p>
    <w:p w:rsidR="00757928" w:rsidRDefault="00757928" w:rsidP="004A6FF3">
      <w:pPr>
        <w:pStyle w:val="NormalWeb"/>
        <w:spacing w:line="480" w:lineRule="auto"/>
        <w:rPr>
          <w:lang w:val="es-EC"/>
        </w:rPr>
      </w:pPr>
      <w:r w:rsidRPr="00757928">
        <w:rPr>
          <w:lang w:val="es-EC"/>
        </w:rPr>
        <w:t xml:space="preserve">El acuerdo </w:t>
      </w:r>
      <w:r w:rsidRPr="00757928">
        <w:rPr>
          <w:rStyle w:val="Textoennegrita"/>
          <w:b w:val="0"/>
          <w:lang w:val="es-EC"/>
        </w:rPr>
        <w:t>clandestino</w:t>
      </w:r>
      <w:r w:rsidRPr="00757928">
        <w:rPr>
          <w:rStyle w:val="Textoennegrita"/>
          <w:lang w:val="es-EC"/>
        </w:rPr>
        <w:t xml:space="preserve"> </w:t>
      </w:r>
      <w:r w:rsidRPr="00757928">
        <w:rPr>
          <w:lang w:val="es-EC"/>
        </w:rPr>
        <w:t xml:space="preserve">funcionó desde mediados de la década de los setenta hasta bien entrados los años ochenta, y su meticulosa coordinación sirvió para perseguir y eliminar a </w:t>
      </w:r>
      <w:r w:rsidRPr="00757928">
        <w:rPr>
          <w:rStyle w:val="Textoennegrita"/>
          <w:b w:val="0"/>
          <w:lang w:val="es-EC"/>
        </w:rPr>
        <w:t>militantes</w:t>
      </w:r>
      <w:r w:rsidRPr="00757928">
        <w:rPr>
          <w:b/>
          <w:lang w:val="es-EC"/>
        </w:rPr>
        <w:t xml:space="preserve"> </w:t>
      </w:r>
      <w:r w:rsidRPr="00757928">
        <w:rPr>
          <w:rStyle w:val="Textoennegrita"/>
          <w:b w:val="0"/>
          <w:lang w:val="es-EC"/>
        </w:rPr>
        <w:t>políticos</w:t>
      </w:r>
      <w:r w:rsidRPr="00757928">
        <w:rPr>
          <w:b/>
          <w:lang w:val="es-EC"/>
        </w:rPr>
        <w:t xml:space="preserve">, </w:t>
      </w:r>
      <w:r w:rsidRPr="00757928">
        <w:rPr>
          <w:rStyle w:val="Textoennegrita"/>
          <w:b w:val="0"/>
          <w:lang w:val="es-EC"/>
        </w:rPr>
        <w:t>sociales</w:t>
      </w:r>
      <w:r w:rsidRPr="00757928">
        <w:rPr>
          <w:b/>
          <w:lang w:val="es-EC"/>
        </w:rPr>
        <w:t xml:space="preserve">, </w:t>
      </w:r>
      <w:r w:rsidRPr="00757928">
        <w:rPr>
          <w:rStyle w:val="Textoennegrita"/>
          <w:b w:val="0"/>
          <w:lang w:val="es-EC"/>
        </w:rPr>
        <w:t xml:space="preserve">sindicales </w:t>
      </w:r>
      <w:r w:rsidRPr="00757928">
        <w:rPr>
          <w:lang w:val="es-EC"/>
        </w:rPr>
        <w:t xml:space="preserve">y </w:t>
      </w:r>
      <w:r w:rsidRPr="00757928">
        <w:rPr>
          <w:rStyle w:val="Textoennegrita"/>
          <w:b w:val="0"/>
          <w:lang w:val="es-EC"/>
        </w:rPr>
        <w:t>estudiantiles</w:t>
      </w:r>
      <w:r w:rsidRPr="00757928">
        <w:rPr>
          <w:b/>
          <w:lang w:val="es-EC"/>
        </w:rPr>
        <w:t>.</w:t>
      </w:r>
      <w:r w:rsidRPr="00757928">
        <w:rPr>
          <w:lang w:val="es-EC"/>
        </w:rPr>
        <w:t xml:space="preserve"> Además, los países integrantes del plan, gozaron de unas </w:t>
      </w:r>
      <w:r w:rsidRPr="00757928">
        <w:rPr>
          <w:rStyle w:val="Textoennegrita"/>
          <w:b w:val="0"/>
          <w:lang w:val="es-EC"/>
        </w:rPr>
        <w:t>fronteras abiertas</w:t>
      </w:r>
      <w:r w:rsidRPr="00757928">
        <w:rPr>
          <w:rStyle w:val="Textoennegrita"/>
          <w:lang w:val="es-EC"/>
        </w:rPr>
        <w:t xml:space="preserve"> </w:t>
      </w:r>
      <w:r w:rsidRPr="00757928">
        <w:rPr>
          <w:lang w:val="es-EC"/>
        </w:rPr>
        <w:t>entre sí, que les permitía libertad de movimiento para facilitar el intercambio de prisioneros o llevar a cabo los secuestros, torturas y asesinatos.</w:t>
      </w:r>
    </w:p>
    <w:p w:rsidR="00757928" w:rsidRDefault="00757928" w:rsidP="004A6FF3">
      <w:pPr>
        <w:pStyle w:val="NormalWeb"/>
        <w:spacing w:line="480" w:lineRule="auto"/>
        <w:rPr>
          <w:lang w:val="es-EC"/>
        </w:rPr>
      </w:pPr>
      <w:r w:rsidRPr="00757928">
        <w:rPr>
          <w:lang w:val="es-EC"/>
        </w:rPr>
        <w:lastRenderedPageBreak/>
        <w:t xml:space="preserve">Una de las principales localizaciones donde el grupo de países operaba era </w:t>
      </w:r>
      <w:hyperlink r:id="rId10" w:tgtFrame="_blank" w:history="1">
        <w:r w:rsidRPr="00757928">
          <w:rPr>
            <w:rStyle w:val="Hipervnculo"/>
            <w:color w:val="auto"/>
            <w:u w:val="none"/>
            <w:lang w:val="es-EC"/>
          </w:rPr>
          <w:t xml:space="preserve">Automotores </w:t>
        </w:r>
        <w:proofErr w:type="spellStart"/>
        <w:r w:rsidRPr="00757928">
          <w:rPr>
            <w:rStyle w:val="Hipervnculo"/>
            <w:color w:val="auto"/>
            <w:u w:val="none"/>
            <w:lang w:val="es-EC"/>
          </w:rPr>
          <w:t>Orletti</w:t>
        </w:r>
        <w:proofErr w:type="spellEnd"/>
        <w:r w:rsidRPr="00757928">
          <w:rPr>
            <w:rStyle w:val="Hipervnculo"/>
            <w:color w:val="auto"/>
            <w:u w:val="none"/>
            <w:lang w:val="es-EC"/>
          </w:rPr>
          <w:t xml:space="preserve"> </w:t>
        </w:r>
      </w:hyperlink>
      <w:r>
        <w:rPr>
          <w:lang w:val="es-EC"/>
        </w:rPr>
        <w:t>(</w:t>
      </w:r>
      <w:r w:rsidRPr="00757928">
        <w:rPr>
          <w:lang w:val="es-EC"/>
        </w:rPr>
        <w:t>el nombre que aparecía a la entrada, aunque los militares i</w:t>
      </w:r>
      <w:r>
        <w:rPr>
          <w:lang w:val="es-EC"/>
        </w:rPr>
        <w:t>mplicados lo llamaban El Jardín)</w:t>
      </w:r>
      <w:r w:rsidRPr="00757928">
        <w:rPr>
          <w:lang w:val="es-EC"/>
        </w:rPr>
        <w:t xml:space="preserve">, un centro clandestino situado en Buenos Aires donde </w:t>
      </w:r>
      <w:r w:rsidRPr="00757928">
        <w:rPr>
          <w:rStyle w:val="Textoennegrita"/>
          <w:b w:val="0"/>
          <w:lang w:val="es-EC"/>
        </w:rPr>
        <w:t xml:space="preserve">secuestraron </w:t>
      </w:r>
      <w:r w:rsidRPr="00757928">
        <w:rPr>
          <w:b/>
          <w:lang w:val="es-EC"/>
        </w:rPr>
        <w:t xml:space="preserve">y </w:t>
      </w:r>
      <w:r w:rsidRPr="00757928">
        <w:rPr>
          <w:rStyle w:val="Textoennegrita"/>
          <w:b w:val="0"/>
          <w:lang w:val="es-EC"/>
        </w:rPr>
        <w:t>torturaron</w:t>
      </w:r>
      <w:r w:rsidRPr="00757928">
        <w:rPr>
          <w:rStyle w:val="Textoennegrita"/>
          <w:lang w:val="es-EC"/>
        </w:rPr>
        <w:t xml:space="preserve"> </w:t>
      </w:r>
      <w:r w:rsidRPr="00757928">
        <w:rPr>
          <w:lang w:val="es-EC"/>
        </w:rPr>
        <w:t>al menos a 300 personas.</w:t>
      </w:r>
    </w:p>
    <w:p w:rsidR="00757928" w:rsidRDefault="00757928" w:rsidP="004A6FF3">
      <w:pPr>
        <w:pStyle w:val="NormalWeb"/>
        <w:spacing w:line="480" w:lineRule="auto"/>
        <w:rPr>
          <w:rStyle w:val="Textoennegrita"/>
          <w:b w:val="0"/>
          <w:lang w:val="es-EC"/>
        </w:rPr>
      </w:pPr>
      <w:r w:rsidRPr="00757928">
        <w:rPr>
          <w:lang w:val="es-EC"/>
        </w:rPr>
        <w:t xml:space="preserve">A pesar de que la mayoría de impulsores del Plan Cóndor ya ha muerto, la justicia todavía tiene cuentas pendientes con el último dictador argentino, </w:t>
      </w:r>
      <w:hyperlink r:id="rId11" w:tgtFrame="_blank" w:history="1">
        <w:r w:rsidRPr="00757928">
          <w:rPr>
            <w:rStyle w:val="Hipervnculo"/>
            <w:color w:val="auto"/>
            <w:u w:val="none"/>
            <w:lang w:val="es-EC"/>
          </w:rPr>
          <w:t xml:space="preserve">Reynaldo </w:t>
        </w:r>
        <w:proofErr w:type="spellStart"/>
        <w:r w:rsidRPr="00757928">
          <w:rPr>
            <w:rStyle w:val="Hipervnculo"/>
            <w:color w:val="auto"/>
            <w:u w:val="none"/>
            <w:lang w:val="es-EC"/>
          </w:rPr>
          <w:t>Bignone</w:t>
        </w:r>
        <w:proofErr w:type="spellEnd"/>
      </w:hyperlink>
      <w:r w:rsidRPr="00757928">
        <w:rPr>
          <w:lang w:val="es-EC"/>
        </w:rPr>
        <w:t xml:space="preserve">; el general Santiago Riveros; el coronel uruguayo Manuel Cordero o el </w:t>
      </w:r>
      <w:proofErr w:type="spellStart"/>
      <w:r w:rsidRPr="00757928">
        <w:rPr>
          <w:lang w:val="es-EC"/>
        </w:rPr>
        <w:t>exagente</w:t>
      </w:r>
      <w:proofErr w:type="spellEnd"/>
      <w:r w:rsidRPr="00757928">
        <w:rPr>
          <w:lang w:val="es-EC"/>
        </w:rPr>
        <w:t xml:space="preserve"> de los servicios de inteligencia Miguel Ángel </w:t>
      </w:r>
      <w:proofErr w:type="spellStart"/>
      <w:r w:rsidRPr="00757928">
        <w:rPr>
          <w:lang w:val="es-EC"/>
        </w:rPr>
        <w:t>Furci</w:t>
      </w:r>
      <w:proofErr w:type="spellEnd"/>
      <w:r w:rsidRPr="00757928">
        <w:rPr>
          <w:lang w:val="es-EC"/>
        </w:rPr>
        <w:t>, los que se enfrentan a una condena de</w:t>
      </w:r>
      <w:r w:rsidRPr="00757928">
        <w:rPr>
          <w:rStyle w:val="Textoennegrita"/>
          <w:lang w:val="es-EC"/>
        </w:rPr>
        <w:t xml:space="preserve"> </w:t>
      </w:r>
      <w:r w:rsidRPr="00757928">
        <w:rPr>
          <w:rStyle w:val="Textoennegrita"/>
          <w:b w:val="0"/>
          <w:lang w:val="es-EC"/>
        </w:rPr>
        <w:t>25 años de prisión.</w:t>
      </w:r>
    </w:p>
    <w:p w:rsidR="00757928" w:rsidRDefault="00757928" w:rsidP="004A6FF3">
      <w:pPr>
        <w:pStyle w:val="NormalWeb"/>
        <w:spacing w:line="480" w:lineRule="auto"/>
        <w:rPr>
          <w:lang w:val="es-EC"/>
        </w:rPr>
      </w:pPr>
      <w:hyperlink r:id="rId12" w:tgtFrame="_blank" w:history="1">
        <w:r w:rsidRPr="00757928">
          <w:rPr>
            <w:rStyle w:val="Hipervnculo"/>
            <w:color w:val="auto"/>
            <w:u w:val="none"/>
            <w:lang w:val="es-EC"/>
          </w:rPr>
          <w:t>En Brasil</w:t>
        </w:r>
      </w:hyperlink>
      <w:r w:rsidRPr="00757928">
        <w:rPr>
          <w:lang w:val="es-EC"/>
        </w:rPr>
        <w:t xml:space="preserve"> reina la impunidad, pues tiene una </w:t>
      </w:r>
      <w:hyperlink r:id="rId13" w:tgtFrame="_blank" w:history="1">
        <w:r w:rsidRPr="00757928">
          <w:rPr>
            <w:rStyle w:val="Hipervnculo"/>
            <w:color w:val="auto"/>
            <w:u w:val="none"/>
            <w:lang w:val="es-EC"/>
          </w:rPr>
          <w:t>ley de amnistía</w:t>
        </w:r>
      </w:hyperlink>
      <w:r w:rsidRPr="00757928">
        <w:rPr>
          <w:lang w:val="es-EC"/>
        </w:rPr>
        <w:t xml:space="preserve"> que impide llevar a los tribunales a aquellos que cometiesen delitos durante su dictadura, que se prolongó </w:t>
      </w:r>
      <w:r w:rsidRPr="00757928">
        <w:rPr>
          <w:rStyle w:val="Textoennegrita"/>
          <w:b w:val="0"/>
          <w:lang w:val="es-EC"/>
        </w:rPr>
        <w:t>desde 1964 hasta 1985.</w:t>
      </w:r>
      <w:r w:rsidRPr="00757928">
        <w:rPr>
          <w:lang w:val="es-EC"/>
        </w:rPr>
        <w:t xml:space="preserve"> </w:t>
      </w:r>
      <w:r w:rsidRPr="00757928">
        <w:rPr>
          <w:lang w:val="es-EC"/>
        </w:rPr>
        <w:t xml:space="preserve">Por otro lado, </w:t>
      </w:r>
      <w:r w:rsidRPr="00757928">
        <w:rPr>
          <w:rStyle w:val="Textoennegrita"/>
          <w:b w:val="0"/>
          <w:lang w:val="es-EC"/>
        </w:rPr>
        <w:t>30 exmilitares</w:t>
      </w:r>
      <w:r w:rsidRPr="00757928">
        <w:rPr>
          <w:lang w:val="es-EC"/>
        </w:rPr>
        <w:t xml:space="preserve"> y civiles de Chile, Perú, Uruguay y Bolivia acusados de la muerte y desaparición de </w:t>
      </w:r>
      <w:r w:rsidRPr="00757928">
        <w:rPr>
          <w:rStyle w:val="Textoennegrita"/>
          <w:b w:val="0"/>
          <w:lang w:val="es-EC"/>
        </w:rPr>
        <w:t>43 opositores</w:t>
      </w:r>
      <w:r w:rsidRPr="00757928">
        <w:rPr>
          <w:lang w:val="es-EC"/>
        </w:rPr>
        <w:t xml:space="preserve"> están siendo procesados en un</w:t>
      </w:r>
      <w:hyperlink r:id="rId14" w:tgtFrame="_blank" w:history="1">
        <w:r w:rsidRPr="00757928">
          <w:rPr>
            <w:rStyle w:val="Hipervnculo"/>
            <w:color w:val="auto"/>
            <w:u w:val="none"/>
            <w:lang w:val="es-EC"/>
          </w:rPr>
          <w:t xml:space="preserve"> juicio en Roma</w:t>
        </w:r>
      </w:hyperlink>
      <w:r w:rsidRPr="00757928">
        <w:rPr>
          <w:lang w:val="es-EC"/>
        </w:rPr>
        <w:t>, ya que entre las víctimas hay varias de origen italiano</w:t>
      </w:r>
      <w:r w:rsidRPr="00757928">
        <w:rPr>
          <w:lang w:val="es-EC"/>
        </w:rPr>
        <w:t>.</w:t>
      </w:r>
    </w:p>
    <w:p w:rsidR="00757928" w:rsidRDefault="00757928" w:rsidP="004A6FF3">
      <w:pPr>
        <w:pStyle w:val="NormalWeb"/>
        <w:spacing w:line="480" w:lineRule="auto"/>
        <w:rPr>
          <w:lang w:val="es-EC"/>
        </w:rPr>
      </w:pPr>
      <w:r w:rsidRPr="00757928">
        <w:rPr>
          <w:lang w:val="es-EC"/>
        </w:rPr>
        <w:t xml:space="preserve">Sigue siendo una </w:t>
      </w:r>
      <w:r w:rsidRPr="00757928">
        <w:rPr>
          <w:rStyle w:val="Textoennegrita"/>
          <w:b w:val="0"/>
          <w:lang w:val="es-EC"/>
        </w:rPr>
        <w:t>incógnita</w:t>
      </w:r>
      <w:r w:rsidRPr="00757928">
        <w:rPr>
          <w:rStyle w:val="Textoennegrita"/>
          <w:lang w:val="es-EC"/>
        </w:rPr>
        <w:t xml:space="preserve"> </w:t>
      </w:r>
      <w:r w:rsidRPr="00757928">
        <w:rPr>
          <w:lang w:val="es-EC"/>
        </w:rPr>
        <w:t>el papel concreto que cumplió Estados Unidos, aunque lo que sí está claro es que, independientemente de su participación, tenía conocimiento con todo detalle de lo que ocurría, y se fue alejando conforme el plan se les empezó a ir de las manos a las distintas dictaduras.</w:t>
      </w:r>
    </w:p>
    <w:p w:rsidR="00F5445C" w:rsidRDefault="00757928" w:rsidP="004A6FF3">
      <w:pPr>
        <w:pStyle w:val="NormalWeb"/>
        <w:spacing w:line="480" w:lineRule="auto"/>
        <w:rPr>
          <w:lang w:val="es-EC"/>
        </w:rPr>
      </w:pPr>
      <w:r>
        <w:rPr>
          <w:lang w:val="es-EC"/>
        </w:rPr>
        <w:t xml:space="preserve">El paralelismo de estas abyectas dictaduras con lo que sucedió en España durante la dictadura Franquista es más que evidente, y es que si bien el Guernica de Picasso nos cuenta la historia de la destrucción de la localidad vasca de Guernica, esta historia de dolor local se vuelve universal cuando vemos la grotesca cicatriz que el odio y la irracionalidad dejan en todos los pueblos de nuestra América, los gritos agobiados de la </w:t>
      </w:r>
      <w:r>
        <w:rPr>
          <w:lang w:val="es-EC"/>
        </w:rPr>
        <w:lastRenderedPageBreak/>
        <w:t xml:space="preserve">mujer que </w:t>
      </w:r>
      <w:r w:rsidR="00F5445C">
        <w:rPr>
          <w:lang w:val="es-EC"/>
        </w:rPr>
        <w:t>sostiene a su hijo tranquilamente puede ser el retrato de las abuelas de la plaza de mayo, abrazando a un hijo que no volvieron a ver, abrazando al mismo tiempo la esperanza de volver a ver a sus nietos; el hombre triturado en la parte inferior izquierda de la pintura pueden ser los cientos de vidas perdidas en el Nacional de Santiago durante la dictadura pinochetista; y el hombre que levanta las manos en señal de ayuda en el extremo derecho de la pintura bien pueden ser los cientos de prisioneros que perecieron en las grotescas cárceles uruguayas.</w:t>
      </w:r>
    </w:p>
    <w:p w:rsidR="00757928" w:rsidRPr="00757928" w:rsidRDefault="00F5445C" w:rsidP="004A6FF3">
      <w:pPr>
        <w:pStyle w:val="NormalWeb"/>
        <w:spacing w:line="480" w:lineRule="auto"/>
        <w:rPr>
          <w:lang w:val="es-EC"/>
        </w:rPr>
      </w:pPr>
      <w:r>
        <w:rPr>
          <w:lang w:val="es-EC"/>
        </w:rPr>
        <w:t>Esta cicatriz sigue latente en la memoria colectiva de nuestro continente a pesar de los múltiples intentos de borrar el pasado, haciéndonos creer que ese horror estaba justificado. Pero sería miope creer que esta página negra de nuestra historia nos define, nuestro deber es mirar al futuro sin olvidar el pasado.</w:t>
      </w:r>
      <w:r w:rsidR="00757928" w:rsidRPr="00757928">
        <w:rPr>
          <w:lang w:val="es-EC"/>
        </w:rPr>
        <w:t xml:space="preserve"> </w:t>
      </w:r>
    </w:p>
    <w:p w:rsidR="004A6FF3" w:rsidRPr="004A6FF3" w:rsidRDefault="00F5445C" w:rsidP="004A6FF3">
      <w:pPr>
        <w:pStyle w:val="NormalWeb"/>
        <w:spacing w:line="480" w:lineRule="auto"/>
        <w:rPr>
          <w:rFonts w:eastAsia="Calibri"/>
          <w:lang w:val="es-EC"/>
        </w:rPr>
      </w:pPr>
      <w:r>
        <w:rPr>
          <w:rFonts w:eastAsia="Calibri"/>
          <w:lang w:val="es-EC"/>
        </w:rPr>
        <w:t>Y es que en</w:t>
      </w:r>
      <w:r w:rsidR="004A6FF3" w:rsidRPr="004A6FF3">
        <w:rPr>
          <w:rFonts w:eastAsia="Calibri"/>
          <w:lang w:val="es-EC"/>
        </w:rPr>
        <w:t xml:space="preserve"> la actualidad algunos audaces empresarios intentan ejecutar utopías más concretas y desafían la hegemonía norteamericana al desear trasladar desde América para España y Europa, algo más útil que  huellas cu</w:t>
      </w:r>
      <w:r w:rsidR="00EB261C">
        <w:rPr>
          <w:rFonts w:eastAsia="Calibri"/>
          <w:lang w:val="es-EC"/>
        </w:rPr>
        <w:t xml:space="preserve">lturales o  signos de identidad. </w:t>
      </w:r>
      <w:r w:rsidR="004A6FF3" w:rsidRPr="004A6FF3">
        <w:rPr>
          <w:rFonts w:eastAsia="Calibri"/>
          <w:lang w:val="es-EC"/>
        </w:rPr>
        <w:t xml:space="preserve">Pero indiscutiblemente la internacionalización </w:t>
      </w:r>
      <w:r w:rsidR="00EB261C">
        <w:rPr>
          <w:rFonts w:eastAsia="Calibri"/>
          <w:lang w:val="es-EC"/>
        </w:rPr>
        <w:t>ha contribuido en los ú</w:t>
      </w:r>
      <w:r w:rsidR="004A6FF3" w:rsidRPr="004A6FF3">
        <w:rPr>
          <w:rFonts w:eastAsia="Calibri"/>
          <w:lang w:val="es-EC"/>
        </w:rPr>
        <w:t xml:space="preserve">ltimos tiempos al fortalecimiento de los nexos entre los países iberoamericanos, no simplemente por declaraciones cumbres de mandatarios, sino por el hecho real del incremento de todo tipo de relaciones y sobre todo por el mejor conocimiento recíproco de nuestras fortalezas y debilidades. </w:t>
      </w:r>
    </w:p>
    <w:p w:rsidR="004A6FF3" w:rsidRPr="004A6FF3" w:rsidRDefault="004A6FF3" w:rsidP="004A6FF3">
      <w:pPr>
        <w:pStyle w:val="NormalWeb"/>
        <w:spacing w:line="480" w:lineRule="auto"/>
        <w:rPr>
          <w:rFonts w:eastAsia="Calibri"/>
          <w:lang w:val="es-EC"/>
        </w:rPr>
      </w:pPr>
      <w:r w:rsidRPr="004A6FF3">
        <w:rPr>
          <w:rFonts w:eastAsia="Calibri"/>
          <w:lang w:val="es-EC"/>
        </w:rPr>
        <w:t> Los pueblos de España, Europa  y América hoy se aprecian más porque se conocen más. Unos y otros  han incrementado y enriquecido su</w:t>
      </w:r>
      <w:r w:rsidR="00EB261C">
        <w:rPr>
          <w:rFonts w:eastAsia="Calibri"/>
          <w:lang w:val="es-EC"/>
        </w:rPr>
        <w:t>s</w:t>
      </w:r>
      <w:r w:rsidRPr="004A6FF3">
        <w:rPr>
          <w:rFonts w:eastAsia="Calibri"/>
          <w:lang w:val="es-EC"/>
        </w:rPr>
        <w:t xml:space="preserve"> respectivas culturas porque saben valorar mejor de qué modo se ha ido constituyendo lo humano de formas diferentes. El hom</w:t>
      </w:r>
      <w:r w:rsidR="00EB261C">
        <w:rPr>
          <w:rFonts w:eastAsia="Calibri"/>
          <w:lang w:val="es-EC"/>
        </w:rPr>
        <w:t>bre no es un producto terminado, e</w:t>
      </w:r>
      <w:r w:rsidRPr="004A6FF3">
        <w:rPr>
          <w:rFonts w:eastAsia="Calibri"/>
          <w:lang w:val="es-EC"/>
        </w:rPr>
        <w:t>s un constan</w:t>
      </w:r>
      <w:r w:rsidR="00EB261C">
        <w:rPr>
          <w:rFonts w:eastAsia="Calibri"/>
          <w:lang w:val="es-EC"/>
        </w:rPr>
        <w:t xml:space="preserve">te proceso de </w:t>
      </w:r>
      <w:r w:rsidR="00EB261C">
        <w:rPr>
          <w:rFonts w:eastAsia="Calibri"/>
          <w:lang w:val="es-EC"/>
        </w:rPr>
        <w:lastRenderedPageBreak/>
        <w:t xml:space="preserve">humanización y </w:t>
      </w:r>
      <w:r w:rsidRPr="004A6FF3">
        <w:rPr>
          <w:rFonts w:eastAsia="Calibri"/>
          <w:lang w:val="es-EC"/>
        </w:rPr>
        <w:t>perfeccionamiento de sus valores, a la vez que de repres</w:t>
      </w:r>
      <w:r w:rsidR="00EB261C">
        <w:rPr>
          <w:rFonts w:eastAsia="Calibri"/>
          <w:lang w:val="es-EC"/>
        </w:rPr>
        <w:t xml:space="preserve">ión de los instintos </w:t>
      </w:r>
      <w:r w:rsidRPr="004A6FF3">
        <w:rPr>
          <w:rFonts w:eastAsia="Calibri"/>
          <w:lang w:val="es-EC"/>
        </w:rPr>
        <w:t xml:space="preserve">que lo empequeñecen en muchas ocasiones. </w:t>
      </w:r>
    </w:p>
    <w:p w:rsidR="004A6FF3" w:rsidRPr="004A6FF3" w:rsidRDefault="004A6FF3" w:rsidP="004A6FF3">
      <w:pPr>
        <w:pStyle w:val="NormalWeb"/>
        <w:spacing w:line="480" w:lineRule="auto"/>
        <w:rPr>
          <w:rFonts w:eastAsia="Calibri"/>
          <w:lang w:val="es-EC"/>
        </w:rPr>
      </w:pPr>
      <w:r w:rsidRPr="004A6FF3">
        <w:rPr>
          <w:rFonts w:eastAsia="Calibri"/>
          <w:lang w:val="es-EC"/>
        </w:rPr>
        <w:t>Los pueblos de todo el orbe se conocen mejor, se admiran en lo valioso y se repugnan de lo despreciable. Aprenden a ser mejores al tomar  referencia</w:t>
      </w:r>
      <w:r w:rsidR="00EB261C">
        <w:rPr>
          <w:rFonts w:eastAsia="Calibri"/>
          <w:lang w:val="es-EC"/>
        </w:rPr>
        <w:t>s</w:t>
      </w:r>
      <w:r w:rsidRPr="004A6FF3">
        <w:rPr>
          <w:rFonts w:eastAsia="Calibri"/>
          <w:lang w:val="es-EC"/>
        </w:rPr>
        <w:t xml:space="preserve"> de con</w:t>
      </w:r>
      <w:r w:rsidRPr="004A6FF3">
        <w:rPr>
          <w:rFonts w:eastAsia="Calibri"/>
          <w:lang w:val="es-EC"/>
        </w:rPr>
        <w:softHyphen/>
        <w:t>textos culturales muy lejanos y diferentes. Hoy</w:t>
      </w:r>
      <w:r w:rsidR="00EB261C">
        <w:rPr>
          <w:rFonts w:eastAsia="Calibri"/>
          <w:lang w:val="es-EC"/>
        </w:rPr>
        <w:t xml:space="preserve"> en día</w:t>
      </w:r>
      <w:r w:rsidRPr="004A6FF3">
        <w:rPr>
          <w:rFonts w:eastAsia="Calibri"/>
          <w:lang w:val="es-EC"/>
        </w:rPr>
        <w:t xml:space="preserve"> España no solo muestra sus huellas en América en las réplicas de ciudades, catedrales, vírgenes, chorizos y jamones, sino que la deja en lo más profundo de concebir la vida y el mundo y en algo tan sustancial </w:t>
      </w:r>
      <w:r w:rsidR="00EB261C">
        <w:rPr>
          <w:rFonts w:eastAsia="Calibri"/>
          <w:lang w:val="es-EC"/>
        </w:rPr>
        <w:t xml:space="preserve">como el lenguaje. </w:t>
      </w:r>
      <w:r w:rsidRPr="004A6FF3">
        <w:rPr>
          <w:rFonts w:eastAsia="Calibri"/>
          <w:lang w:val="es-EC"/>
        </w:rPr>
        <w:t>El castellano, que la mayor pa</w:t>
      </w:r>
      <w:r w:rsidR="00EB261C">
        <w:rPr>
          <w:rFonts w:eastAsia="Calibri"/>
          <w:lang w:val="es-EC"/>
        </w:rPr>
        <w:t xml:space="preserve">rte de los latinoamericanos </w:t>
      </w:r>
      <w:r w:rsidR="00B36604" w:rsidRPr="004A6FF3">
        <w:rPr>
          <w:rFonts w:eastAsia="Calibri"/>
          <w:lang w:val="es-EC"/>
        </w:rPr>
        <w:t>denomina</w:t>
      </w:r>
      <w:r w:rsidR="00EB261C">
        <w:rPr>
          <w:rFonts w:eastAsia="Calibri"/>
          <w:lang w:val="es-EC"/>
        </w:rPr>
        <w:t xml:space="preserve"> </w:t>
      </w:r>
      <w:r w:rsidRPr="004A6FF3">
        <w:rPr>
          <w:rFonts w:eastAsia="Calibri"/>
          <w:lang w:val="es-EC"/>
        </w:rPr>
        <w:t>español, más allá que el controvertido catolicismo constituye una de las principales huellas de España en América. Hace mucho que la Real Academia de la Lengua Española tuvo que reconocer las diversas formas de enriquecimiento que ha tenido esta lengua en tierras americanas.</w:t>
      </w:r>
    </w:p>
    <w:p w:rsidR="004A6FF3" w:rsidRPr="004A6FF3" w:rsidRDefault="004A6FF3" w:rsidP="004A6FF3">
      <w:pPr>
        <w:pStyle w:val="NormalWeb"/>
        <w:spacing w:line="480" w:lineRule="auto"/>
        <w:rPr>
          <w:rFonts w:eastAsia="Calibri"/>
          <w:lang w:val="es-EC"/>
        </w:rPr>
      </w:pPr>
      <w:r w:rsidRPr="004A6FF3">
        <w:rPr>
          <w:rFonts w:eastAsia="Calibri"/>
          <w:lang w:val="es-EC"/>
        </w:rPr>
        <w:t>Ya no constituye una gran disputa dónde se habla mejor ese idioma, si en la península o en los distintos países latinoame</w:t>
      </w:r>
      <w:r w:rsidRPr="004A6FF3">
        <w:rPr>
          <w:rFonts w:eastAsia="Calibri"/>
          <w:lang w:val="es-EC"/>
        </w:rPr>
        <w:softHyphen/>
        <w:t>ricanos, porque los especialistas han llegado al consenso de que en todas partes se habla bien y punto. Algo más importante es que en la comunidad científica, filosófica, artística, etc., interna</w:t>
      </w:r>
      <w:r w:rsidRPr="004A6FF3">
        <w:rPr>
          <w:rFonts w:eastAsia="Calibri"/>
          <w:lang w:val="es-EC"/>
        </w:rPr>
        <w:softHyphen/>
        <w:t xml:space="preserve">cional, hasta nuestros días se hereda la hegemonía </w:t>
      </w:r>
      <w:r w:rsidR="00EB261C">
        <w:rPr>
          <w:rFonts w:eastAsia="Calibri"/>
          <w:lang w:val="es-EC"/>
        </w:rPr>
        <w:t>de una lengua sobre la otra</w:t>
      </w:r>
      <w:r w:rsidRPr="004A6FF3">
        <w:rPr>
          <w:rFonts w:eastAsia="Calibri"/>
          <w:lang w:val="es-EC"/>
        </w:rPr>
        <w:t>.</w:t>
      </w:r>
      <w:r w:rsidR="00EB261C">
        <w:rPr>
          <w:rFonts w:eastAsia="Calibri"/>
          <w:lang w:val="es-EC"/>
        </w:rPr>
        <w:t xml:space="preserve"> </w:t>
      </w:r>
    </w:p>
    <w:p w:rsidR="004A6FF3" w:rsidRPr="004A6FF3" w:rsidRDefault="004A6FF3" w:rsidP="004A6FF3">
      <w:pPr>
        <w:pStyle w:val="NormalWeb"/>
        <w:spacing w:line="480" w:lineRule="auto"/>
        <w:rPr>
          <w:rFonts w:eastAsia="Calibri"/>
          <w:lang w:val="es-EC"/>
        </w:rPr>
      </w:pPr>
      <w:r w:rsidRPr="004A6FF3">
        <w:rPr>
          <w:rFonts w:eastAsia="Calibri"/>
          <w:lang w:val="es-EC"/>
        </w:rPr>
        <w:t>La  huella de la cultura española en América se mantiene vital a pesar del afrancesamiento de algunas élites intelectuales de algunas capitales latinoamericanas y de  la norteamericaniza</w:t>
      </w:r>
      <w:r w:rsidRPr="004A6FF3">
        <w:rPr>
          <w:rFonts w:eastAsia="Calibri"/>
          <w:lang w:val="es-EC"/>
        </w:rPr>
        <w:softHyphen/>
        <w:t>ción de la vida. Esta última  ha ido tomando cada vez mayor fuerza produc</w:t>
      </w:r>
      <w:r w:rsidRPr="004A6FF3">
        <w:rPr>
          <w:rFonts w:eastAsia="Calibri"/>
          <w:lang w:val="es-EC"/>
        </w:rPr>
        <w:softHyphen/>
        <w:t>to del poderío de la influencia de los medios de comunicación masivos que imponen el "</w:t>
      </w:r>
      <w:r w:rsidR="00EB261C">
        <w:rPr>
          <w:rFonts w:eastAsia="Calibri"/>
          <w:i/>
          <w:lang w:val="es-EC"/>
        </w:rPr>
        <w:t>A</w:t>
      </w:r>
      <w:r w:rsidRPr="00EB261C">
        <w:rPr>
          <w:rFonts w:eastAsia="Calibri"/>
          <w:i/>
          <w:lang w:val="es-EC"/>
        </w:rPr>
        <w:t xml:space="preserve">merican </w:t>
      </w:r>
      <w:proofErr w:type="spellStart"/>
      <w:r w:rsidRPr="00EB261C">
        <w:rPr>
          <w:rFonts w:eastAsia="Calibri"/>
          <w:i/>
          <w:lang w:val="es-EC"/>
        </w:rPr>
        <w:t>way</w:t>
      </w:r>
      <w:proofErr w:type="spellEnd"/>
      <w:r w:rsidRPr="00EB261C">
        <w:rPr>
          <w:rFonts w:eastAsia="Calibri"/>
          <w:i/>
          <w:lang w:val="es-EC"/>
        </w:rPr>
        <w:t xml:space="preserve"> of </w:t>
      </w:r>
      <w:proofErr w:type="spellStart"/>
      <w:r w:rsidRPr="00EB261C">
        <w:rPr>
          <w:rFonts w:eastAsia="Calibri"/>
          <w:i/>
          <w:lang w:val="es-EC"/>
        </w:rPr>
        <w:t>live</w:t>
      </w:r>
      <w:proofErr w:type="spellEnd"/>
      <w:r w:rsidRPr="004A6FF3">
        <w:rPr>
          <w:rFonts w:eastAsia="Calibri"/>
          <w:lang w:val="es-EC"/>
        </w:rPr>
        <w:t xml:space="preserve">". </w:t>
      </w:r>
    </w:p>
    <w:p w:rsidR="004A6FF3" w:rsidRPr="004A6FF3" w:rsidRDefault="004A6FF3" w:rsidP="004A6FF3">
      <w:pPr>
        <w:pStyle w:val="NormalWeb"/>
        <w:spacing w:line="480" w:lineRule="auto"/>
        <w:rPr>
          <w:rFonts w:eastAsia="Calibri"/>
          <w:lang w:val="es-EC"/>
        </w:rPr>
      </w:pPr>
      <w:r w:rsidRPr="004A6FF3">
        <w:rPr>
          <w:rFonts w:eastAsia="Calibri"/>
          <w:lang w:val="es-EC"/>
        </w:rPr>
        <w:t xml:space="preserve"> Nuevos fenómenos impiden la realización de culturas más auténticas que idénticas. En definitiva  será siempre muy aburrido parecerse demasiado a alguien. Por lo que </w:t>
      </w:r>
      <w:r w:rsidRPr="004A6FF3">
        <w:rPr>
          <w:rFonts w:eastAsia="Calibri"/>
          <w:lang w:val="es-EC"/>
        </w:rPr>
        <w:lastRenderedPageBreak/>
        <w:t xml:space="preserve">resultará mucho más valedero cultivar la autenticidad cultural tanto en España y en Europa  como en América, en lugar de la tan añorada "identidad cultural". A grosso modo la autenticidad ha de concebirse  como el grado de correspondencia de los valores creados por un pueblo con las exigencias de toda índole  en una </w:t>
      </w:r>
      <w:proofErr w:type="spellStart"/>
      <w:r w:rsidRPr="004A6FF3">
        <w:rPr>
          <w:rFonts w:eastAsia="Calibri"/>
          <w:lang w:val="es-EC"/>
        </w:rPr>
        <w:t>epóca</w:t>
      </w:r>
      <w:proofErr w:type="spellEnd"/>
      <w:r w:rsidRPr="004A6FF3">
        <w:rPr>
          <w:rFonts w:eastAsia="Calibri"/>
          <w:lang w:val="es-EC"/>
        </w:rPr>
        <w:t xml:space="preserve"> determinada.</w:t>
      </w:r>
    </w:p>
    <w:p w:rsidR="004A6FF3" w:rsidRDefault="004A6FF3" w:rsidP="004A6FF3">
      <w:pPr>
        <w:pStyle w:val="NormalWeb"/>
        <w:spacing w:line="480" w:lineRule="auto"/>
        <w:rPr>
          <w:rFonts w:eastAsia="Calibri"/>
          <w:lang w:val="es-EC"/>
        </w:rPr>
      </w:pPr>
      <w:r w:rsidRPr="004A6FF3">
        <w:rPr>
          <w:rFonts w:eastAsia="Calibri"/>
          <w:lang w:val="es-EC"/>
        </w:rPr>
        <w:t>Los pueblos cuando se conocen mejor saben en qué se diferencian y qué los identifica. En ambos momentos: diferenciación e identificación, deben radicar las claves de la autenticidad.</w:t>
      </w:r>
    </w:p>
    <w:p w:rsidR="00B36604" w:rsidRDefault="00B36604" w:rsidP="004A6FF3">
      <w:pPr>
        <w:pStyle w:val="NormalWeb"/>
        <w:spacing w:line="480" w:lineRule="auto"/>
        <w:rPr>
          <w:rFonts w:eastAsia="Calibri"/>
          <w:color w:val="000000"/>
          <w:lang w:val="es-EC"/>
        </w:rPr>
      </w:pPr>
      <w:r>
        <w:rPr>
          <w:rFonts w:eastAsia="Calibri"/>
          <w:lang w:val="es-EC"/>
        </w:rPr>
        <w:t xml:space="preserve">Y es que ser latino </w:t>
      </w:r>
      <w:r>
        <w:rPr>
          <w:rFonts w:eastAsia="Calibri"/>
          <w:color w:val="000000"/>
          <w:lang w:val="es-EC"/>
        </w:rPr>
        <w:t>e</w:t>
      </w:r>
      <w:r w:rsidRPr="00B36604">
        <w:rPr>
          <w:rFonts w:eastAsia="Calibri"/>
          <w:color w:val="000000"/>
          <w:lang w:val="es-EC"/>
        </w:rPr>
        <w:t>s ser alegre y positivo para enfrentar las incidencias de la vida; siempre con una sonrisa, picardía y fogosidad.</w:t>
      </w:r>
      <w:r>
        <w:rPr>
          <w:rFonts w:eastAsia="Calibri"/>
          <w:color w:val="000000"/>
          <w:lang w:val="es-EC"/>
        </w:rPr>
        <w:t xml:space="preserve"> Ser latino r</w:t>
      </w:r>
      <w:r w:rsidRPr="00B36604">
        <w:rPr>
          <w:rFonts w:eastAsia="Calibri"/>
          <w:color w:val="000000"/>
          <w:lang w:val="es-EC"/>
        </w:rPr>
        <w:t>epresenta tener remedios caseros para todo tipo de males;</w:t>
      </w:r>
      <w:r>
        <w:rPr>
          <w:rFonts w:eastAsia="Calibri"/>
          <w:color w:val="000000"/>
          <w:lang w:val="es-EC"/>
        </w:rPr>
        <w:t xml:space="preserve"> ser latino</w:t>
      </w:r>
      <w:r w:rsidRPr="00B36604">
        <w:rPr>
          <w:rFonts w:eastAsia="Calibri"/>
          <w:color w:val="000000"/>
          <w:lang w:val="es-EC"/>
        </w:rPr>
        <w:t xml:space="preserve"> es sentirse identificado con el sufrimiento de los países vecinos y alegrarse por sus dichas.</w:t>
      </w:r>
    </w:p>
    <w:p w:rsidR="00B36604" w:rsidRPr="00B36604" w:rsidRDefault="00B36604" w:rsidP="00B36604">
      <w:p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 xml:space="preserve">Como lo apuntó </w:t>
      </w:r>
      <w:r w:rsidRPr="00B36604">
        <w:rPr>
          <w:rFonts w:ascii="Times New Roman" w:eastAsia="Calibri" w:hAnsi="Times New Roman" w:cs="Times New Roman"/>
          <w:color w:val="000000"/>
          <w:sz w:val="24"/>
          <w:szCs w:val="24"/>
          <w:lang w:val="es-EC"/>
        </w:rPr>
        <w:t>Gabriel García Márquez en su discurso de aceptación del Premio Nobel 1982: “América Latina no quiere ni tiene por qué ser un alfil sin albedrío, ni tiene nada de quimérico que sus designios de independencia y originalidad se conviertan en una inspiración occidental”</w:t>
      </w:r>
      <w:r>
        <w:rPr>
          <w:rFonts w:ascii="Times New Roman" w:eastAsia="Calibri" w:hAnsi="Times New Roman" w:cs="Times New Roman"/>
          <w:color w:val="000000"/>
          <w:sz w:val="24"/>
          <w:szCs w:val="24"/>
          <w:lang w:val="es-EC"/>
        </w:rPr>
        <w:t>.</w:t>
      </w:r>
    </w:p>
    <w:p w:rsidR="00B36604" w:rsidRPr="00B36604" w:rsidRDefault="00B36604" w:rsidP="00B36604">
      <w:pPr>
        <w:spacing w:line="480" w:lineRule="auto"/>
        <w:rPr>
          <w:rFonts w:ascii="Times New Roman" w:eastAsia="Calibri" w:hAnsi="Times New Roman" w:cs="Times New Roman"/>
          <w:color w:val="000000"/>
          <w:sz w:val="24"/>
          <w:szCs w:val="24"/>
          <w:lang w:val="es-EC"/>
        </w:rPr>
      </w:pPr>
      <w:r w:rsidRPr="00B36604">
        <w:rPr>
          <w:rFonts w:ascii="Times New Roman" w:eastAsia="Calibri" w:hAnsi="Times New Roman" w:cs="Times New Roman"/>
          <w:color w:val="000000"/>
          <w:sz w:val="24"/>
          <w:szCs w:val="24"/>
          <w:lang w:val="es-EC"/>
        </w:rPr>
        <w:t>Por otra parte, es importante destacar que a pesar del tiempo se han conservado</w:t>
      </w:r>
      <w:r>
        <w:rPr>
          <w:rFonts w:ascii="Times New Roman" w:eastAsia="Calibri" w:hAnsi="Times New Roman" w:cs="Times New Roman"/>
          <w:color w:val="000000"/>
          <w:sz w:val="24"/>
          <w:szCs w:val="24"/>
          <w:lang w:val="es-EC"/>
        </w:rPr>
        <w:t xml:space="preserve"> pilares culturales</w:t>
      </w:r>
      <w:r w:rsidRPr="00B36604">
        <w:rPr>
          <w:rFonts w:ascii="Times New Roman" w:eastAsia="Calibri" w:hAnsi="Times New Roman" w:cs="Times New Roman"/>
          <w:color w:val="000000"/>
          <w:sz w:val="24"/>
          <w:szCs w:val="24"/>
          <w:lang w:val="es-EC"/>
        </w:rPr>
        <w:t xml:space="preserve"> de generación en generación</w:t>
      </w:r>
      <w:r>
        <w:rPr>
          <w:rFonts w:ascii="Times New Roman" w:eastAsia="Calibri" w:hAnsi="Times New Roman" w:cs="Times New Roman"/>
          <w:color w:val="000000"/>
          <w:sz w:val="24"/>
          <w:szCs w:val="24"/>
          <w:lang w:val="es-EC"/>
        </w:rPr>
        <w:t>, estos pilares son</w:t>
      </w:r>
      <w:r w:rsidRPr="00B36604">
        <w:rPr>
          <w:rFonts w:ascii="Times New Roman" w:eastAsia="Calibri" w:hAnsi="Times New Roman" w:cs="Times New Roman"/>
          <w:color w:val="000000"/>
          <w:sz w:val="24"/>
          <w:szCs w:val="24"/>
          <w:lang w:val="es-EC"/>
        </w:rPr>
        <w:t xml:space="preserve"> manifestaciones mágicas religiosas como por ejemplo: La llorona, el silbón, los duendes, los Chamanes en los pueblos indígenas entre otras. En cuanto a manifestaciones folclóricas y religiosas se encuentran: El baile de las Turas en </w:t>
      </w:r>
      <w:proofErr w:type="spellStart"/>
      <w:r w:rsidRPr="00B36604">
        <w:rPr>
          <w:rFonts w:ascii="Times New Roman" w:eastAsia="Calibri" w:hAnsi="Times New Roman" w:cs="Times New Roman"/>
          <w:color w:val="000000"/>
          <w:sz w:val="24"/>
          <w:szCs w:val="24"/>
          <w:lang w:val="es-EC"/>
        </w:rPr>
        <w:t>Mapararí</w:t>
      </w:r>
      <w:proofErr w:type="spellEnd"/>
      <w:r w:rsidRPr="00B36604">
        <w:rPr>
          <w:rFonts w:ascii="Times New Roman" w:eastAsia="Calibri" w:hAnsi="Times New Roman" w:cs="Times New Roman"/>
          <w:color w:val="000000"/>
          <w:sz w:val="24"/>
          <w:szCs w:val="24"/>
          <w:lang w:val="es-EC"/>
        </w:rPr>
        <w:t>, Estado Falcón, San Benito en el Estado Zulia, los Diablos Danzantes de Yare en el Estado Miranda y otras. A través de estas expresiones se unieron las creencias indígenas y africanas; incluyendo la religión católica; conllevando a un proceso de transculturación.</w:t>
      </w:r>
    </w:p>
    <w:p w:rsidR="004A6FF3" w:rsidRPr="004A6FF3" w:rsidRDefault="004A6FF3" w:rsidP="004A6FF3">
      <w:pPr>
        <w:pStyle w:val="NormalWeb"/>
        <w:spacing w:line="480" w:lineRule="auto"/>
        <w:rPr>
          <w:rFonts w:eastAsia="Calibri"/>
          <w:lang w:val="es-EC"/>
        </w:rPr>
      </w:pPr>
      <w:r w:rsidRPr="004A6FF3">
        <w:rPr>
          <w:rFonts w:eastAsia="Calibri"/>
          <w:lang w:val="es-EC"/>
        </w:rPr>
        <w:lastRenderedPageBreak/>
        <w:t>Hoy América indiscutiblemente revela a su vez su huella en España y en Europa no solo en las patatas y el maíz   o en la  música y e</w:t>
      </w:r>
      <w:r w:rsidR="00B36604">
        <w:rPr>
          <w:rFonts w:eastAsia="Calibri"/>
          <w:lang w:val="es-EC"/>
        </w:rPr>
        <w:t>n la literatura, sino en algo más importante;</w:t>
      </w:r>
      <w:r w:rsidRPr="004A6FF3">
        <w:rPr>
          <w:rFonts w:eastAsia="Calibri"/>
          <w:lang w:val="es-EC"/>
        </w:rPr>
        <w:t xml:space="preserve"> en la reconsideración de la condición de lo humano. Y la rememoración del Quinto Centenario del procla</w:t>
      </w:r>
      <w:r w:rsidR="00B36604">
        <w:rPr>
          <w:rFonts w:eastAsia="Calibri"/>
          <w:lang w:val="es-EC"/>
        </w:rPr>
        <w:t>mado “Descubrimiento de América</w:t>
      </w:r>
      <w:r w:rsidRPr="004A6FF3">
        <w:rPr>
          <w:rFonts w:eastAsia="Calibri"/>
          <w:lang w:val="es-EC"/>
        </w:rPr>
        <w:t xml:space="preserve">” sirvió de algún modo a esa empresa. </w:t>
      </w:r>
    </w:p>
    <w:p w:rsidR="004A6FF3" w:rsidRPr="004A6FF3" w:rsidRDefault="004A6FF3" w:rsidP="004A6FF3">
      <w:pPr>
        <w:pStyle w:val="NormalWeb"/>
        <w:spacing w:line="480" w:lineRule="auto"/>
        <w:rPr>
          <w:rFonts w:eastAsia="Calibri"/>
          <w:lang w:val="es-EC"/>
        </w:rPr>
      </w:pPr>
      <w:r w:rsidRPr="004A6FF3">
        <w:rPr>
          <w:rFonts w:eastAsia="Calibri"/>
          <w:lang w:val="es-EC"/>
        </w:rPr>
        <w:t> Durante la conquista algunos sacerd</w:t>
      </w:r>
      <w:r w:rsidR="00B36604">
        <w:rPr>
          <w:rFonts w:eastAsia="Calibri"/>
          <w:lang w:val="es-EC"/>
        </w:rPr>
        <w:t xml:space="preserve">otes españoles </w:t>
      </w:r>
      <w:r w:rsidRPr="004A6FF3">
        <w:rPr>
          <w:rFonts w:eastAsia="Calibri"/>
          <w:lang w:val="es-EC"/>
        </w:rPr>
        <w:t>argumentaban a encomenderos por qué indios y negros eran tan humanos como ellos, pero la fuerza de la argume</w:t>
      </w:r>
      <w:r w:rsidR="00B36604">
        <w:rPr>
          <w:rFonts w:eastAsia="Calibri"/>
          <w:lang w:val="es-EC"/>
        </w:rPr>
        <w:t>ntación racional parecía débil</w:t>
      </w:r>
      <w:r w:rsidRPr="004A6FF3">
        <w:rPr>
          <w:rFonts w:eastAsia="Calibri"/>
          <w:lang w:val="es-EC"/>
        </w:rPr>
        <w:t xml:space="preserve"> ante el poder de la riqueza. Hoy la historia perece repetirse, no ya como comedia, sino como nueva tragedia. El racismo intenta levantar nuevos muros entre los pueblos cuando se derrumbaron otros.</w:t>
      </w:r>
    </w:p>
    <w:p w:rsidR="004A6FF3" w:rsidRPr="004A6FF3" w:rsidRDefault="004A6FF3" w:rsidP="004A6FF3">
      <w:pPr>
        <w:pStyle w:val="NormalWeb"/>
        <w:spacing w:line="480" w:lineRule="auto"/>
        <w:rPr>
          <w:rFonts w:eastAsia="Calibri"/>
          <w:lang w:val="es-EC"/>
        </w:rPr>
      </w:pPr>
      <w:r w:rsidRPr="004A6FF3">
        <w:rPr>
          <w:rFonts w:eastAsia="Calibri"/>
          <w:lang w:val="es-EC"/>
        </w:rPr>
        <w:t>Sin embargo, los españoles han sabido sobreponerse a las ideologías racistas, porque ellos mismos han sido víctimas de ellas, y en el logro  de esa superación la articulación orgánica con la historia de los pueblos de América ha sido esencial. Nuevas migraciones españolas a América después de la independen</w:t>
      </w:r>
      <w:r w:rsidRPr="004A6FF3">
        <w:rPr>
          <w:rFonts w:eastAsia="Calibri"/>
          <w:lang w:val="es-EC"/>
        </w:rPr>
        <w:softHyphen/>
        <w:t>cia, así como  regresos de emigrados a la península han ido conformando lazos de imbricación cultural y de recíproco recono</w:t>
      </w:r>
      <w:r w:rsidRPr="004A6FF3">
        <w:rPr>
          <w:rFonts w:eastAsia="Calibri"/>
          <w:lang w:val="es-EC"/>
        </w:rPr>
        <w:softHyphen/>
        <w:t xml:space="preserve">cimiento de los valores humanos entre estos pueblos que resulta imposible desarticular. </w:t>
      </w:r>
    </w:p>
    <w:p w:rsidR="004A6FF3" w:rsidRPr="004A6FF3" w:rsidRDefault="004A6FF3" w:rsidP="004A6FF3">
      <w:pPr>
        <w:pStyle w:val="NormalWeb"/>
        <w:spacing w:line="480" w:lineRule="auto"/>
        <w:rPr>
          <w:rFonts w:eastAsia="Calibri"/>
          <w:lang w:val="es-EC"/>
        </w:rPr>
      </w:pPr>
      <w:r w:rsidRPr="004A6FF3">
        <w:rPr>
          <w:rFonts w:eastAsia="Calibri"/>
          <w:lang w:val="es-EC"/>
        </w:rPr>
        <w:t>El</w:t>
      </w:r>
      <w:r w:rsidR="00B36604">
        <w:rPr>
          <w:rFonts w:eastAsia="Calibri"/>
          <w:lang w:val="es-EC"/>
        </w:rPr>
        <w:t xml:space="preserve"> mundo actual vive </w:t>
      </w:r>
      <w:r w:rsidR="00B36604" w:rsidRPr="004A6FF3">
        <w:rPr>
          <w:rFonts w:eastAsia="Calibri"/>
          <w:lang w:val="es-EC"/>
        </w:rPr>
        <w:t xml:space="preserve">procesos de transculturación multilaterales que hacen posible que los intercambios </w:t>
      </w:r>
      <w:r w:rsidR="00B36604">
        <w:rPr>
          <w:rFonts w:eastAsia="Calibri"/>
          <w:lang w:val="es-EC"/>
        </w:rPr>
        <w:t>culturales no sean</w:t>
      </w:r>
      <w:r w:rsidR="00B36604" w:rsidRPr="004A6FF3">
        <w:rPr>
          <w:rFonts w:eastAsia="Calibri"/>
          <w:lang w:val="es-EC"/>
        </w:rPr>
        <w:t xml:space="preserve"> bilaterales</w:t>
      </w:r>
      <w:r w:rsidRPr="004A6FF3">
        <w:rPr>
          <w:rFonts w:eastAsia="Calibri"/>
          <w:lang w:val="es-EC"/>
        </w:rPr>
        <w:t xml:space="preserve">. Tampoco el </w:t>
      </w:r>
      <w:r w:rsidR="00B36604">
        <w:rPr>
          <w:rFonts w:eastAsia="Calibri"/>
          <w:lang w:val="es-EC"/>
        </w:rPr>
        <w:t xml:space="preserve">de España y América fue </w:t>
      </w:r>
      <w:r w:rsidRPr="004A6FF3">
        <w:rPr>
          <w:rFonts w:eastAsia="Calibri"/>
          <w:lang w:val="es-EC"/>
        </w:rPr>
        <w:t xml:space="preserve">exclusivamente bilateral, tanto por la diversidad de pueblos que hay en la península, como por la que existe en este continente, que en ocasiones llega a regionalismos </w:t>
      </w:r>
      <w:r w:rsidR="00B36604" w:rsidRPr="004A6FF3">
        <w:rPr>
          <w:rFonts w:eastAsia="Calibri"/>
          <w:lang w:val="es-EC"/>
        </w:rPr>
        <w:t>obsesivos</w:t>
      </w:r>
      <w:r w:rsidRPr="004A6FF3">
        <w:rPr>
          <w:rFonts w:eastAsia="Calibri"/>
          <w:lang w:val="es-EC"/>
        </w:rPr>
        <w:t xml:space="preserve">. </w:t>
      </w:r>
    </w:p>
    <w:p w:rsidR="004A6FF3" w:rsidRPr="004A6FF3" w:rsidRDefault="004A6FF3" w:rsidP="004A6FF3">
      <w:pPr>
        <w:pStyle w:val="NormalWeb"/>
        <w:spacing w:line="480" w:lineRule="auto"/>
        <w:rPr>
          <w:rFonts w:eastAsia="Calibri"/>
          <w:lang w:val="es-EC"/>
        </w:rPr>
      </w:pPr>
      <w:r w:rsidRPr="004A6FF3">
        <w:rPr>
          <w:rFonts w:eastAsia="Calibri"/>
          <w:lang w:val="es-EC"/>
        </w:rPr>
        <w:t xml:space="preserve">Sorprende que en Nicaragua vean como españoles y hasta denominen así los habitantes de la Zona Atlántica a los de la Zona del  Pacífico. De igual modo califican los collas </w:t>
      </w:r>
      <w:r w:rsidRPr="004A6FF3">
        <w:rPr>
          <w:rFonts w:eastAsia="Calibri"/>
          <w:lang w:val="es-EC"/>
        </w:rPr>
        <w:lastRenderedPageBreak/>
        <w:t>del alti</w:t>
      </w:r>
      <w:r w:rsidRPr="004A6FF3">
        <w:rPr>
          <w:rFonts w:eastAsia="Calibri"/>
          <w:lang w:val="es-EC"/>
        </w:rPr>
        <w:softHyphen/>
        <w:t>plano boliviano a los cambas de Santa Cruz, los costeños colom</w:t>
      </w:r>
      <w:r w:rsidRPr="004A6FF3">
        <w:rPr>
          <w:rFonts w:eastAsia="Calibri"/>
          <w:lang w:val="es-EC"/>
        </w:rPr>
        <w:softHyphen/>
        <w:t>bianos a los cachacos bogotanos, o los porteños bonaerenses a los cordobeses argentinos.</w:t>
      </w:r>
    </w:p>
    <w:p w:rsidR="004A6FF3" w:rsidRPr="004A6FF3" w:rsidRDefault="004A6FF3" w:rsidP="004A6FF3">
      <w:pPr>
        <w:pStyle w:val="NormalWeb"/>
        <w:spacing w:line="480" w:lineRule="auto"/>
        <w:rPr>
          <w:rFonts w:eastAsia="Calibri"/>
          <w:lang w:val="es-EC"/>
        </w:rPr>
      </w:pPr>
      <w:r w:rsidRPr="004A6FF3">
        <w:rPr>
          <w:rFonts w:eastAsia="Calibri"/>
          <w:lang w:val="es-EC"/>
        </w:rPr>
        <w:t>Pero si en plena época del monopolio económico y político de España sobre América resultó imposible frenar intercambios con otras potencias coloniales y con la admirable naciente república norteamericana, por lo que  el efecto sensible de sus influencias culturales se hizo cada vez más significativo, en estos dos siglos de vida republicana resulta mucho más iluso limitar las huellas a las relaciones bilaterales, aunque lógicamente sea necesario destacar la influencia mayor de unas sobre otras como el caso que nos ocupa.</w:t>
      </w:r>
    </w:p>
    <w:p w:rsidR="004A6FF3" w:rsidRPr="004A6FF3" w:rsidRDefault="004A6FF3" w:rsidP="004A6FF3">
      <w:pPr>
        <w:pStyle w:val="NormalWeb"/>
        <w:spacing w:line="480" w:lineRule="auto"/>
        <w:rPr>
          <w:rFonts w:eastAsia="Calibri"/>
          <w:lang w:val="es-EC"/>
        </w:rPr>
      </w:pPr>
      <w:r w:rsidRPr="004A6FF3">
        <w:rPr>
          <w:rFonts w:eastAsia="Calibri"/>
          <w:lang w:val="es-EC"/>
        </w:rPr>
        <w:t>La cultura iberoamericana, es el producto de múltiples</w:t>
      </w:r>
      <w:r w:rsidR="00B36604">
        <w:rPr>
          <w:rFonts w:eastAsia="Calibri"/>
          <w:lang w:val="es-EC"/>
        </w:rPr>
        <w:t xml:space="preserve"> efectos que las han producido. </w:t>
      </w:r>
      <w:r w:rsidRPr="004A6FF3">
        <w:rPr>
          <w:rFonts w:eastAsia="Calibri"/>
          <w:lang w:val="es-EC"/>
        </w:rPr>
        <w:t>En tanto los pueblos de España, Europa  y de América conozcan mejor las potencialidades y los productos de sus respectivas identida</w:t>
      </w:r>
      <w:r w:rsidRPr="004A6FF3">
        <w:rPr>
          <w:rFonts w:eastAsia="Calibri"/>
          <w:lang w:val="es-EC"/>
        </w:rPr>
        <w:softHyphen/>
        <w:t>des y diferencias culturales, no solo podrán rastrear mejor sus huellas, sino que se expresará mejor su autenticidad y  su su</w:t>
      </w:r>
      <w:r w:rsidRPr="004A6FF3">
        <w:rPr>
          <w:rFonts w:eastAsia="Calibri"/>
          <w:lang w:val="es-EC"/>
        </w:rPr>
        <w:softHyphen/>
        <w:t>perable condición  humana, la cual aquella siempre presupone, pero no siempre resulta fácil identificar sus huellas cuando se trata de mir</w:t>
      </w:r>
      <w:r w:rsidR="00B36604">
        <w:rPr>
          <w:rFonts w:eastAsia="Calibri"/>
          <w:lang w:val="es-EC"/>
        </w:rPr>
        <w:t>ar la historia con atención</w:t>
      </w:r>
      <w:r w:rsidRPr="004A6FF3">
        <w:rPr>
          <w:rFonts w:eastAsia="Calibri"/>
          <w:lang w:val="es-EC"/>
        </w:rPr>
        <w:t>.</w:t>
      </w:r>
    </w:p>
    <w:p w:rsidR="00E67B03" w:rsidRDefault="00D66D5B" w:rsidP="00D66D5B">
      <w:p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 xml:space="preserve"> </w:t>
      </w:r>
    </w:p>
    <w:sdt>
      <w:sdtPr>
        <w:rPr>
          <w:rFonts w:asciiTheme="minorHAnsi" w:eastAsiaTheme="minorHAnsi" w:hAnsiTheme="minorHAnsi" w:cstheme="minorBidi"/>
          <w:color w:val="auto"/>
          <w:sz w:val="22"/>
          <w:szCs w:val="22"/>
          <w:lang w:val="es-ES" w:eastAsia="en-US"/>
        </w:rPr>
        <w:id w:val="-1629777423"/>
        <w:docPartObj>
          <w:docPartGallery w:val="Bibliographies"/>
          <w:docPartUnique/>
        </w:docPartObj>
      </w:sdtPr>
      <w:sdtEndPr>
        <w:rPr>
          <w:rFonts w:ascii="Times New Roman" w:eastAsia="Times New Roman" w:hAnsi="Times New Roman" w:cs="Times New Roman"/>
          <w:sz w:val="24"/>
          <w:szCs w:val="24"/>
          <w:lang w:val="en-US"/>
        </w:rPr>
      </w:sdtEndPr>
      <w:sdtContent>
        <w:p w:rsidR="000C24F7" w:rsidRPr="000C24F7" w:rsidRDefault="000C24F7">
          <w:pPr>
            <w:pStyle w:val="Ttulo1"/>
            <w:rPr>
              <w:rFonts w:ascii="Times New Roman" w:eastAsia="Calibri" w:hAnsi="Times New Roman" w:cs="Times New Roman"/>
              <w:color w:val="000000"/>
              <w:sz w:val="24"/>
              <w:szCs w:val="24"/>
              <w:lang w:eastAsia="en-US"/>
            </w:rPr>
          </w:pPr>
          <w:r w:rsidRPr="000C24F7">
            <w:rPr>
              <w:rFonts w:ascii="Times New Roman" w:eastAsia="Calibri" w:hAnsi="Times New Roman" w:cs="Times New Roman"/>
              <w:color w:val="000000"/>
              <w:sz w:val="24"/>
              <w:szCs w:val="24"/>
              <w:lang w:eastAsia="en-US"/>
            </w:rPr>
            <w:t>Bibliografía</w:t>
          </w:r>
        </w:p>
        <w:sdt>
          <w:sdtPr>
            <w:rPr>
              <w:rFonts w:asciiTheme="minorHAnsi" w:eastAsia="Calibri" w:hAnsiTheme="minorHAnsi" w:cstheme="minorBidi"/>
              <w:color w:val="000000"/>
              <w:sz w:val="22"/>
              <w:szCs w:val="22"/>
              <w:lang w:val="es-EC"/>
            </w:rPr>
            <w:id w:val="111145805"/>
            <w:bibliography/>
          </w:sdtPr>
          <w:sdtEndPr>
            <w:rPr>
              <w:rFonts w:ascii="Times New Roman" w:hAnsi="Times New Roman" w:cs="Times New Roman"/>
              <w:sz w:val="24"/>
              <w:szCs w:val="24"/>
            </w:rPr>
          </w:sdtEndPr>
          <w:sdtContent>
            <w:p w:rsidR="000C24F7" w:rsidRPr="00C40FE0" w:rsidRDefault="00B36604" w:rsidP="00B36604">
              <w:pPr>
                <w:pStyle w:val="NormalWeb"/>
                <w:spacing w:line="480" w:lineRule="auto"/>
                <w:ind w:left="450" w:hanging="450"/>
                <w:rPr>
                  <w:rFonts w:ascii="Verdana" w:hAnsi="Verdana"/>
                  <w:sz w:val="18"/>
                  <w:szCs w:val="18"/>
                </w:rPr>
              </w:pPr>
              <w:r w:rsidRPr="00B36604">
                <w:rPr>
                  <w:rFonts w:ascii="Verdana" w:hAnsi="Verdana"/>
                  <w:sz w:val="18"/>
                  <w:szCs w:val="18"/>
                  <w:lang w:val="es-EC"/>
                </w:rPr>
                <w:t xml:space="preserve">Fuentes, C. (2018). </w:t>
              </w:r>
              <w:r w:rsidRPr="00B36604">
                <w:rPr>
                  <w:rFonts w:ascii="Verdana" w:hAnsi="Verdana"/>
                  <w:i/>
                  <w:iCs/>
                  <w:sz w:val="18"/>
                  <w:szCs w:val="18"/>
                  <w:lang w:val="es-EC"/>
                </w:rPr>
                <w:t>El espejo enterrado</w:t>
              </w:r>
              <w:r w:rsidRPr="00B36604">
                <w:rPr>
                  <w:rFonts w:ascii="Verdana" w:hAnsi="Verdana"/>
                  <w:sz w:val="18"/>
                  <w:szCs w:val="18"/>
                  <w:lang w:val="es-EC"/>
                </w:rPr>
                <w:t xml:space="preserve">. </w:t>
              </w:r>
              <w:r>
                <w:rPr>
                  <w:rFonts w:ascii="Verdana" w:hAnsi="Verdana"/>
                  <w:sz w:val="18"/>
                  <w:szCs w:val="18"/>
                </w:rPr>
                <w:t xml:space="preserve">México: </w:t>
              </w:r>
              <w:proofErr w:type="spellStart"/>
              <w:r>
                <w:rPr>
                  <w:rFonts w:ascii="Verdana" w:hAnsi="Verdana"/>
                  <w:sz w:val="18"/>
                  <w:szCs w:val="18"/>
                </w:rPr>
                <w:t>DeBolsillo</w:t>
              </w:r>
              <w:proofErr w:type="spellEnd"/>
              <w:r>
                <w:rPr>
                  <w:rFonts w:ascii="Verdana" w:hAnsi="Verdana"/>
                  <w:sz w:val="18"/>
                  <w:szCs w:val="18"/>
                </w:rPr>
                <w:t xml:space="preserve">. </w:t>
              </w:r>
            </w:p>
          </w:sdtContent>
        </w:sdt>
      </w:sdtContent>
    </w:sdt>
    <w:p w:rsidR="00E67B03" w:rsidRPr="00E67B03" w:rsidRDefault="00E67B03" w:rsidP="00B1788C">
      <w:pPr>
        <w:spacing w:line="480" w:lineRule="auto"/>
        <w:rPr>
          <w:rFonts w:ascii="Times New Roman" w:eastAsia="Calibri" w:hAnsi="Times New Roman" w:cs="Times New Roman"/>
          <w:color w:val="000000"/>
          <w:sz w:val="24"/>
          <w:szCs w:val="24"/>
          <w:lang w:val="es-EC"/>
        </w:rPr>
      </w:pPr>
    </w:p>
    <w:p w:rsidR="00B1788C" w:rsidRDefault="00B1788C" w:rsidP="00B1788C">
      <w:pPr>
        <w:spacing w:line="480" w:lineRule="auto"/>
        <w:rPr>
          <w:rFonts w:ascii="Times New Roman" w:eastAsia="Calibri" w:hAnsi="Times New Roman" w:cs="Times New Roman"/>
          <w:color w:val="000000"/>
          <w:sz w:val="24"/>
          <w:szCs w:val="24"/>
          <w:lang w:val="es-EC"/>
        </w:rPr>
      </w:pPr>
    </w:p>
    <w:p w:rsidR="00B1788C" w:rsidRDefault="00B1788C" w:rsidP="00B1788C">
      <w:p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 xml:space="preserve"> </w:t>
      </w:r>
    </w:p>
    <w:p w:rsidR="00F454D4" w:rsidRPr="000D50F3" w:rsidRDefault="00F454D4" w:rsidP="00F5445C">
      <w:pPr>
        <w:spacing w:line="480" w:lineRule="auto"/>
        <w:rPr>
          <w:rFonts w:ascii="Times New Roman" w:eastAsia="Calibri" w:hAnsi="Times New Roman" w:cs="Times New Roman"/>
          <w:i/>
          <w:color w:val="000000"/>
          <w:sz w:val="24"/>
          <w:szCs w:val="24"/>
          <w:lang w:val="es-EC"/>
        </w:rPr>
      </w:pPr>
      <w:bookmarkStart w:id="0" w:name="_GoBack"/>
      <w:bookmarkEnd w:id="0"/>
    </w:p>
    <w:sectPr w:rsidR="00F454D4" w:rsidRPr="000D50F3" w:rsidSect="0094132B">
      <w:headerReference w:type="default" r:id="rId15"/>
      <w:headerReference w:type="first" r:id="rId16"/>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82C2D" w:rsidRDefault="00082C2D" w:rsidP="001F4354">
      <w:pPr>
        <w:spacing w:after="0" w:line="240" w:lineRule="auto"/>
      </w:pPr>
      <w:r>
        <w:separator/>
      </w:r>
    </w:p>
  </w:endnote>
  <w:endnote w:type="continuationSeparator" w:id="0">
    <w:p w:rsidR="00082C2D" w:rsidRDefault="00082C2D" w:rsidP="001F43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Bulmer MT Regular SC">
    <w:altName w:val="Bulmer MT Regular SC"/>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82C2D" w:rsidRDefault="00082C2D" w:rsidP="001F4354">
      <w:pPr>
        <w:spacing w:after="0" w:line="240" w:lineRule="auto"/>
      </w:pPr>
      <w:r>
        <w:separator/>
      </w:r>
    </w:p>
  </w:footnote>
  <w:footnote w:type="continuationSeparator" w:id="0">
    <w:p w:rsidR="00082C2D" w:rsidRDefault="00082C2D" w:rsidP="001F435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3134977"/>
      <w:docPartObj>
        <w:docPartGallery w:val="Page Numbers (Top of Page)"/>
        <w:docPartUnique/>
      </w:docPartObj>
    </w:sdtPr>
    <w:sdtEndPr/>
    <w:sdtContent>
      <w:p w:rsidR="000D50F3" w:rsidRDefault="000D50F3">
        <w:pPr>
          <w:pStyle w:val="Encabezado"/>
          <w:jc w:val="right"/>
        </w:pPr>
        <w:r>
          <w:fldChar w:fldCharType="begin"/>
        </w:r>
        <w:r>
          <w:instrText>PAGE   \* MERGEFORMAT</w:instrText>
        </w:r>
        <w:r>
          <w:fldChar w:fldCharType="separate"/>
        </w:r>
        <w:r w:rsidR="00F5445C" w:rsidRPr="00F5445C">
          <w:rPr>
            <w:noProof/>
            <w:lang w:val="es-ES"/>
          </w:rPr>
          <w:t>18</w:t>
        </w:r>
        <w:r>
          <w:fldChar w:fldCharType="end"/>
        </w:r>
      </w:p>
    </w:sdtContent>
  </w:sdt>
  <w:p w:rsidR="006F0C22" w:rsidRPr="001F4354" w:rsidRDefault="006F0C22">
    <w:pPr>
      <w:pStyle w:val="Encabezado"/>
      <w:rPr>
        <w:lang w:val="es-E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0C22" w:rsidRDefault="006F0C22" w:rsidP="0094132B">
    <w:pPr>
      <w:pStyle w:val="Encabezado"/>
      <w:spacing w:line="480" w:lineRule="auto"/>
      <w:jc w:val="center"/>
      <w:rPr>
        <w:rFonts w:ascii="Times New Roman" w:hAnsi="Times New Roman" w:cs="Times New Roman"/>
        <w:sz w:val="24"/>
        <w:lang w:val="es-ES"/>
      </w:rPr>
    </w:pPr>
    <w:r>
      <w:rPr>
        <w:rFonts w:ascii="Times New Roman" w:hAnsi="Times New Roman" w:cs="Times New Roman"/>
        <w:sz w:val="24"/>
        <w:lang w:val="es-ES"/>
      </w:rPr>
      <w:t>Pontificia Universidad Católica del Ecuador</w:t>
    </w:r>
  </w:p>
  <w:p w:rsidR="006F0C22" w:rsidRDefault="006F0C22" w:rsidP="0094132B">
    <w:pPr>
      <w:pStyle w:val="Encabezado"/>
      <w:spacing w:line="480" w:lineRule="auto"/>
      <w:rPr>
        <w:rFonts w:ascii="Times New Roman" w:hAnsi="Times New Roman" w:cs="Times New Roman"/>
        <w:sz w:val="24"/>
        <w:lang w:val="es-ES"/>
      </w:rPr>
    </w:pPr>
    <w:r>
      <w:rPr>
        <w:rFonts w:ascii="Times New Roman" w:hAnsi="Times New Roman" w:cs="Times New Roman"/>
        <w:sz w:val="24"/>
        <w:lang w:val="es-ES"/>
      </w:rPr>
      <w:t>Facultad de Comunicación, Lingüística y Literatura</w:t>
    </w:r>
  </w:p>
  <w:p w:rsidR="006F0C22" w:rsidRPr="0094132B" w:rsidRDefault="006F0C22" w:rsidP="0094132B">
    <w:pPr>
      <w:pStyle w:val="Encabezado"/>
      <w:rPr>
        <w:lang w:val="es-EC"/>
      </w:rPr>
    </w:pPr>
    <w:r>
      <w:rPr>
        <w:rFonts w:ascii="Times New Roman" w:hAnsi="Times New Roman" w:cs="Times New Roman"/>
        <w:sz w:val="24"/>
        <w:lang w:val="es-ES"/>
      </w:rPr>
      <w:t>Escuela de Lengua y Literatura.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896184"/>
    <w:multiLevelType w:val="hybridMultilevel"/>
    <w:tmpl w:val="BC605B34"/>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 w15:restartNumberingAfterBreak="0">
    <w:nsid w:val="2E7F753C"/>
    <w:multiLevelType w:val="hybridMultilevel"/>
    <w:tmpl w:val="9AD2D616"/>
    <w:lvl w:ilvl="0" w:tplc="BA26D7FA">
      <w:start w:val="1"/>
      <w:numFmt w:val="bullet"/>
      <w:lvlText w:val=""/>
      <w:lvlJc w:val="left"/>
      <w:pPr>
        <w:ind w:left="720" w:hanging="360"/>
      </w:pPr>
      <w:rPr>
        <w:rFonts w:ascii="Symbol" w:hAnsi="Symbol" w:hint="default"/>
        <w:b/>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 w15:restartNumberingAfterBreak="0">
    <w:nsid w:val="307E1EFA"/>
    <w:multiLevelType w:val="hybridMultilevel"/>
    <w:tmpl w:val="798A36BC"/>
    <w:lvl w:ilvl="0" w:tplc="7C261AB2">
      <w:numFmt w:val="bullet"/>
      <w:lvlText w:val="-"/>
      <w:lvlJc w:val="left"/>
      <w:pPr>
        <w:ind w:left="720" w:hanging="360"/>
      </w:pPr>
      <w:rPr>
        <w:rFonts w:ascii="Times New Roman" w:eastAsia="Calibri" w:hAnsi="Times New Roman"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 w15:restartNumberingAfterBreak="0">
    <w:nsid w:val="62C03BB5"/>
    <w:multiLevelType w:val="hybridMultilevel"/>
    <w:tmpl w:val="BC488F00"/>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4354"/>
    <w:rsid w:val="00022E70"/>
    <w:rsid w:val="00023815"/>
    <w:rsid w:val="00060962"/>
    <w:rsid w:val="00082C2D"/>
    <w:rsid w:val="000C24F7"/>
    <w:rsid w:val="000D50F3"/>
    <w:rsid w:val="00105877"/>
    <w:rsid w:val="001B1F64"/>
    <w:rsid w:val="001C79E0"/>
    <w:rsid w:val="001F4354"/>
    <w:rsid w:val="00267693"/>
    <w:rsid w:val="00273F4D"/>
    <w:rsid w:val="002743AD"/>
    <w:rsid w:val="002A2338"/>
    <w:rsid w:val="00301417"/>
    <w:rsid w:val="00310286"/>
    <w:rsid w:val="00330481"/>
    <w:rsid w:val="003627BF"/>
    <w:rsid w:val="00365626"/>
    <w:rsid w:val="00373BDC"/>
    <w:rsid w:val="003C5B21"/>
    <w:rsid w:val="003D3A8D"/>
    <w:rsid w:val="003F6FCD"/>
    <w:rsid w:val="00437E26"/>
    <w:rsid w:val="004434E3"/>
    <w:rsid w:val="004634D1"/>
    <w:rsid w:val="004A6FF3"/>
    <w:rsid w:val="004F578F"/>
    <w:rsid w:val="005636F7"/>
    <w:rsid w:val="00572C62"/>
    <w:rsid w:val="005D24BD"/>
    <w:rsid w:val="005F0EAE"/>
    <w:rsid w:val="00611981"/>
    <w:rsid w:val="006244B7"/>
    <w:rsid w:val="00634D6C"/>
    <w:rsid w:val="0064613D"/>
    <w:rsid w:val="006A180F"/>
    <w:rsid w:val="006B32D7"/>
    <w:rsid w:val="006E7E91"/>
    <w:rsid w:val="006F0C22"/>
    <w:rsid w:val="00757928"/>
    <w:rsid w:val="007A23EC"/>
    <w:rsid w:val="00803142"/>
    <w:rsid w:val="0080432A"/>
    <w:rsid w:val="008330B7"/>
    <w:rsid w:val="0088665B"/>
    <w:rsid w:val="008C7308"/>
    <w:rsid w:val="008F4E09"/>
    <w:rsid w:val="00901BBF"/>
    <w:rsid w:val="009335E4"/>
    <w:rsid w:val="0094132B"/>
    <w:rsid w:val="00A22D55"/>
    <w:rsid w:val="00A33FB6"/>
    <w:rsid w:val="00AD0E36"/>
    <w:rsid w:val="00AD6A0A"/>
    <w:rsid w:val="00AE6D7B"/>
    <w:rsid w:val="00B1788C"/>
    <w:rsid w:val="00B239A8"/>
    <w:rsid w:val="00B36604"/>
    <w:rsid w:val="00BD51A3"/>
    <w:rsid w:val="00BE31B9"/>
    <w:rsid w:val="00BE3B48"/>
    <w:rsid w:val="00BF7B4F"/>
    <w:rsid w:val="00C40FE0"/>
    <w:rsid w:val="00C74AB1"/>
    <w:rsid w:val="00CA1B83"/>
    <w:rsid w:val="00CD29F9"/>
    <w:rsid w:val="00D66D5B"/>
    <w:rsid w:val="00D70F23"/>
    <w:rsid w:val="00D83E13"/>
    <w:rsid w:val="00DC2C91"/>
    <w:rsid w:val="00DE1067"/>
    <w:rsid w:val="00DF3A0A"/>
    <w:rsid w:val="00E10804"/>
    <w:rsid w:val="00E3212E"/>
    <w:rsid w:val="00E67B03"/>
    <w:rsid w:val="00EB261C"/>
    <w:rsid w:val="00EC646E"/>
    <w:rsid w:val="00EE6EC3"/>
    <w:rsid w:val="00F454D4"/>
    <w:rsid w:val="00F54155"/>
    <w:rsid w:val="00F5445C"/>
    <w:rsid w:val="00FA5D79"/>
    <w:rsid w:val="00FC24C7"/>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C6A162-00AD-47D8-9E0B-F5529A7AF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F4354"/>
    <w:rPr>
      <w:lang w:val="en-US"/>
    </w:rPr>
  </w:style>
  <w:style w:type="paragraph" w:styleId="Ttulo1">
    <w:name w:val="heading 1"/>
    <w:basedOn w:val="Normal"/>
    <w:next w:val="Normal"/>
    <w:link w:val="Ttulo1Car"/>
    <w:uiPriority w:val="9"/>
    <w:qFormat/>
    <w:rsid w:val="000C24F7"/>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lang w:val="es-EC" w:eastAsia="es-EC"/>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F435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F4354"/>
    <w:rPr>
      <w:lang w:val="en-US"/>
    </w:rPr>
  </w:style>
  <w:style w:type="paragraph" w:styleId="Piedepgina">
    <w:name w:val="footer"/>
    <w:basedOn w:val="Normal"/>
    <w:link w:val="PiedepginaCar"/>
    <w:uiPriority w:val="99"/>
    <w:unhideWhenUsed/>
    <w:rsid w:val="001F435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F4354"/>
  </w:style>
  <w:style w:type="paragraph" w:styleId="Prrafodelista">
    <w:name w:val="List Paragraph"/>
    <w:basedOn w:val="Normal"/>
    <w:uiPriority w:val="34"/>
    <w:qFormat/>
    <w:rsid w:val="001F4354"/>
    <w:pPr>
      <w:ind w:left="720"/>
      <w:contextualSpacing/>
    </w:pPr>
  </w:style>
  <w:style w:type="paragraph" w:styleId="Textonotapie">
    <w:name w:val="footnote text"/>
    <w:basedOn w:val="Normal"/>
    <w:link w:val="TextonotapieCar"/>
    <w:uiPriority w:val="99"/>
    <w:semiHidden/>
    <w:unhideWhenUsed/>
    <w:rsid w:val="00AD0E36"/>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D0E36"/>
    <w:rPr>
      <w:sz w:val="20"/>
      <w:szCs w:val="20"/>
      <w:lang w:val="en-US"/>
    </w:rPr>
  </w:style>
  <w:style w:type="character" w:styleId="Refdenotaalpie">
    <w:name w:val="footnote reference"/>
    <w:basedOn w:val="Fuentedeprrafopredeter"/>
    <w:uiPriority w:val="99"/>
    <w:semiHidden/>
    <w:unhideWhenUsed/>
    <w:rsid w:val="00AD0E36"/>
    <w:rPr>
      <w:vertAlign w:val="superscript"/>
    </w:rPr>
  </w:style>
  <w:style w:type="paragraph" w:styleId="Textonotaalfinal">
    <w:name w:val="endnote text"/>
    <w:basedOn w:val="Normal"/>
    <w:link w:val="TextonotaalfinalCar"/>
    <w:uiPriority w:val="99"/>
    <w:semiHidden/>
    <w:unhideWhenUsed/>
    <w:rsid w:val="0094132B"/>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94132B"/>
    <w:rPr>
      <w:sz w:val="20"/>
      <w:szCs w:val="20"/>
      <w:lang w:val="en-US"/>
    </w:rPr>
  </w:style>
  <w:style w:type="character" w:styleId="Refdenotaalfinal">
    <w:name w:val="endnote reference"/>
    <w:basedOn w:val="Fuentedeprrafopredeter"/>
    <w:uiPriority w:val="99"/>
    <w:semiHidden/>
    <w:unhideWhenUsed/>
    <w:rsid w:val="0094132B"/>
    <w:rPr>
      <w:vertAlign w:val="superscript"/>
    </w:rPr>
  </w:style>
  <w:style w:type="paragraph" w:styleId="NormalWeb">
    <w:name w:val="Normal (Web)"/>
    <w:basedOn w:val="Normal"/>
    <w:uiPriority w:val="99"/>
    <w:unhideWhenUsed/>
    <w:rsid w:val="0064613D"/>
    <w:pPr>
      <w:spacing w:before="100" w:beforeAutospacing="1" w:after="100" w:afterAutospacing="1" w:line="240" w:lineRule="auto"/>
    </w:pPr>
    <w:rPr>
      <w:rFonts w:ascii="Times New Roman" w:eastAsia="Times New Roman" w:hAnsi="Times New Roman" w:cs="Times New Roman"/>
      <w:sz w:val="24"/>
      <w:szCs w:val="24"/>
    </w:rPr>
  </w:style>
  <w:style w:type="character" w:styleId="Hipervnculo">
    <w:name w:val="Hyperlink"/>
    <w:basedOn w:val="Fuentedeprrafopredeter"/>
    <w:uiPriority w:val="99"/>
    <w:semiHidden/>
    <w:unhideWhenUsed/>
    <w:rsid w:val="00FC24C7"/>
    <w:rPr>
      <w:color w:val="0000FF"/>
      <w:u w:val="single"/>
    </w:rPr>
  </w:style>
  <w:style w:type="character" w:customStyle="1" w:styleId="Ttulo1Car">
    <w:name w:val="Título 1 Car"/>
    <w:basedOn w:val="Fuentedeprrafopredeter"/>
    <w:link w:val="Ttulo1"/>
    <w:uiPriority w:val="9"/>
    <w:rsid w:val="000C24F7"/>
    <w:rPr>
      <w:rFonts w:asciiTheme="majorHAnsi" w:eastAsiaTheme="majorEastAsia" w:hAnsiTheme="majorHAnsi" w:cstheme="majorBidi"/>
      <w:color w:val="365F91" w:themeColor="accent1" w:themeShade="BF"/>
      <w:sz w:val="32"/>
      <w:szCs w:val="32"/>
      <w:lang w:eastAsia="es-EC"/>
    </w:rPr>
  </w:style>
  <w:style w:type="character" w:customStyle="1" w:styleId="apple-tab-span">
    <w:name w:val="apple-tab-span"/>
    <w:basedOn w:val="Fuentedeprrafopredeter"/>
    <w:rsid w:val="008F4E09"/>
  </w:style>
  <w:style w:type="character" w:customStyle="1" w:styleId="documentpreview">
    <w:name w:val="document__preview"/>
    <w:basedOn w:val="Fuentedeprrafopredeter"/>
    <w:rsid w:val="008F4E09"/>
  </w:style>
  <w:style w:type="character" w:customStyle="1" w:styleId="A14">
    <w:name w:val="A14"/>
    <w:uiPriority w:val="99"/>
    <w:rsid w:val="00FA5D79"/>
    <w:rPr>
      <w:rFonts w:ascii="Bulmer MT Regular SC" w:hAnsi="Bulmer MT Regular SC" w:cs="Bulmer MT Regular SC"/>
      <w:color w:val="000000"/>
      <w:sz w:val="20"/>
      <w:szCs w:val="20"/>
    </w:rPr>
  </w:style>
  <w:style w:type="character" w:styleId="Textoennegrita">
    <w:name w:val="Strong"/>
    <w:basedOn w:val="Fuentedeprrafopredeter"/>
    <w:uiPriority w:val="22"/>
    <w:qFormat/>
    <w:rsid w:val="00A33FB6"/>
    <w:rPr>
      <w:b/>
      <w:bCs/>
    </w:rPr>
  </w:style>
  <w:style w:type="character" w:styleId="nfasis">
    <w:name w:val="Emphasis"/>
    <w:basedOn w:val="Fuentedeprrafopredeter"/>
    <w:uiPriority w:val="20"/>
    <w:qFormat/>
    <w:rsid w:val="00A33FB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475885">
      <w:bodyDiv w:val="1"/>
      <w:marLeft w:val="0"/>
      <w:marRight w:val="0"/>
      <w:marTop w:val="0"/>
      <w:marBottom w:val="0"/>
      <w:divBdr>
        <w:top w:val="none" w:sz="0" w:space="0" w:color="auto"/>
        <w:left w:val="none" w:sz="0" w:space="0" w:color="auto"/>
        <w:bottom w:val="none" w:sz="0" w:space="0" w:color="auto"/>
        <w:right w:val="none" w:sz="0" w:space="0" w:color="auto"/>
      </w:divBdr>
    </w:div>
    <w:div w:id="197857346">
      <w:bodyDiv w:val="1"/>
      <w:marLeft w:val="0"/>
      <w:marRight w:val="0"/>
      <w:marTop w:val="0"/>
      <w:marBottom w:val="0"/>
      <w:divBdr>
        <w:top w:val="none" w:sz="0" w:space="0" w:color="auto"/>
        <w:left w:val="none" w:sz="0" w:space="0" w:color="auto"/>
        <w:bottom w:val="none" w:sz="0" w:space="0" w:color="auto"/>
        <w:right w:val="none" w:sz="0" w:space="0" w:color="auto"/>
      </w:divBdr>
    </w:div>
    <w:div w:id="441267219">
      <w:bodyDiv w:val="1"/>
      <w:marLeft w:val="0"/>
      <w:marRight w:val="0"/>
      <w:marTop w:val="0"/>
      <w:marBottom w:val="0"/>
      <w:divBdr>
        <w:top w:val="none" w:sz="0" w:space="0" w:color="auto"/>
        <w:left w:val="none" w:sz="0" w:space="0" w:color="auto"/>
        <w:bottom w:val="none" w:sz="0" w:space="0" w:color="auto"/>
        <w:right w:val="none" w:sz="0" w:space="0" w:color="auto"/>
      </w:divBdr>
    </w:div>
    <w:div w:id="507644557">
      <w:bodyDiv w:val="1"/>
      <w:marLeft w:val="0"/>
      <w:marRight w:val="0"/>
      <w:marTop w:val="0"/>
      <w:marBottom w:val="0"/>
      <w:divBdr>
        <w:top w:val="none" w:sz="0" w:space="0" w:color="auto"/>
        <w:left w:val="none" w:sz="0" w:space="0" w:color="auto"/>
        <w:bottom w:val="none" w:sz="0" w:space="0" w:color="auto"/>
        <w:right w:val="none" w:sz="0" w:space="0" w:color="auto"/>
      </w:divBdr>
    </w:div>
    <w:div w:id="565652513">
      <w:bodyDiv w:val="1"/>
      <w:marLeft w:val="0"/>
      <w:marRight w:val="0"/>
      <w:marTop w:val="0"/>
      <w:marBottom w:val="0"/>
      <w:divBdr>
        <w:top w:val="none" w:sz="0" w:space="0" w:color="auto"/>
        <w:left w:val="none" w:sz="0" w:space="0" w:color="auto"/>
        <w:bottom w:val="none" w:sz="0" w:space="0" w:color="auto"/>
        <w:right w:val="none" w:sz="0" w:space="0" w:color="auto"/>
      </w:divBdr>
      <w:divsChild>
        <w:div w:id="152530205">
          <w:marLeft w:val="0"/>
          <w:marRight w:val="0"/>
          <w:marTop w:val="0"/>
          <w:marBottom w:val="0"/>
          <w:divBdr>
            <w:top w:val="none" w:sz="0" w:space="0" w:color="auto"/>
            <w:left w:val="none" w:sz="0" w:space="0" w:color="auto"/>
            <w:bottom w:val="none" w:sz="0" w:space="0" w:color="auto"/>
            <w:right w:val="none" w:sz="0" w:space="0" w:color="auto"/>
          </w:divBdr>
        </w:div>
      </w:divsChild>
    </w:div>
    <w:div w:id="682586463">
      <w:bodyDiv w:val="1"/>
      <w:marLeft w:val="0"/>
      <w:marRight w:val="0"/>
      <w:marTop w:val="0"/>
      <w:marBottom w:val="0"/>
      <w:divBdr>
        <w:top w:val="none" w:sz="0" w:space="0" w:color="auto"/>
        <w:left w:val="none" w:sz="0" w:space="0" w:color="auto"/>
        <w:bottom w:val="none" w:sz="0" w:space="0" w:color="auto"/>
        <w:right w:val="none" w:sz="0" w:space="0" w:color="auto"/>
      </w:divBdr>
    </w:div>
    <w:div w:id="687949174">
      <w:bodyDiv w:val="1"/>
      <w:marLeft w:val="0"/>
      <w:marRight w:val="0"/>
      <w:marTop w:val="0"/>
      <w:marBottom w:val="0"/>
      <w:divBdr>
        <w:top w:val="none" w:sz="0" w:space="0" w:color="auto"/>
        <w:left w:val="none" w:sz="0" w:space="0" w:color="auto"/>
        <w:bottom w:val="none" w:sz="0" w:space="0" w:color="auto"/>
        <w:right w:val="none" w:sz="0" w:space="0" w:color="auto"/>
      </w:divBdr>
      <w:divsChild>
        <w:div w:id="181361765">
          <w:marLeft w:val="0"/>
          <w:marRight w:val="0"/>
          <w:marTop w:val="0"/>
          <w:marBottom w:val="0"/>
          <w:divBdr>
            <w:top w:val="none" w:sz="0" w:space="0" w:color="auto"/>
            <w:left w:val="none" w:sz="0" w:space="0" w:color="auto"/>
            <w:bottom w:val="none" w:sz="0" w:space="0" w:color="auto"/>
            <w:right w:val="none" w:sz="0" w:space="0" w:color="auto"/>
          </w:divBdr>
        </w:div>
      </w:divsChild>
    </w:div>
    <w:div w:id="961496042">
      <w:bodyDiv w:val="1"/>
      <w:marLeft w:val="0"/>
      <w:marRight w:val="0"/>
      <w:marTop w:val="0"/>
      <w:marBottom w:val="0"/>
      <w:divBdr>
        <w:top w:val="none" w:sz="0" w:space="0" w:color="auto"/>
        <w:left w:val="none" w:sz="0" w:space="0" w:color="auto"/>
        <w:bottom w:val="none" w:sz="0" w:space="0" w:color="auto"/>
        <w:right w:val="none" w:sz="0" w:space="0" w:color="auto"/>
      </w:divBdr>
      <w:divsChild>
        <w:div w:id="727414315">
          <w:marLeft w:val="0"/>
          <w:marRight w:val="0"/>
          <w:marTop w:val="0"/>
          <w:marBottom w:val="0"/>
          <w:divBdr>
            <w:top w:val="none" w:sz="0" w:space="0" w:color="auto"/>
            <w:left w:val="none" w:sz="0" w:space="0" w:color="auto"/>
            <w:bottom w:val="none" w:sz="0" w:space="0" w:color="auto"/>
            <w:right w:val="none" w:sz="0" w:space="0" w:color="auto"/>
          </w:divBdr>
        </w:div>
        <w:div w:id="1922834201">
          <w:marLeft w:val="0"/>
          <w:marRight w:val="0"/>
          <w:marTop w:val="0"/>
          <w:marBottom w:val="0"/>
          <w:divBdr>
            <w:top w:val="none" w:sz="0" w:space="0" w:color="auto"/>
            <w:left w:val="none" w:sz="0" w:space="0" w:color="auto"/>
            <w:bottom w:val="none" w:sz="0" w:space="0" w:color="auto"/>
            <w:right w:val="none" w:sz="0" w:space="0" w:color="auto"/>
          </w:divBdr>
        </w:div>
        <w:div w:id="446698226">
          <w:marLeft w:val="0"/>
          <w:marRight w:val="0"/>
          <w:marTop w:val="0"/>
          <w:marBottom w:val="0"/>
          <w:divBdr>
            <w:top w:val="none" w:sz="0" w:space="0" w:color="auto"/>
            <w:left w:val="none" w:sz="0" w:space="0" w:color="auto"/>
            <w:bottom w:val="none" w:sz="0" w:space="0" w:color="auto"/>
            <w:right w:val="none" w:sz="0" w:space="0" w:color="auto"/>
          </w:divBdr>
        </w:div>
        <w:div w:id="1550142331">
          <w:marLeft w:val="0"/>
          <w:marRight w:val="0"/>
          <w:marTop w:val="0"/>
          <w:marBottom w:val="0"/>
          <w:divBdr>
            <w:top w:val="none" w:sz="0" w:space="0" w:color="auto"/>
            <w:left w:val="none" w:sz="0" w:space="0" w:color="auto"/>
            <w:bottom w:val="none" w:sz="0" w:space="0" w:color="auto"/>
            <w:right w:val="none" w:sz="0" w:space="0" w:color="auto"/>
          </w:divBdr>
        </w:div>
      </w:divsChild>
    </w:div>
    <w:div w:id="1253129837">
      <w:bodyDiv w:val="1"/>
      <w:marLeft w:val="0"/>
      <w:marRight w:val="0"/>
      <w:marTop w:val="0"/>
      <w:marBottom w:val="0"/>
      <w:divBdr>
        <w:top w:val="none" w:sz="0" w:space="0" w:color="auto"/>
        <w:left w:val="none" w:sz="0" w:space="0" w:color="auto"/>
        <w:bottom w:val="none" w:sz="0" w:space="0" w:color="auto"/>
        <w:right w:val="none" w:sz="0" w:space="0" w:color="auto"/>
      </w:divBdr>
    </w:div>
    <w:div w:id="1404718471">
      <w:bodyDiv w:val="1"/>
      <w:marLeft w:val="0"/>
      <w:marRight w:val="0"/>
      <w:marTop w:val="0"/>
      <w:marBottom w:val="0"/>
      <w:divBdr>
        <w:top w:val="none" w:sz="0" w:space="0" w:color="auto"/>
        <w:left w:val="none" w:sz="0" w:space="0" w:color="auto"/>
        <w:bottom w:val="none" w:sz="0" w:space="0" w:color="auto"/>
        <w:right w:val="none" w:sz="0" w:space="0" w:color="auto"/>
      </w:divBdr>
    </w:div>
    <w:div w:id="1893073325">
      <w:bodyDiv w:val="1"/>
      <w:marLeft w:val="0"/>
      <w:marRight w:val="0"/>
      <w:marTop w:val="0"/>
      <w:marBottom w:val="0"/>
      <w:divBdr>
        <w:top w:val="none" w:sz="0" w:space="0" w:color="auto"/>
        <w:left w:val="none" w:sz="0" w:space="0" w:color="auto"/>
        <w:bottom w:val="none" w:sz="0" w:space="0" w:color="auto"/>
        <w:right w:val="none" w:sz="0" w:space="0" w:color="auto"/>
      </w:divBdr>
      <w:divsChild>
        <w:div w:id="15827926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nternacional.elpais.com/internacional/2015/08/08/actualidad/1439057926_849345.html" TargetMode="External"/><Relationship Id="rId13" Type="http://schemas.openxmlformats.org/officeDocument/2006/relationships/hyperlink" Target="http://www.bbc.com/mundo/america_latina/2010/04/100429_2246_brasil_amnistia_corte_jg.shtm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cultura.elpais.com/cultura/2014/12/12/actualidad/1418404400_250998.htm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bc.com/mundo/america_latina/2016/05/160527_america_latina_argentina_plan_condor_condenas_dgm"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bitacora.com.uy/noticia_326_1.html" TargetMode="External"/><Relationship Id="rId4" Type="http://schemas.openxmlformats.org/officeDocument/2006/relationships/settings" Target="settings.xml"/><Relationship Id="rId9" Type="http://schemas.openxmlformats.org/officeDocument/2006/relationships/hyperlink" Target="https://www.theguardian.com/world/2015/aug/08/manuel-contreras-head-of-chiles-spy-agency-under-pinochet-dies-aged-86" TargetMode="External"/><Relationship Id="rId14" Type="http://schemas.openxmlformats.org/officeDocument/2006/relationships/hyperlink" Target="https://www.google.es/url?sa=t&amp;rct=j&amp;q=&amp;esrc=s&amp;source=web&amp;cd=6&amp;cad=rja&amp;uact=8&amp;ved=0ahUKEwi0s5e_xbvOAhWGQBQKHRyXDBIQFgg8MAU&amp;url=http%3A%2F%2Fwww.elpais.com.uy%2Finformacion%2Finician-jueves-juicio-plan-condor.html&amp;usg=AFQjCNEkVLQjLu9E28lp2utMWut4PGBocQ&amp;sig2=cdKiv26u5eU5MTIg7KG1hg&amp;bvm=bv.129422649,d.d24"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14904B-3A0F-4D6F-A45C-E77B61EB07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254</TotalTime>
  <Pages>18</Pages>
  <Words>4957</Words>
  <Characters>27267</Characters>
  <Application>Microsoft Office Word</Application>
  <DocSecurity>0</DocSecurity>
  <Lines>227</Lines>
  <Paragraphs>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32160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Diego Ayala</dc:creator>
  <cp:keywords/>
  <dc:description/>
  <cp:lastModifiedBy>Diego Ayala</cp:lastModifiedBy>
  <cp:revision>12</cp:revision>
  <dcterms:created xsi:type="dcterms:W3CDTF">2018-12-11T14:04:00Z</dcterms:created>
  <dcterms:modified xsi:type="dcterms:W3CDTF">2019-01-05T16:55:00Z</dcterms:modified>
</cp:coreProperties>
</file>