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72E" w:rsidRPr="00BB7FDE" w:rsidRDefault="00E4172E" w:rsidP="00E4172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7FDE">
        <w:rPr>
          <w:rFonts w:ascii="Times New Roman" w:hAnsi="Times New Roman" w:cs="Times New Roman"/>
          <w:b/>
          <w:sz w:val="24"/>
          <w:szCs w:val="24"/>
        </w:rPr>
        <w:t>PONTIFICIA UNIVERSIDAD CATOLICA DEL ECUADOR</w:t>
      </w:r>
      <w:r w:rsidRPr="00BB7FDE">
        <w:rPr>
          <w:rFonts w:ascii="Times New Roman" w:hAnsi="Times New Roman" w:cs="Times New Roman"/>
          <w:b/>
          <w:sz w:val="24"/>
          <w:szCs w:val="24"/>
        </w:rPr>
        <w:br/>
        <w:t>FACULTAD DE COMUNICACIÓN LINGÜÍSTICA Y LITERATURA</w:t>
      </w:r>
    </w:p>
    <w:p w:rsidR="00E4172E" w:rsidRPr="00BB7FDE" w:rsidRDefault="00E4172E" w:rsidP="00E4172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7FDE">
        <w:rPr>
          <w:rFonts w:ascii="Times New Roman" w:hAnsi="Times New Roman" w:cs="Times New Roman"/>
          <w:b/>
          <w:sz w:val="24"/>
          <w:szCs w:val="24"/>
        </w:rPr>
        <w:t>ANTROPOLOGIA DE LA COMUNICACIÓN</w:t>
      </w:r>
    </w:p>
    <w:p w:rsidR="00E4172E" w:rsidRPr="00BB7FDE" w:rsidRDefault="00E4172E" w:rsidP="00E4172E">
      <w:pPr>
        <w:rPr>
          <w:rFonts w:ascii="Times New Roman" w:hAnsi="Times New Roman" w:cs="Times New Roman"/>
          <w:b/>
          <w:sz w:val="24"/>
          <w:szCs w:val="24"/>
        </w:rPr>
      </w:pPr>
      <w:r w:rsidRPr="00BB7FDE">
        <w:rPr>
          <w:rFonts w:ascii="Times New Roman" w:hAnsi="Times New Roman" w:cs="Times New Roman"/>
          <w:b/>
          <w:sz w:val="24"/>
          <w:szCs w:val="24"/>
        </w:rPr>
        <w:t>NOMBRE: DAYANA JIMENEZ</w:t>
      </w:r>
    </w:p>
    <w:p w:rsidR="00E4172E" w:rsidRPr="00BB7FDE" w:rsidRDefault="00E4172E" w:rsidP="00E4172E">
      <w:pPr>
        <w:rPr>
          <w:rFonts w:ascii="Times New Roman" w:hAnsi="Times New Roman" w:cs="Times New Roman"/>
          <w:b/>
          <w:sz w:val="24"/>
          <w:szCs w:val="24"/>
        </w:rPr>
      </w:pPr>
      <w:r w:rsidRPr="00BB7FDE">
        <w:rPr>
          <w:rFonts w:ascii="Times New Roman" w:hAnsi="Times New Roman" w:cs="Times New Roman"/>
          <w:b/>
          <w:sz w:val="24"/>
          <w:szCs w:val="24"/>
        </w:rPr>
        <w:t>TERCER SEMESTRE</w:t>
      </w:r>
    </w:p>
    <w:p w:rsidR="00E4172E" w:rsidRPr="00BB7FDE" w:rsidRDefault="00E4172E" w:rsidP="00E4172E">
      <w:pPr>
        <w:rPr>
          <w:rFonts w:ascii="Times New Roman" w:hAnsi="Times New Roman" w:cs="Times New Roman"/>
          <w:b/>
          <w:sz w:val="24"/>
          <w:szCs w:val="24"/>
        </w:rPr>
      </w:pPr>
      <w:r w:rsidRPr="00BB7FDE">
        <w:rPr>
          <w:rFonts w:ascii="Times New Roman" w:hAnsi="Times New Roman" w:cs="Times New Roman"/>
          <w:b/>
          <w:sz w:val="24"/>
          <w:szCs w:val="24"/>
        </w:rPr>
        <w:t>EXAMEN FINAL</w:t>
      </w:r>
    </w:p>
    <w:p w:rsidR="00E4172E" w:rsidRPr="00BB7FDE" w:rsidRDefault="00E4172E" w:rsidP="00E4172E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BB7FDE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Deberán identificar las principales ideas (5) en cada uno de los 6 capítulos.</w:t>
      </w:r>
    </w:p>
    <w:p w:rsidR="00E4172E" w:rsidRPr="00BB7FDE" w:rsidRDefault="00E4172E" w:rsidP="00E4172E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BB7FDE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Edgar </w:t>
      </w:r>
      <w:r w:rsidR="00594EB2" w:rsidRPr="00BB7FDE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Morín</w:t>
      </w:r>
      <w:r w:rsidRPr="00BB7FDE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 Introducción al pensamiento complejo.</w:t>
      </w:r>
    </w:p>
    <w:p w:rsidR="00594EB2" w:rsidRPr="00BB7FDE" w:rsidRDefault="00594EB2" w:rsidP="00E4172E">
      <w:pPr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</w:pPr>
      <w:r w:rsidRPr="00BB7FDE"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CAPITULO 1: LA INTELIGENCIA CIEGA </w:t>
      </w:r>
    </w:p>
    <w:p w:rsidR="008B2514" w:rsidRPr="00031252" w:rsidRDefault="008B2514" w:rsidP="00031252">
      <w:pPr>
        <w:pStyle w:val="Prrafodelista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La organización del conocimiento consiste en la selección de datos importantes de separación o distinción de los conocido, jerarquización y centralización entorno punto principal. Estos procesos son manejados por nuestro ser supra lógico.</w:t>
      </w:r>
    </w:p>
    <w:p w:rsidR="008B2514" w:rsidRPr="00031252" w:rsidRDefault="008B2514" w:rsidP="00031252">
      <w:pPr>
        <w:pStyle w:val="Prrafodelista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Paradigma de la simplificación donde hay espacio entre la filosofía y la ciencia </w:t>
      </w:r>
      <w:r w:rsidR="008A2E47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que se produce a </w:t>
      </w: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partir del siglo 20.</w:t>
      </w:r>
    </w:p>
    <w:p w:rsidR="008B2514" w:rsidRPr="00031252" w:rsidRDefault="008B2514" w:rsidP="00031252">
      <w:pPr>
        <w:pStyle w:val="Prrafodelista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Hubo separación de las tres grandes ciencias: física biología y ciencias de nombre. La primera solución fue de ir a o complejo a lo simple, pero el uso de </w:t>
      </w:r>
      <w:r w:rsidR="008A2E47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fórmulas</w:t>
      </w: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y ecuaciones matemáticas degradaron el pensamiento </w:t>
      </w:r>
      <w:r w:rsidR="008A2E47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crítico</w:t>
      </w: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8A2E47" w:rsidRPr="00031252" w:rsidRDefault="008B2514" w:rsidP="00031252">
      <w:pPr>
        <w:pStyle w:val="Prrafodelista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Dela suma física de la diversidad surge la </w:t>
      </w:r>
      <w:r w:rsidR="008A2E47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inteligencia</w:t>
      </w: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ciega, se </w:t>
      </w:r>
      <w:r w:rsidR="008A2E47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destruye</w:t>
      </w: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la </w:t>
      </w:r>
      <w:r w:rsidR="008A2E47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totalidad</w:t>
      </w: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entre la filosofía </w:t>
      </w:r>
      <w:r w:rsidR="008A2E47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y la ciencia, progresivamente  el conocimiento se deja usar para la reflexión interna y crecimiento filosófico. Además esta ignorancia pasa desapercibida en las poblaciones.</w:t>
      </w:r>
    </w:p>
    <w:p w:rsidR="000A5768" w:rsidRPr="00031252" w:rsidRDefault="00934324" w:rsidP="00031252">
      <w:pPr>
        <w:pStyle w:val="Prrafodelista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Por un lado el mundo </w:t>
      </w:r>
      <w:r w:rsidR="000A5768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científico produce especialistas, mientras que teorías doctrinarias pretenden controlar la sentificidad. Dada esa separación se entiende la necesidad de un pensamiento complejo un tejido de conocimientos heterogéneas enredados e inseparables que son usados para dar orden y generar incertidumbre.</w:t>
      </w:r>
    </w:p>
    <w:p w:rsidR="00934324" w:rsidRPr="00BB7FDE" w:rsidRDefault="000A5768" w:rsidP="00E4172E">
      <w:pPr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</w:pPr>
      <w:r w:rsidRPr="00BB7FDE"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CAPITULO 2: EL DISEÑO Y DESIGNIO DE COMPLEJOS </w:t>
      </w:r>
    </w:p>
    <w:p w:rsidR="00296FED" w:rsidRPr="00031252" w:rsidRDefault="00296FED" w:rsidP="00031252">
      <w:pPr>
        <w:pStyle w:val="Prrafodelist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Sugiere una especie de revolución de concreto de ciencia, como se conoce actualmente.</w:t>
      </w:r>
    </w:p>
    <w:p w:rsidR="00296FED" w:rsidRPr="00031252" w:rsidRDefault="00296FED" w:rsidP="00031252">
      <w:pPr>
        <w:pStyle w:val="Prrafodelist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Indoamericana, es la época donde se había descubierto América creyendo que era India, en ese tiempo ya habían muchos avances en la ciencia sin embargo la época padecía un distanciamiento entre la ciencia y los orígenes de esa ciencia.</w:t>
      </w:r>
    </w:p>
    <w:p w:rsidR="00296FED" w:rsidRPr="00031252" w:rsidRDefault="00296FED" w:rsidP="00031252">
      <w:pPr>
        <w:pStyle w:val="Prrafodelist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La teoría sistémica se expande a otras ramas, se hace mención a sistemas abiertos y cerrados. Al tratar con los abiertos se habla de desequilibrio puesto a la relación abierta con el ambiente y debe hacerse su distinción. </w:t>
      </w:r>
    </w:p>
    <w:p w:rsidR="005367CC" w:rsidRPr="00031252" w:rsidRDefault="00296FED" w:rsidP="00031252">
      <w:pPr>
        <w:pStyle w:val="Prrafodelist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Sistemas en la informática: la aplicación  amplia en el</w:t>
      </w:r>
      <w:r w:rsidR="00972C80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si</w:t>
      </w:r>
      <w:r w:rsidR="00972C80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stema d transición de la cibernética</w:t>
      </w: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y telecomunicación </w:t>
      </w:r>
      <w:r w:rsidR="00972C80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p</w:t>
      </w: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rov</w:t>
      </w:r>
      <w:r w:rsidR="00972C80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i</w:t>
      </w: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ene</w:t>
      </w:r>
      <w:r w:rsidR="00972C80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 los trabajos inic</w:t>
      </w: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iales sobre la información </w:t>
      </w:r>
      <w:r w:rsidR="00972C80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d</w:t>
      </w:r>
      <w:r w:rsidR="005367CC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e</w:t>
      </w:r>
      <w:r w:rsidR="00972C80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367CC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H</w:t>
      </w:r>
      <w:r w:rsidR="00972C80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="005367CC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rdley  y Shannon.</w:t>
      </w:r>
      <w:r w:rsidR="00972C80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367CC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En la biología </w:t>
      </w:r>
      <w:r w:rsidR="00972C80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se da </w:t>
      </w:r>
      <w:r w:rsidR="005367CC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cu</w:t>
      </w:r>
      <w:r w:rsidR="00972C80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="005367CC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ndo se habla de la </w:t>
      </w:r>
      <w:r w:rsidR="00972C80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trasmisión</w:t>
      </w:r>
      <w:r w:rsidR="005367CC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recepción de señales </w:t>
      </w:r>
      <w:r w:rsidR="00972C80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químico</w:t>
      </w:r>
      <w:r w:rsidR="005367CC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entre seres. </w:t>
      </w:r>
    </w:p>
    <w:p w:rsidR="005367CC" w:rsidRPr="00031252" w:rsidRDefault="005367CC" w:rsidP="00031252">
      <w:pPr>
        <w:pStyle w:val="Prrafodelist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Se aplica </w:t>
      </w:r>
      <w:r w:rsidR="00972C80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también</w:t>
      </w: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la termodinámica donde su segunda ley habla</w:t>
      </w:r>
      <w:r w:rsidR="00972C80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del crecimiento del desorden p</w:t>
      </w: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o</w:t>
      </w:r>
      <w:r w:rsidR="00972C80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r</w:t>
      </w: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972C80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e</w:t>
      </w: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ncima del orden. De la entropía.</w:t>
      </w:r>
    </w:p>
    <w:p w:rsidR="005367CC" w:rsidRPr="00BB7FDE" w:rsidRDefault="005367CC" w:rsidP="00E4172E">
      <w:pPr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</w:pPr>
      <w:r w:rsidRPr="00BB7FDE"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  <w:t>CAPITULO 3: PARADIGMA DE LA COMPLEJIDAD</w:t>
      </w:r>
    </w:p>
    <w:p w:rsidR="005367CC" w:rsidRPr="00031252" w:rsidRDefault="005367CC" w:rsidP="00031252">
      <w:pPr>
        <w:pStyle w:val="Prrafodelista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La </w:t>
      </w:r>
      <w:r w:rsidR="00972C80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teoría</w:t>
      </w: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dominante del mundo actual de co</w:t>
      </w:r>
      <w:r w:rsidR="00972C80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m</w:t>
      </w: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o s</w:t>
      </w:r>
      <w:r w:rsidR="00972C80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e</w:t>
      </w: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crea el universo explica que </w:t>
      </w:r>
      <w:r w:rsidR="00972C80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f</w:t>
      </w: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ue por una </w:t>
      </w:r>
      <w:r w:rsidR="00972C80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explosión</w:t>
      </w: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El universo comienza con una desintegración. La complejidad en la </w:t>
      </w:r>
      <w:r w:rsidR="00972C80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relación</w:t>
      </w: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entre orden y desorden organización surge entonces cuando constatan empíricamente que fenómenos </w:t>
      </w:r>
      <w:r w:rsidR="00972C80"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>desordenados</w:t>
      </w:r>
      <w:r w:rsidRPr="000312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son necesarias ciertas condiciones.</w:t>
      </w:r>
    </w:p>
    <w:p w:rsidR="008B2514" w:rsidRPr="00031252" w:rsidRDefault="00972C80" w:rsidP="00031252">
      <w:pPr>
        <w:pStyle w:val="Prrafodelista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1252">
        <w:rPr>
          <w:rFonts w:ascii="Times New Roman" w:hAnsi="Times New Roman" w:cs="Times New Roman"/>
          <w:sz w:val="24"/>
          <w:szCs w:val="24"/>
        </w:rPr>
        <w:t>El paradigma de simplicidad es un paradigma que pone orden en el universo y persigue al desorden. El paradigma de simplificación nos obliga ya sea a desunirlas, ya sea a reducir la más compleja a la menos compleja. Olvidamos que uno no existe sin el otro; más aún, que uno es, al mismo tiempo, el otro, si bien son tratados con términos y conceptos diferentes.</w:t>
      </w:r>
    </w:p>
    <w:p w:rsidR="00972C80" w:rsidRPr="00031252" w:rsidRDefault="00972C80" w:rsidP="00031252">
      <w:pPr>
        <w:pStyle w:val="Prrafodelista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1252">
        <w:rPr>
          <w:rFonts w:ascii="Times New Roman" w:hAnsi="Times New Roman" w:cs="Times New Roman"/>
          <w:sz w:val="24"/>
          <w:szCs w:val="24"/>
        </w:rPr>
        <w:t>Vivir, de alguna manera, es morir y rejuvenecerse sin parar. Es decir, vivimos de la muerte de nuestras células, así como una sociedad vive de la muerte de sus individuos, lo que le permite rejuvenecer.</w:t>
      </w:r>
    </w:p>
    <w:p w:rsidR="00972C80" w:rsidRPr="00031252" w:rsidRDefault="00972C80" w:rsidP="00031252">
      <w:pPr>
        <w:pStyle w:val="Prrafodelista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1252">
        <w:rPr>
          <w:rFonts w:ascii="Times New Roman" w:hAnsi="Times New Roman" w:cs="Times New Roman"/>
          <w:sz w:val="24"/>
          <w:szCs w:val="24"/>
        </w:rPr>
        <w:t>La noción de autonomía humana es compleja porque depende de condiciones culturales y sociales. Para ser nosotros mismos, nos hace falta aprender un lenguaje, una cultura, un saber, y hace falta que esa misma cultura sea suficientemente variada para que podamos ser nosotros mismos y reflexionar de manera autónoma.</w:t>
      </w:r>
    </w:p>
    <w:p w:rsidR="00972C80" w:rsidRPr="00031252" w:rsidRDefault="00972C80" w:rsidP="00031252">
      <w:pPr>
        <w:pStyle w:val="Prrafodelista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1252">
        <w:rPr>
          <w:rFonts w:ascii="Times New Roman" w:hAnsi="Times New Roman" w:cs="Times New Roman"/>
          <w:sz w:val="24"/>
          <w:szCs w:val="24"/>
        </w:rPr>
        <w:t xml:space="preserve">La relación antropo-social es compleja, porque el todo está en la parte, que está en el todo. Entonces el pensamiento de la complejidad tiene necesidad de integrar al observador y al </w:t>
      </w:r>
      <w:r w:rsidR="00BB7FDE" w:rsidRPr="00031252">
        <w:rPr>
          <w:rFonts w:ascii="Times New Roman" w:hAnsi="Times New Roman" w:cs="Times New Roman"/>
          <w:sz w:val="24"/>
          <w:szCs w:val="24"/>
        </w:rPr>
        <w:t>conceptualizador</w:t>
      </w:r>
      <w:r w:rsidRPr="00031252">
        <w:rPr>
          <w:rFonts w:ascii="Times New Roman" w:hAnsi="Times New Roman" w:cs="Times New Roman"/>
          <w:sz w:val="24"/>
          <w:szCs w:val="24"/>
        </w:rPr>
        <w:t xml:space="preserve"> en su observación y su conceptualización.</w:t>
      </w:r>
    </w:p>
    <w:p w:rsidR="00972C80" w:rsidRPr="00BB7FDE" w:rsidRDefault="00972C80" w:rsidP="00E4172E">
      <w:pPr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</w:pPr>
      <w:r w:rsidRPr="00BB7FDE"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  <w:t>CAPITULO 4: LA COMPLEJIDAD Y LA ACCIÓN</w:t>
      </w:r>
    </w:p>
    <w:p w:rsidR="00BB7FDE" w:rsidRPr="00031252" w:rsidRDefault="00BB7FDE" w:rsidP="00031252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1252">
        <w:rPr>
          <w:rFonts w:ascii="Times New Roman" w:hAnsi="Times New Roman" w:cs="Times New Roman"/>
          <w:sz w:val="24"/>
          <w:szCs w:val="24"/>
        </w:rPr>
        <w:t>El problema de la acción debe también hacernos conscientes de las derivas y las bifurcaciones (pueden conducir a desvíos irremediables). El dominio de la acción es muy aleatorio, muy incierto.</w:t>
      </w:r>
    </w:p>
    <w:p w:rsidR="00972C80" w:rsidRPr="00031252" w:rsidRDefault="00972C80" w:rsidP="00031252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1252">
        <w:rPr>
          <w:rFonts w:ascii="Times New Roman" w:hAnsi="Times New Roman" w:cs="Times New Roman"/>
          <w:sz w:val="24"/>
          <w:szCs w:val="24"/>
        </w:rPr>
        <w:t>En el momento en que un individuo emprende algu</w:t>
      </w:r>
      <w:r w:rsidR="00BB7FDE" w:rsidRPr="00031252">
        <w:rPr>
          <w:rFonts w:ascii="Times New Roman" w:hAnsi="Times New Roman" w:cs="Times New Roman"/>
          <w:sz w:val="24"/>
          <w:szCs w:val="24"/>
        </w:rPr>
        <w:t>na acción, cualesquiera que sea</w:t>
      </w:r>
      <w:r w:rsidRPr="00031252">
        <w:rPr>
          <w:rFonts w:ascii="Times New Roman" w:hAnsi="Times New Roman" w:cs="Times New Roman"/>
          <w:sz w:val="24"/>
          <w:szCs w:val="24"/>
        </w:rPr>
        <w:t xml:space="preserve">, ésta comienza a escapar a </w:t>
      </w:r>
      <w:r w:rsidR="00BB7FDE" w:rsidRPr="00031252">
        <w:rPr>
          <w:rFonts w:ascii="Times New Roman" w:hAnsi="Times New Roman" w:cs="Times New Roman"/>
          <w:sz w:val="24"/>
          <w:szCs w:val="24"/>
        </w:rPr>
        <w:t>s</w:t>
      </w:r>
      <w:r w:rsidRPr="00031252">
        <w:rPr>
          <w:rFonts w:ascii="Times New Roman" w:hAnsi="Times New Roman" w:cs="Times New Roman"/>
          <w:sz w:val="24"/>
          <w:szCs w:val="24"/>
        </w:rPr>
        <w:t>us intenciones. Esa acción entra en un universo de interacciones y es finalmente el ambiente el que toma posesión, en un sentido que puede volverse contrario a la intención inicial.</w:t>
      </w:r>
    </w:p>
    <w:p w:rsidR="00972C80" w:rsidRPr="00031252" w:rsidRDefault="00972C80" w:rsidP="00031252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1252">
        <w:rPr>
          <w:rFonts w:ascii="Times New Roman" w:hAnsi="Times New Roman" w:cs="Times New Roman"/>
          <w:sz w:val="24"/>
          <w:szCs w:val="24"/>
        </w:rPr>
        <w:t>Los seres humanos, la sociedad, la empresa, son máquinas no triviales, es trivial una máquina que tiene inputs y outputs es decir sabemos lo que va ha pasar.</w:t>
      </w:r>
      <w:r w:rsidR="00BB7FDE" w:rsidRPr="00031252">
        <w:rPr>
          <w:rFonts w:ascii="Times New Roman" w:hAnsi="Times New Roman" w:cs="Times New Roman"/>
          <w:sz w:val="24"/>
          <w:szCs w:val="24"/>
        </w:rPr>
        <w:t xml:space="preserve"> </w:t>
      </w:r>
      <w:r w:rsidRPr="00031252">
        <w:rPr>
          <w:rFonts w:ascii="Times New Roman" w:hAnsi="Times New Roman" w:cs="Times New Roman"/>
          <w:sz w:val="24"/>
          <w:szCs w:val="24"/>
        </w:rPr>
        <w:t>Todo lo que sucedió en la historia, en especial en situaciones de crisis, son acontecimientos no triviales que no pueden ser predichos por anticipado.</w:t>
      </w:r>
    </w:p>
    <w:p w:rsidR="00972C80" w:rsidRPr="00031252" w:rsidRDefault="00BB7FDE" w:rsidP="00031252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1252">
        <w:rPr>
          <w:rFonts w:ascii="Times New Roman" w:hAnsi="Times New Roman" w:cs="Times New Roman"/>
          <w:sz w:val="24"/>
          <w:szCs w:val="24"/>
        </w:rPr>
        <w:t>La complejidad no es una receta para conocer lo inesperado. Pero nos vuelve prudentes, atentos, no nos deja dormirnos en la mecánica aparente y la trivialidad aparente de los determinismos.</w:t>
      </w:r>
    </w:p>
    <w:p w:rsidR="00BB7FDE" w:rsidRDefault="00BB7FDE" w:rsidP="00031252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1252">
        <w:rPr>
          <w:rFonts w:ascii="Times New Roman" w:hAnsi="Times New Roman" w:cs="Times New Roman"/>
          <w:sz w:val="24"/>
          <w:szCs w:val="24"/>
        </w:rPr>
        <w:t>El pensamiento complejo no resuelve, en sí mismo, los problemas, pero constituye una ayuda para la estrategia que puede resolverlos.</w:t>
      </w:r>
    </w:p>
    <w:p w:rsidR="00031252" w:rsidRPr="00031252" w:rsidRDefault="00031252" w:rsidP="00031252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:rsidR="00BB7FDE" w:rsidRPr="00BB7FDE" w:rsidRDefault="00BB7FDE" w:rsidP="00BB7FDE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B7FDE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CAPITULO 5: LA COMPLEJIDAD Y LA EMPRESA</w:t>
      </w:r>
    </w:p>
    <w:p w:rsidR="00BB7FDE" w:rsidRPr="00031252" w:rsidRDefault="00BB7FDE" w:rsidP="00031252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1252">
        <w:rPr>
          <w:rFonts w:ascii="Times New Roman" w:hAnsi="Times New Roman" w:cs="Times New Roman"/>
          <w:sz w:val="24"/>
          <w:szCs w:val="24"/>
        </w:rPr>
        <w:t>En la primera etapa de la complejidad tenemos conocimientos simples que no ayudan a conocer las propiedades del conjunto.</w:t>
      </w:r>
    </w:p>
    <w:p w:rsidR="00BB7FDE" w:rsidRPr="00031252" w:rsidRDefault="00BB7FDE" w:rsidP="00031252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1252">
        <w:rPr>
          <w:rFonts w:ascii="Times New Roman" w:hAnsi="Times New Roman" w:cs="Times New Roman"/>
          <w:sz w:val="24"/>
          <w:szCs w:val="24"/>
        </w:rPr>
        <w:t>Primer ángulo, la causalidad lineal expresada tal cosa produce tales efectos.</w:t>
      </w:r>
      <w:r w:rsidRPr="00031252">
        <w:rPr>
          <w:rFonts w:ascii="Times New Roman" w:hAnsi="Times New Roman" w:cs="Times New Roman"/>
          <w:sz w:val="24"/>
          <w:szCs w:val="24"/>
        </w:rPr>
        <w:br/>
        <w:t>Segundo ángulo, la causalidad circular retroactiva; una empresa necesita ser regulada. Debe llevar acabo su producción en función de necesidades exteriores, de su fuerza de trabajo y de capacidades energéticas internas.</w:t>
      </w:r>
      <w:r w:rsidRPr="00031252">
        <w:rPr>
          <w:rFonts w:ascii="Times New Roman" w:hAnsi="Times New Roman" w:cs="Times New Roman"/>
          <w:sz w:val="24"/>
          <w:szCs w:val="24"/>
        </w:rPr>
        <w:br/>
        <w:t>Tercer ángulo, la causalidad recursiva; en el proceso recursivo, los efectos y productos son necesarios para el proceso que los genera.</w:t>
      </w:r>
    </w:p>
    <w:p w:rsidR="00BB7FDE" w:rsidRPr="00031252" w:rsidRDefault="00BB7FDE" w:rsidP="00031252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1252">
        <w:rPr>
          <w:rFonts w:ascii="Times New Roman" w:hAnsi="Times New Roman" w:cs="Times New Roman"/>
          <w:sz w:val="24"/>
          <w:szCs w:val="24"/>
        </w:rPr>
        <w:t>Una empresa se auto-eco-organiza en torno a su mercado. El mercado es una mezcla de orden y desorden. El universo entero es un coktail de orden, desorden y organización. Debemos vivir y tratar con el desorden.</w:t>
      </w:r>
    </w:p>
    <w:p w:rsidR="00BB7FDE" w:rsidRPr="00031252" w:rsidRDefault="00BB7FDE" w:rsidP="00031252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1252">
        <w:rPr>
          <w:rFonts w:ascii="Times New Roman" w:hAnsi="Times New Roman" w:cs="Times New Roman"/>
          <w:sz w:val="24"/>
          <w:szCs w:val="24"/>
        </w:rPr>
        <w:t>Las relaciones en el interior de una organización, de una sociedad, de una empresa, son complementarias y antagonista al mismo tiempo.</w:t>
      </w:r>
    </w:p>
    <w:p w:rsidR="00BB7FDE" w:rsidRPr="00031252" w:rsidRDefault="00BB7FDE" w:rsidP="00031252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1252">
        <w:rPr>
          <w:rFonts w:ascii="Times New Roman" w:hAnsi="Times New Roman" w:cs="Times New Roman"/>
          <w:sz w:val="24"/>
          <w:szCs w:val="24"/>
        </w:rPr>
        <w:t>La solidaridad vívida es lo único que permite el incremento de la complejidad. Finalmente, las redes informales, las resistencias a la colaboración, las autonomías, los desordenes son ingredientes necesarios a la vitalidad de la empresas.</w:t>
      </w:r>
    </w:p>
    <w:p w:rsidR="00BB7FDE" w:rsidRPr="00BB7FDE" w:rsidRDefault="00BB7FDE" w:rsidP="00BB7FDE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B7FDE">
        <w:rPr>
          <w:rFonts w:ascii="Times New Roman" w:hAnsi="Times New Roman" w:cs="Times New Roman"/>
          <w:b/>
          <w:sz w:val="24"/>
          <w:szCs w:val="24"/>
          <w:u w:val="single"/>
        </w:rPr>
        <w:t>CAPITULO 6: EPISTEMOLOGIA DE LA COMPLEJIDAD</w:t>
      </w:r>
    </w:p>
    <w:p w:rsidR="00BB7FDE" w:rsidRPr="00031252" w:rsidRDefault="00BB7FDE" w:rsidP="0003125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1252">
        <w:rPr>
          <w:rFonts w:ascii="Times New Roman" w:hAnsi="Times New Roman" w:cs="Times New Roman"/>
          <w:sz w:val="24"/>
          <w:szCs w:val="24"/>
        </w:rPr>
        <w:t>En lo que concierne a los malentendidos, no se trata, tal vez, de constatarlos solamente de querer disminuirlo o reducirlos, sino también de interrogarlos.</w:t>
      </w:r>
    </w:p>
    <w:p w:rsidR="00BB7FDE" w:rsidRPr="00031252" w:rsidRDefault="00BB7FDE" w:rsidP="0003125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1252">
        <w:rPr>
          <w:rFonts w:ascii="Times New Roman" w:hAnsi="Times New Roman" w:cs="Times New Roman"/>
          <w:sz w:val="24"/>
          <w:szCs w:val="24"/>
        </w:rPr>
        <w:t>La complejidad es el desafío, no la respuesta. La idea de complejidad incluye la imperfección porque incluye la incertidumbre y el reconocimiento de lo irreductibles.</w:t>
      </w:r>
    </w:p>
    <w:p w:rsidR="00BB7FDE" w:rsidRPr="00031252" w:rsidRDefault="00BB7FDE" w:rsidP="0003125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1252">
        <w:rPr>
          <w:rFonts w:ascii="Times New Roman" w:hAnsi="Times New Roman" w:cs="Times New Roman"/>
          <w:sz w:val="24"/>
          <w:szCs w:val="24"/>
        </w:rPr>
        <w:t>La relación ciencia sociedad es muy compleja por que la ciencia, que partió de la periferia de la sociedad gracias a ciertos espíritus dependientes, se ha vuelto una institución a través de las sociedades científicas, de las academias. Hoy en día, la ciencia se ubica en el corazón de la sociedad.</w:t>
      </w:r>
    </w:p>
    <w:p w:rsidR="00BB7FDE" w:rsidRPr="00031252" w:rsidRDefault="00BB7FDE" w:rsidP="0003125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1252">
        <w:rPr>
          <w:rFonts w:ascii="Times New Roman" w:hAnsi="Times New Roman" w:cs="Times New Roman"/>
          <w:sz w:val="24"/>
          <w:szCs w:val="24"/>
        </w:rPr>
        <w:t>La ciencia es la aventura de la inteligencia humana que ha aportado descubrimiento y enriquecimientos sin precedentes, a los que la reflexión solamente era incapaz de acceder. Toda filosofía es el refugio de la re flexibilidad.</w:t>
      </w:r>
    </w:p>
    <w:p w:rsidR="00BB7FDE" w:rsidRPr="00031252" w:rsidRDefault="00BB7FDE" w:rsidP="0003125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1252">
        <w:rPr>
          <w:rFonts w:ascii="Times New Roman" w:hAnsi="Times New Roman" w:cs="Times New Roman"/>
          <w:sz w:val="24"/>
          <w:szCs w:val="24"/>
        </w:rPr>
        <w:t>Los conceptos viajan y más vale que viajen sabiendo que viajan. Más vale que no viaje clandestinamente.</w:t>
      </w:r>
    </w:p>
    <w:p w:rsidR="00BB7FDE" w:rsidRDefault="00BB7FDE" w:rsidP="00E4172E">
      <w:pPr>
        <w:rPr>
          <w:rFonts w:ascii="Helvetica" w:hAnsi="Helvetica"/>
          <w:color w:val="632035"/>
          <w:sz w:val="20"/>
          <w:szCs w:val="20"/>
          <w:shd w:val="clear" w:color="auto" w:fill="F7F0E9"/>
        </w:rPr>
      </w:pPr>
    </w:p>
    <w:p w:rsidR="00BB7FDE" w:rsidRDefault="00BB7FDE" w:rsidP="00E4172E">
      <w:pPr>
        <w:rPr>
          <w:rFonts w:ascii="Helvetica" w:hAnsi="Helvetica"/>
          <w:color w:val="632035"/>
          <w:sz w:val="20"/>
          <w:szCs w:val="20"/>
          <w:shd w:val="clear" w:color="auto" w:fill="F7F0E9"/>
        </w:rPr>
      </w:pPr>
    </w:p>
    <w:p w:rsidR="00972C80" w:rsidRDefault="00972C80" w:rsidP="00E4172E">
      <w:pPr>
        <w:rPr>
          <w:b/>
          <w:sz w:val="26"/>
          <w:szCs w:val="26"/>
          <w:shd w:val="clear" w:color="auto" w:fill="FFFFFF"/>
        </w:rPr>
      </w:pPr>
    </w:p>
    <w:p w:rsidR="008B2514" w:rsidRDefault="008B2514" w:rsidP="00E4172E">
      <w:pPr>
        <w:rPr>
          <w:b/>
          <w:sz w:val="26"/>
          <w:szCs w:val="26"/>
          <w:shd w:val="clear" w:color="auto" w:fill="FFFFFF"/>
        </w:rPr>
      </w:pPr>
    </w:p>
    <w:p w:rsidR="00594EB2" w:rsidRDefault="00594EB2" w:rsidP="00E4172E">
      <w:pPr>
        <w:rPr>
          <w:b/>
          <w:sz w:val="26"/>
          <w:szCs w:val="26"/>
          <w:shd w:val="clear" w:color="auto" w:fill="FFFFFF"/>
        </w:rPr>
      </w:pPr>
    </w:p>
    <w:p w:rsidR="00E4172E" w:rsidRPr="00E4172E" w:rsidRDefault="00E4172E" w:rsidP="00E4172E">
      <w:pPr>
        <w:rPr>
          <w:b/>
        </w:rPr>
      </w:pPr>
    </w:p>
    <w:sectPr w:rsidR="00E4172E" w:rsidRPr="00E4172E" w:rsidSect="00DA51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C78AC"/>
    <w:multiLevelType w:val="hybridMultilevel"/>
    <w:tmpl w:val="62B8B8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051743"/>
    <w:multiLevelType w:val="hybridMultilevel"/>
    <w:tmpl w:val="4502E5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C44AF6"/>
    <w:multiLevelType w:val="hybridMultilevel"/>
    <w:tmpl w:val="E5A0D5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5731F9"/>
    <w:multiLevelType w:val="hybridMultilevel"/>
    <w:tmpl w:val="AE7AFA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091AA6"/>
    <w:multiLevelType w:val="hybridMultilevel"/>
    <w:tmpl w:val="FCA846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B0E3E59"/>
    <w:multiLevelType w:val="hybridMultilevel"/>
    <w:tmpl w:val="50B0D22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proofState w:spelling="clean" w:grammar="clean"/>
  <w:defaultTabStop w:val="708"/>
  <w:hyphenationZone w:val="425"/>
  <w:characterSpacingControl w:val="doNotCompress"/>
  <w:compat/>
  <w:rsids>
    <w:rsidRoot w:val="00E4172E"/>
    <w:rsid w:val="00031252"/>
    <w:rsid w:val="000A5768"/>
    <w:rsid w:val="00296FED"/>
    <w:rsid w:val="005367CC"/>
    <w:rsid w:val="00594EB2"/>
    <w:rsid w:val="007939B5"/>
    <w:rsid w:val="008A2E47"/>
    <w:rsid w:val="008B2514"/>
    <w:rsid w:val="00934324"/>
    <w:rsid w:val="00972C80"/>
    <w:rsid w:val="00994C21"/>
    <w:rsid w:val="00BB7FDE"/>
    <w:rsid w:val="00DA5197"/>
    <w:rsid w:val="00E417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519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B7FD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8357A5-E0CA-44B2-9DC4-BACD9A171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1130</Words>
  <Characters>6221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 JIMENEZ</dc:creator>
  <cp:lastModifiedBy>Pc4</cp:lastModifiedBy>
  <cp:revision>2</cp:revision>
  <dcterms:created xsi:type="dcterms:W3CDTF">2019-01-18T17:57:00Z</dcterms:created>
  <dcterms:modified xsi:type="dcterms:W3CDTF">2019-01-18T17:57:00Z</dcterms:modified>
</cp:coreProperties>
</file>