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FB7" w:rsidRPr="002E34F5" w:rsidRDefault="002E34F5" w:rsidP="002E34F5">
      <w:pPr>
        <w:jc w:val="center"/>
        <w:rPr>
          <w:b/>
          <w:sz w:val="24"/>
        </w:rPr>
      </w:pPr>
      <w:r w:rsidRPr="002E34F5">
        <w:rPr>
          <w:b/>
          <w:sz w:val="24"/>
        </w:rPr>
        <w:t>PONTIFICIA UNIVERSIDAD CATOLICA DEL ECUADOR</w:t>
      </w:r>
      <w:r w:rsidRPr="002E34F5">
        <w:rPr>
          <w:b/>
          <w:sz w:val="24"/>
        </w:rPr>
        <w:br/>
        <w:t>ANTROPOLOGIA DE LA COMUNICACIÓN</w:t>
      </w:r>
    </w:p>
    <w:p w:rsidR="002E34F5" w:rsidRPr="002E34F5" w:rsidRDefault="002E34F5">
      <w:pPr>
        <w:rPr>
          <w:b/>
          <w:sz w:val="24"/>
        </w:rPr>
      </w:pPr>
      <w:r w:rsidRPr="002E34F5">
        <w:rPr>
          <w:b/>
          <w:sz w:val="24"/>
        </w:rPr>
        <w:t>NOMBRE: DAYANA JIMENEZ</w:t>
      </w:r>
      <w:r w:rsidRPr="002E34F5">
        <w:rPr>
          <w:b/>
          <w:sz w:val="24"/>
        </w:rPr>
        <w:br/>
        <w:t>CURSO: 2</w:t>
      </w:r>
      <w:r w:rsidRPr="002E34F5">
        <w:rPr>
          <w:b/>
          <w:sz w:val="24"/>
        </w:rPr>
        <w:br/>
        <w:t>FECHA: 25/11/18</w:t>
      </w:r>
    </w:p>
    <w:p w:rsidR="002E34F5" w:rsidRDefault="002E34F5"/>
    <w:p w:rsidR="002E34F5" w:rsidRPr="002E34F5" w:rsidRDefault="002E34F5" w:rsidP="002E34F5">
      <w:pPr>
        <w:jc w:val="both"/>
        <w:rPr>
          <w:rFonts w:ascii="Arial" w:hAnsi="Arial" w:cs="Arial"/>
          <w:b/>
          <w:sz w:val="24"/>
        </w:rPr>
      </w:pPr>
      <w:r w:rsidRPr="002E34F5">
        <w:rPr>
          <w:rFonts w:ascii="Arial" w:hAnsi="Arial" w:cs="Arial"/>
          <w:b/>
          <w:sz w:val="24"/>
        </w:rPr>
        <w:t xml:space="preserve">RESUMEN SIMPOSIO BANQUETE O LA ERÓTICA </w:t>
      </w:r>
    </w:p>
    <w:p w:rsidR="002E34F5" w:rsidRPr="002E34F5" w:rsidRDefault="002E34F5" w:rsidP="002E34F5">
      <w:pPr>
        <w:jc w:val="both"/>
        <w:rPr>
          <w:rFonts w:ascii="Arial" w:hAnsi="Arial" w:cs="Arial"/>
          <w:sz w:val="24"/>
        </w:rPr>
      </w:pPr>
      <w:r w:rsidRPr="002E34F5">
        <w:rPr>
          <w:rFonts w:ascii="Arial" w:hAnsi="Arial" w:cs="Arial"/>
          <w:sz w:val="24"/>
        </w:rPr>
        <w:t>Según la lectura existen diferentes tipos  de amor los cuales se plantean en forma de dis</w:t>
      </w:r>
      <w:r>
        <w:rPr>
          <w:rFonts w:ascii="Arial" w:hAnsi="Arial" w:cs="Arial"/>
          <w:sz w:val="24"/>
        </w:rPr>
        <w:t>cusión. Aquí participan Fedro, P</w:t>
      </w:r>
      <w:r w:rsidRPr="002E34F5">
        <w:rPr>
          <w:rFonts w:ascii="Arial" w:hAnsi="Arial" w:cs="Arial"/>
          <w:sz w:val="24"/>
        </w:rPr>
        <w:t>ausanias, Erixímaco, Agatón y Aristófanes, los cuales tienen en cuenta como objetivo principal elogiar y agradecer al gran Eros, Dios del amor.</w:t>
      </w:r>
    </w:p>
    <w:p w:rsidR="002E34F5" w:rsidRPr="002E34F5" w:rsidRDefault="002E34F5" w:rsidP="002E34F5">
      <w:pPr>
        <w:jc w:val="both"/>
        <w:rPr>
          <w:rFonts w:ascii="Arial" w:hAnsi="Arial" w:cs="Arial"/>
          <w:sz w:val="24"/>
        </w:rPr>
      </w:pPr>
      <w:r w:rsidRPr="002E34F5">
        <w:rPr>
          <w:rFonts w:ascii="Arial" w:hAnsi="Arial" w:cs="Arial"/>
          <w:sz w:val="24"/>
        </w:rPr>
        <w:t xml:space="preserve">Para empezar Fedro explica el amor como una gran ventaja para los hombres el “amor </w:t>
      </w:r>
      <w:r w:rsidRPr="002E34F5">
        <w:rPr>
          <w:rFonts w:ascii="Arial" w:hAnsi="Arial" w:cs="Arial"/>
          <w:sz w:val="24"/>
        </w:rPr>
        <w:t>virtuoso “no</w:t>
      </w:r>
      <w:r w:rsidRPr="002E34F5">
        <w:rPr>
          <w:rFonts w:ascii="Arial" w:hAnsi="Arial" w:cs="Arial"/>
          <w:sz w:val="24"/>
        </w:rPr>
        <w:t xml:space="preserve"> le basto el tan solo ser amado, si no que le dio </w:t>
      </w:r>
      <w:r w:rsidRPr="002E34F5">
        <w:rPr>
          <w:rFonts w:ascii="Arial" w:hAnsi="Arial" w:cs="Arial"/>
          <w:sz w:val="24"/>
        </w:rPr>
        <w:t>más</w:t>
      </w:r>
      <w:r w:rsidRPr="002E34F5">
        <w:rPr>
          <w:rFonts w:ascii="Arial" w:hAnsi="Arial" w:cs="Arial"/>
          <w:sz w:val="24"/>
        </w:rPr>
        <w:t xml:space="preserve"> virtud y divinidad a aquel que ama. Y lo explica en esa frase: “En efecto, el que ama tiene un no </w:t>
      </w:r>
      <w:r w:rsidRPr="002E34F5">
        <w:rPr>
          <w:rFonts w:ascii="Arial" w:hAnsi="Arial" w:cs="Arial"/>
          <w:sz w:val="24"/>
        </w:rPr>
        <w:t>sé</w:t>
      </w:r>
      <w:r w:rsidRPr="002E34F5">
        <w:rPr>
          <w:rFonts w:ascii="Arial" w:hAnsi="Arial" w:cs="Arial"/>
          <w:sz w:val="24"/>
        </w:rPr>
        <w:t xml:space="preserve"> </w:t>
      </w:r>
      <w:r w:rsidRPr="002E34F5">
        <w:rPr>
          <w:rFonts w:ascii="Arial" w:hAnsi="Arial" w:cs="Arial"/>
          <w:sz w:val="24"/>
        </w:rPr>
        <w:t>qué</w:t>
      </w:r>
      <w:r w:rsidRPr="002E34F5">
        <w:rPr>
          <w:rFonts w:ascii="Arial" w:hAnsi="Arial" w:cs="Arial"/>
          <w:sz w:val="24"/>
        </w:rPr>
        <w:t xml:space="preserve"> de </w:t>
      </w:r>
      <w:r w:rsidRPr="002E34F5">
        <w:rPr>
          <w:rFonts w:ascii="Arial" w:hAnsi="Arial" w:cs="Arial"/>
          <w:sz w:val="24"/>
        </w:rPr>
        <w:t>más</w:t>
      </w:r>
      <w:r w:rsidRPr="002E34F5">
        <w:rPr>
          <w:rFonts w:ascii="Arial" w:hAnsi="Arial" w:cs="Arial"/>
          <w:sz w:val="24"/>
        </w:rPr>
        <w:t xml:space="preserve"> divino que el que es amado, </w:t>
      </w:r>
      <w:r w:rsidRPr="002E34F5">
        <w:rPr>
          <w:rFonts w:ascii="Arial" w:hAnsi="Arial" w:cs="Arial"/>
          <w:sz w:val="24"/>
        </w:rPr>
        <w:t>porque</w:t>
      </w:r>
      <w:r w:rsidRPr="002E34F5">
        <w:rPr>
          <w:rFonts w:ascii="Arial" w:hAnsi="Arial" w:cs="Arial"/>
          <w:sz w:val="24"/>
        </w:rPr>
        <w:t xml:space="preserve"> en su alma existe un Dios”.</w:t>
      </w:r>
    </w:p>
    <w:p w:rsidR="002E34F5" w:rsidRPr="002E34F5" w:rsidRDefault="002E34F5" w:rsidP="002E34F5">
      <w:pPr>
        <w:jc w:val="both"/>
        <w:rPr>
          <w:rFonts w:ascii="Arial" w:hAnsi="Arial" w:cs="Arial"/>
          <w:sz w:val="24"/>
        </w:rPr>
      </w:pPr>
      <w:r w:rsidRPr="002E34F5">
        <w:rPr>
          <w:rFonts w:ascii="Arial" w:hAnsi="Arial" w:cs="Arial"/>
          <w:sz w:val="24"/>
        </w:rPr>
        <w:t xml:space="preserve">Pausanias esto desacuerdo con la opinión de Fedro. Pausanias presenta a Afrodita como tema principal, pero al igual que Fedro divide 2 tipos diferentes de amor. Afrodita Urania, (hija de Urano), la cual no </w:t>
      </w:r>
      <w:r w:rsidRPr="002E34F5">
        <w:rPr>
          <w:rFonts w:ascii="Arial" w:hAnsi="Arial" w:cs="Arial"/>
          <w:sz w:val="24"/>
        </w:rPr>
        <w:t>tenía</w:t>
      </w:r>
      <w:r w:rsidRPr="002E34F5">
        <w:rPr>
          <w:rFonts w:ascii="Arial" w:hAnsi="Arial" w:cs="Arial"/>
          <w:sz w:val="24"/>
        </w:rPr>
        <w:t xml:space="preserve"> madre y Afrodita popular, que era </w:t>
      </w:r>
      <w:r w:rsidRPr="002E34F5">
        <w:rPr>
          <w:rFonts w:ascii="Arial" w:hAnsi="Arial" w:cs="Arial"/>
          <w:sz w:val="24"/>
        </w:rPr>
        <w:t>más</w:t>
      </w:r>
      <w:r w:rsidRPr="002E34F5">
        <w:rPr>
          <w:rFonts w:ascii="Arial" w:hAnsi="Arial" w:cs="Arial"/>
          <w:sz w:val="24"/>
        </w:rPr>
        <w:t xml:space="preserve"> joven, la cual era hija de Zeus y Dione.</w:t>
      </w:r>
    </w:p>
    <w:p w:rsidR="002E34F5" w:rsidRPr="002E34F5" w:rsidRDefault="002E34F5" w:rsidP="002E34F5">
      <w:pPr>
        <w:jc w:val="both"/>
        <w:rPr>
          <w:rFonts w:ascii="Arial" w:hAnsi="Arial" w:cs="Arial"/>
          <w:sz w:val="24"/>
        </w:rPr>
      </w:pPr>
    </w:p>
    <w:p w:rsidR="002E34F5" w:rsidRPr="002E34F5" w:rsidRDefault="002E34F5" w:rsidP="002E34F5">
      <w:pPr>
        <w:jc w:val="both"/>
        <w:rPr>
          <w:rFonts w:ascii="Arial" w:hAnsi="Arial" w:cs="Arial"/>
          <w:sz w:val="24"/>
        </w:rPr>
      </w:pPr>
      <w:r w:rsidRPr="002E34F5">
        <w:rPr>
          <w:rFonts w:ascii="Arial" w:hAnsi="Arial" w:cs="Arial"/>
          <w:sz w:val="24"/>
        </w:rPr>
        <w:t>La Afrodita popular al ser hija de varón y hembra solo inspiraba acciones bajas tales como las del común de la gente, el cual no elige su amor, prefiriendo el cuerpo por encima del alma. Es decir amor solo a lo físico más no al interior. Afrodita Urania, siendo más vieja y habiendo nacido solo de varón inspiraba el amor hacia los hombres jóvenes del sexo masculino que constaban de más fuerza e inteligencia.</w:t>
      </w:r>
    </w:p>
    <w:p w:rsidR="002E34F5" w:rsidRPr="002E34F5" w:rsidRDefault="002E34F5" w:rsidP="002E34F5">
      <w:pPr>
        <w:jc w:val="both"/>
        <w:rPr>
          <w:rFonts w:ascii="Arial" w:hAnsi="Arial" w:cs="Arial"/>
          <w:sz w:val="24"/>
        </w:rPr>
      </w:pPr>
      <w:r w:rsidRPr="002E34F5">
        <w:rPr>
          <w:rFonts w:ascii="Arial" w:hAnsi="Arial" w:cs="Arial"/>
          <w:sz w:val="24"/>
        </w:rPr>
        <w:t xml:space="preserve">Pausanias concluyó que no había amor feo ni bello y que todo depende de cómo se lo hace. Para el amante está claro que solo él prefiere el cuerpo antes que el alma, ya que según </w:t>
      </w:r>
      <w:r w:rsidRPr="002E34F5">
        <w:rPr>
          <w:rFonts w:ascii="Arial" w:hAnsi="Arial" w:cs="Arial"/>
          <w:sz w:val="24"/>
        </w:rPr>
        <w:t>él</w:t>
      </w:r>
      <w:r w:rsidRPr="002E34F5">
        <w:rPr>
          <w:rFonts w:ascii="Arial" w:hAnsi="Arial" w:cs="Arial"/>
          <w:sz w:val="24"/>
        </w:rPr>
        <w:t xml:space="preserve"> su amor no duraría mucho, debido a que el cuerpo no era durable. En cambio el amante del alma seria fiel para toda su vida ya que lo que amaba era algo durable.</w:t>
      </w:r>
    </w:p>
    <w:p w:rsidR="002E34F5" w:rsidRPr="002E34F5" w:rsidRDefault="002E34F5" w:rsidP="002E34F5">
      <w:pPr>
        <w:jc w:val="both"/>
        <w:rPr>
          <w:rFonts w:ascii="Arial" w:hAnsi="Arial" w:cs="Arial"/>
          <w:sz w:val="24"/>
        </w:rPr>
      </w:pPr>
      <w:r w:rsidRPr="002E34F5">
        <w:rPr>
          <w:rFonts w:ascii="Arial" w:hAnsi="Arial" w:cs="Arial"/>
          <w:sz w:val="24"/>
        </w:rPr>
        <w:t xml:space="preserve">Por otro lado Eriximaco, en calidad de su profesión vio el amor desde un punto de vista diferente, el cual decía que el alma de los hombres no era la única que albergaba el amor si no que habían muchas </w:t>
      </w:r>
      <w:r w:rsidRPr="002E34F5">
        <w:rPr>
          <w:rFonts w:ascii="Arial" w:hAnsi="Arial" w:cs="Arial"/>
          <w:sz w:val="24"/>
        </w:rPr>
        <w:t>más</w:t>
      </w:r>
      <w:r w:rsidRPr="002E34F5">
        <w:rPr>
          <w:rFonts w:ascii="Arial" w:hAnsi="Arial" w:cs="Arial"/>
          <w:sz w:val="24"/>
        </w:rPr>
        <w:t xml:space="preserve"> cosas que se encontraban en este, el amor sano o virtuoso le correspondía a un cuerpo sano, y el amor enfermo o vicioso le correspondía a un cuerpo enfermo. Esto hizo que tomara ejemplo en la astronomía como: la medicina es la ciencia del amor corporal ya que nosotros amamos nuestro cuerpo y nos gusta verlo y sentirnos sanos. Amamos nuestro cuerpo.</w:t>
      </w:r>
    </w:p>
    <w:p w:rsidR="002E34F5" w:rsidRPr="002E34F5" w:rsidRDefault="002E34F5" w:rsidP="002E34F5">
      <w:pPr>
        <w:jc w:val="both"/>
        <w:rPr>
          <w:rFonts w:ascii="Arial" w:hAnsi="Arial" w:cs="Arial"/>
          <w:sz w:val="24"/>
        </w:rPr>
      </w:pPr>
    </w:p>
    <w:p w:rsidR="002E34F5" w:rsidRPr="002E34F5" w:rsidRDefault="002E34F5" w:rsidP="002E34F5">
      <w:pPr>
        <w:jc w:val="both"/>
        <w:rPr>
          <w:rFonts w:ascii="Arial" w:hAnsi="Arial" w:cs="Arial"/>
          <w:sz w:val="24"/>
        </w:rPr>
      </w:pPr>
      <w:r w:rsidRPr="002E34F5">
        <w:rPr>
          <w:rFonts w:ascii="Arial" w:hAnsi="Arial" w:cs="Arial"/>
          <w:sz w:val="24"/>
        </w:rPr>
        <w:t xml:space="preserve">La teoría de Aristófanes tuvo como tema el pasado del hombre- El hombre primitivo- </w:t>
      </w:r>
    </w:p>
    <w:p w:rsidR="002E34F5" w:rsidRPr="002E34F5" w:rsidRDefault="002E34F5" w:rsidP="002E34F5">
      <w:pPr>
        <w:jc w:val="both"/>
        <w:rPr>
          <w:rFonts w:ascii="Arial" w:hAnsi="Arial" w:cs="Arial"/>
          <w:sz w:val="24"/>
        </w:rPr>
      </w:pPr>
      <w:r w:rsidRPr="002E34F5">
        <w:rPr>
          <w:rFonts w:ascii="Arial" w:hAnsi="Arial" w:cs="Arial"/>
          <w:sz w:val="24"/>
        </w:rPr>
        <w:t xml:space="preserve">Este habla de que en otro tiempo había 3 clases de hombres, los 2 sexos que hoy son vigentes (hombre y mujer) y unos </w:t>
      </w:r>
      <w:r w:rsidRPr="002E34F5">
        <w:rPr>
          <w:rFonts w:ascii="Arial" w:hAnsi="Arial" w:cs="Arial"/>
          <w:sz w:val="24"/>
        </w:rPr>
        <w:t>más</w:t>
      </w:r>
      <w:r w:rsidRPr="002E34F5">
        <w:rPr>
          <w:rFonts w:ascii="Arial" w:hAnsi="Arial" w:cs="Arial"/>
          <w:sz w:val="24"/>
        </w:rPr>
        <w:t xml:space="preserve"> que estaba compuesto por estos 2 (mujer y hombre). El hombre que estaba compuesto por los 2 sexos (masculino y femenino) recibió el nombre de andrógino. Estas especies constaban de una anatomía bastante particular, tenían una forma redonda tenían cuatro brazos, cuatro piernas, una sola cabeza, estos seres contaban con una fuerza mucho mayor a la del hombre común</w:t>
      </w:r>
    </w:p>
    <w:p w:rsidR="002E34F5" w:rsidRPr="002E34F5" w:rsidRDefault="002E34F5" w:rsidP="002E34F5">
      <w:pPr>
        <w:jc w:val="both"/>
        <w:rPr>
          <w:rFonts w:ascii="Arial" w:hAnsi="Arial" w:cs="Arial"/>
          <w:sz w:val="24"/>
        </w:rPr>
      </w:pPr>
      <w:r w:rsidRPr="002E34F5">
        <w:rPr>
          <w:rFonts w:ascii="Arial" w:hAnsi="Arial" w:cs="Arial"/>
          <w:sz w:val="24"/>
        </w:rPr>
        <w:t>y emprendieron a combatir con los Dioses; los dioses al ver lo atrevidas que eran las criaturas deciden por vos de Zeus dividirlas en 2 y así reducir sus fuerzas dándole nuevas formas y cambiando sus órganos reproductores de tal manera que estas pudieran procrear.</w:t>
      </w:r>
    </w:p>
    <w:p w:rsidR="002E34F5" w:rsidRPr="002E34F5" w:rsidRDefault="002E34F5" w:rsidP="002E34F5">
      <w:pPr>
        <w:jc w:val="both"/>
        <w:rPr>
          <w:rFonts w:ascii="Arial" w:hAnsi="Arial" w:cs="Arial"/>
          <w:sz w:val="24"/>
        </w:rPr>
      </w:pPr>
      <w:r w:rsidRPr="002E34F5">
        <w:rPr>
          <w:rFonts w:ascii="Arial" w:hAnsi="Arial" w:cs="Arial"/>
          <w:sz w:val="24"/>
        </w:rPr>
        <w:t>Lo que Aristófanes dice es que cada uno de los nuestros es un hombre partido a la mitad, por eso las mitades siempre buscan sus mitades.</w:t>
      </w:r>
    </w:p>
    <w:p w:rsidR="002E34F5" w:rsidRPr="002E34F5" w:rsidRDefault="002E34F5" w:rsidP="002E34F5">
      <w:pPr>
        <w:jc w:val="both"/>
        <w:rPr>
          <w:rFonts w:ascii="Arial" w:hAnsi="Arial" w:cs="Arial"/>
          <w:sz w:val="24"/>
        </w:rPr>
      </w:pPr>
      <w:r w:rsidRPr="002E34F5">
        <w:rPr>
          <w:rFonts w:ascii="Arial" w:hAnsi="Arial" w:cs="Arial"/>
          <w:sz w:val="24"/>
        </w:rPr>
        <w:t xml:space="preserve">Agatón presentaba un concepto del amor muy actual, </w:t>
      </w:r>
      <w:r w:rsidRPr="002E34F5">
        <w:rPr>
          <w:rFonts w:ascii="Arial" w:hAnsi="Arial" w:cs="Arial"/>
          <w:sz w:val="24"/>
        </w:rPr>
        <w:t>él</w:t>
      </w:r>
      <w:r w:rsidRPr="002E34F5">
        <w:rPr>
          <w:rFonts w:ascii="Arial" w:hAnsi="Arial" w:cs="Arial"/>
          <w:sz w:val="24"/>
        </w:rPr>
        <w:t xml:space="preserve"> decía que Eros estaba en los corazones de los hombres buenos. Decía que Eros era el Dios </w:t>
      </w:r>
      <w:r w:rsidRPr="002E34F5">
        <w:rPr>
          <w:rFonts w:ascii="Arial" w:hAnsi="Arial" w:cs="Arial"/>
          <w:sz w:val="24"/>
        </w:rPr>
        <w:t>más</w:t>
      </w:r>
      <w:r w:rsidRPr="002E34F5">
        <w:rPr>
          <w:rFonts w:ascii="Arial" w:hAnsi="Arial" w:cs="Arial"/>
          <w:sz w:val="24"/>
        </w:rPr>
        <w:t xml:space="preserve"> joven y que por lo tanto era el </w:t>
      </w:r>
      <w:r w:rsidRPr="002E34F5">
        <w:rPr>
          <w:rFonts w:ascii="Arial" w:hAnsi="Arial" w:cs="Arial"/>
          <w:sz w:val="24"/>
        </w:rPr>
        <w:t>más</w:t>
      </w:r>
      <w:r w:rsidRPr="002E34F5">
        <w:rPr>
          <w:rFonts w:ascii="Arial" w:hAnsi="Arial" w:cs="Arial"/>
          <w:sz w:val="24"/>
        </w:rPr>
        <w:t xml:space="preserve"> delicado. También que era un Dios virtuoso no ofendía a nada y no podía ser ofendido por nadie </w:t>
      </w:r>
      <w:r w:rsidRPr="002E34F5">
        <w:rPr>
          <w:rFonts w:ascii="Arial" w:hAnsi="Arial" w:cs="Arial"/>
          <w:sz w:val="24"/>
        </w:rPr>
        <w:t>porque</w:t>
      </w:r>
      <w:r w:rsidRPr="002E34F5">
        <w:rPr>
          <w:rFonts w:ascii="Arial" w:hAnsi="Arial" w:cs="Arial"/>
          <w:sz w:val="24"/>
        </w:rPr>
        <w:t xml:space="preserve"> era incompatible con la violencia, Agatón alabo bastante a Eros (amor) ya habiendo hablado de su fuerza, virtud, belleza, juventud, delicadeza entre otras cosas; Agatón en resumen piropea al amor como lo que </w:t>
      </w:r>
      <w:r w:rsidRPr="002E34F5">
        <w:rPr>
          <w:rFonts w:ascii="Arial" w:hAnsi="Arial" w:cs="Arial"/>
          <w:sz w:val="24"/>
        </w:rPr>
        <w:t>está</w:t>
      </w:r>
      <w:r w:rsidRPr="002E34F5">
        <w:rPr>
          <w:rFonts w:ascii="Arial" w:hAnsi="Arial" w:cs="Arial"/>
          <w:sz w:val="24"/>
        </w:rPr>
        <w:t xml:space="preserve"> por encima de todo y de todos </w:t>
      </w:r>
      <w:r w:rsidRPr="002E34F5">
        <w:rPr>
          <w:rFonts w:ascii="Arial" w:hAnsi="Arial" w:cs="Arial"/>
          <w:sz w:val="24"/>
        </w:rPr>
        <w:t>porque</w:t>
      </w:r>
      <w:r w:rsidRPr="002E34F5">
        <w:rPr>
          <w:rFonts w:ascii="Arial" w:hAnsi="Arial" w:cs="Arial"/>
          <w:sz w:val="24"/>
        </w:rPr>
        <w:t xml:space="preserve"> el amor nos posee y nos da la virtud de poder hacer cosas que sin este no seriamos capaces.</w:t>
      </w:r>
    </w:p>
    <w:p w:rsidR="002E34F5" w:rsidRDefault="002E34F5" w:rsidP="002E34F5">
      <w:pPr>
        <w:jc w:val="both"/>
        <w:rPr>
          <w:rFonts w:ascii="Arial" w:hAnsi="Arial" w:cs="Arial"/>
          <w:sz w:val="24"/>
        </w:rPr>
      </w:pPr>
      <w:r w:rsidRPr="002E34F5">
        <w:rPr>
          <w:rFonts w:ascii="Arial" w:hAnsi="Arial" w:cs="Arial"/>
          <w:sz w:val="24"/>
        </w:rPr>
        <w:t>Sócrates dice que Eros no es poseedor de la cosa que desea y ama, partiendo del punto en que “el que desea, necesariamente debe carecer de aquello que desea” así también aclarando que Eros en realidad no es bello, ni bondadoso, ya que Eros busca lo bello y busca por lo bueno.</w:t>
      </w:r>
    </w:p>
    <w:p w:rsidR="002E34F5" w:rsidRPr="0043228B" w:rsidRDefault="002E34F5" w:rsidP="002E34F5">
      <w:pPr>
        <w:jc w:val="both"/>
        <w:rPr>
          <w:rFonts w:ascii="Arial" w:hAnsi="Arial" w:cs="Arial"/>
          <w:b/>
          <w:sz w:val="24"/>
        </w:rPr>
      </w:pPr>
    </w:p>
    <w:p w:rsidR="002E34F5" w:rsidRPr="0043228B" w:rsidRDefault="002E34F5" w:rsidP="002E34F5">
      <w:pPr>
        <w:jc w:val="both"/>
        <w:rPr>
          <w:rFonts w:ascii="Arial" w:hAnsi="Arial" w:cs="Arial"/>
          <w:b/>
          <w:sz w:val="24"/>
        </w:rPr>
      </w:pPr>
      <w:r w:rsidRPr="0043228B">
        <w:rPr>
          <w:rFonts w:ascii="Arial" w:hAnsi="Arial" w:cs="Arial"/>
          <w:b/>
          <w:sz w:val="24"/>
        </w:rPr>
        <w:t xml:space="preserve">Resumen </w:t>
      </w:r>
      <w:r w:rsidR="00094D0C" w:rsidRPr="0043228B">
        <w:rPr>
          <w:rFonts w:ascii="Arial" w:hAnsi="Arial" w:cs="Arial"/>
          <w:b/>
          <w:sz w:val="24"/>
        </w:rPr>
        <w:t xml:space="preserve">de la Metafísica como expresión </w:t>
      </w:r>
    </w:p>
    <w:p w:rsidR="00094D0C" w:rsidRDefault="0043228B" w:rsidP="002E34F5">
      <w:pPr>
        <w:jc w:val="both"/>
      </w:pPr>
      <w:r>
        <w:rPr>
          <w:rFonts w:ascii="Arial" w:hAnsi="Arial" w:cs="Arial"/>
          <w:color w:val="222222"/>
          <w:sz w:val="21"/>
          <w:szCs w:val="21"/>
          <w:shd w:val="clear" w:color="auto" w:fill="FFFFFF"/>
        </w:rPr>
        <w:t>E</w:t>
      </w:r>
      <w:r w:rsidR="00094D0C">
        <w:rPr>
          <w:rFonts w:ascii="Arial" w:hAnsi="Arial" w:cs="Arial"/>
          <w:color w:val="222222"/>
          <w:sz w:val="21"/>
          <w:szCs w:val="21"/>
          <w:shd w:val="clear" w:color="auto" w:fill="FFFFFF"/>
        </w:rPr>
        <w:t xml:space="preserve">s un libro </w:t>
      </w:r>
      <w:r w:rsidR="00094D0C" w:rsidRPr="0043228B">
        <w:rPr>
          <w:rFonts w:ascii="Arial" w:hAnsi="Arial" w:cs="Arial"/>
          <w:sz w:val="21"/>
          <w:szCs w:val="21"/>
          <w:shd w:val="clear" w:color="auto" w:fill="FFFFFF"/>
        </w:rPr>
        <w:t>de </w:t>
      </w:r>
      <w:hyperlink r:id="rId4" w:tooltip="Filosofía" w:history="1">
        <w:r w:rsidR="00094D0C" w:rsidRPr="0043228B">
          <w:rPr>
            <w:rStyle w:val="Hipervnculo"/>
            <w:rFonts w:ascii="Arial" w:hAnsi="Arial" w:cs="Arial"/>
            <w:color w:val="auto"/>
            <w:sz w:val="21"/>
            <w:szCs w:val="21"/>
            <w:u w:val="none"/>
            <w:shd w:val="clear" w:color="auto" w:fill="FFFFFF"/>
          </w:rPr>
          <w:t>filosofía</w:t>
        </w:r>
      </w:hyperlink>
      <w:r w:rsidR="00094D0C" w:rsidRPr="0043228B">
        <w:rPr>
          <w:rFonts w:ascii="Arial" w:hAnsi="Arial" w:cs="Arial"/>
          <w:sz w:val="21"/>
          <w:szCs w:val="21"/>
          <w:shd w:val="clear" w:color="auto" w:fill="FFFFFF"/>
        </w:rPr>
        <w:t> escrito por </w:t>
      </w:r>
      <w:hyperlink r:id="rId5" w:tooltip="Eduardo Nicol" w:history="1">
        <w:r w:rsidR="00094D0C" w:rsidRPr="0043228B">
          <w:rPr>
            <w:rStyle w:val="Hipervnculo"/>
            <w:rFonts w:ascii="Arial" w:hAnsi="Arial" w:cs="Arial"/>
            <w:color w:val="auto"/>
            <w:sz w:val="21"/>
            <w:szCs w:val="21"/>
            <w:u w:val="none"/>
            <w:shd w:val="clear" w:color="auto" w:fill="FFFFFF"/>
          </w:rPr>
          <w:t>Eduardo Nicol</w:t>
        </w:r>
      </w:hyperlink>
      <w:r w:rsidR="00094D0C" w:rsidRPr="0043228B">
        <w:rPr>
          <w:rFonts w:ascii="Arial" w:hAnsi="Arial" w:cs="Arial"/>
          <w:sz w:val="21"/>
          <w:szCs w:val="21"/>
          <w:shd w:val="clear" w:color="auto" w:fill="FFFFFF"/>
        </w:rPr>
        <w:t> y publicado en </w:t>
      </w:r>
      <w:hyperlink r:id="rId6" w:tooltip="México" w:history="1">
        <w:r w:rsidR="00094D0C" w:rsidRPr="0043228B">
          <w:rPr>
            <w:rStyle w:val="Hipervnculo"/>
            <w:rFonts w:ascii="Arial" w:hAnsi="Arial" w:cs="Arial"/>
            <w:color w:val="auto"/>
            <w:sz w:val="21"/>
            <w:szCs w:val="21"/>
            <w:u w:val="none"/>
            <w:shd w:val="clear" w:color="auto" w:fill="FFFFFF"/>
          </w:rPr>
          <w:t>México</w:t>
        </w:r>
      </w:hyperlink>
      <w:r w:rsidR="00094D0C" w:rsidRPr="0043228B">
        <w:rPr>
          <w:rFonts w:ascii="Arial" w:hAnsi="Arial" w:cs="Arial"/>
          <w:sz w:val="21"/>
          <w:szCs w:val="21"/>
          <w:shd w:val="clear" w:color="auto" w:fill="FFFFFF"/>
        </w:rPr>
        <w:t> en </w:t>
      </w:r>
      <w:hyperlink r:id="rId7" w:tooltip="1957" w:history="1">
        <w:r w:rsidR="00094D0C" w:rsidRPr="0043228B">
          <w:rPr>
            <w:rStyle w:val="Hipervnculo"/>
            <w:rFonts w:ascii="Arial" w:hAnsi="Arial" w:cs="Arial"/>
            <w:color w:val="auto"/>
            <w:sz w:val="21"/>
            <w:szCs w:val="21"/>
            <w:u w:val="none"/>
            <w:shd w:val="clear" w:color="auto" w:fill="FFFFFF"/>
          </w:rPr>
          <w:t>1957</w:t>
        </w:r>
      </w:hyperlink>
    </w:p>
    <w:p w:rsidR="00094D0C" w:rsidRDefault="00094D0C" w:rsidP="002E34F5">
      <w:pPr>
        <w:jc w:val="both"/>
        <w:rPr>
          <w:rFonts w:ascii="Arial" w:hAnsi="Arial" w:cs="Arial"/>
          <w:color w:val="222222"/>
          <w:sz w:val="21"/>
          <w:szCs w:val="21"/>
          <w:shd w:val="clear" w:color="auto" w:fill="FFFFFF"/>
        </w:rPr>
      </w:pPr>
      <w:r>
        <w:rPr>
          <w:rFonts w:ascii="Arial" w:hAnsi="Arial" w:cs="Arial"/>
          <w:color w:val="222222"/>
          <w:sz w:val="21"/>
          <w:szCs w:val="21"/>
          <w:shd w:val="clear" w:color="auto" w:fill="FFFFFF"/>
        </w:rPr>
        <w:t>En la Metafísica de la Expresión, Nicol apunta que:</w:t>
      </w:r>
    </w:p>
    <w:p w:rsidR="00094D0C" w:rsidRDefault="00094D0C" w:rsidP="00094D0C">
      <w:pPr>
        <w:ind w:left="708"/>
        <w:jc w:val="both"/>
      </w:pPr>
      <w:r w:rsidRPr="00094D0C">
        <w:t>«La teoría del hombre como ser de la expresión no ha de fundarse en una ontología previamente establecida, sino que, por el co</w:t>
      </w:r>
      <w:bookmarkStart w:id="0" w:name="_GoBack"/>
      <w:bookmarkEnd w:id="0"/>
      <w:r w:rsidRPr="00094D0C">
        <w:t xml:space="preserve">ntrario, la metafísica de la expresión es la base originaria en que debe asentarse la ontología como investigación fenomenológica de la forma de ser de los entes» </w:t>
      </w:r>
      <w:proofErr w:type="spellStart"/>
      <w:r w:rsidRPr="00094D0C">
        <w:t>Pag</w:t>
      </w:r>
      <w:proofErr w:type="spellEnd"/>
      <w:r w:rsidRPr="00094D0C">
        <w:t>. 210</w:t>
      </w:r>
    </w:p>
    <w:p w:rsidR="00094D0C" w:rsidRDefault="00094D0C" w:rsidP="00094D0C">
      <w:pPr>
        <w:jc w:val="both"/>
      </w:pPr>
      <w:r>
        <w:t xml:space="preserve">Esta parte del libro muestra como es el papel del hombre frente a la expresión y su manejo de acuerdo a situaciones y también conceptos. </w:t>
      </w:r>
    </w:p>
    <w:p w:rsidR="00094D0C" w:rsidRDefault="00094D0C" w:rsidP="00094D0C">
      <w:pPr>
        <w:jc w:val="both"/>
      </w:pPr>
      <w:r>
        <w:lastRenderedPageBreak/>
        <w:t>Para Eduardo Nicol, la expresión es un fenómeno. Porque cuan</w:t>
      </w:r>
      <w:r w:rsidR="0043228B">
        <w:t>d</w:t>
      </w:r>
      <w:r>
        <w:t xml:space="preserve">o se habla del ser en la expresión, se habla de dos cosas, del ser quien las expresa, y el ser que hace común en el acto comunicativo de la expresión. Como se lo menciona </w:t>
      </w:r>
      <w:r w:rsidR="0043228B">
        <w:t>más</w:t>
      </w:r>
      <w:r>
        <w:t xml:space="preserve"> arriba, la metafísica de la expresión seria al mismo tiempo una ontología de lo humano y una fundamentación de la ciencia </w:t>
      </w:r>
      <w:r w:rsidR="0043228B">
        <w:t>del ser y el conocer.</w:t>
      </w:r>
    </w:p>
    <w:p w:rsidR="00094D0C" w:rsidRPr="00094D0C" w:rsidRDefault="00094D0C" w:rsidP="00094D0C">
      <w:pPr>
        <w:jc w:val="both"/>
      </w:pPr>
    </w:p>
    <w:p w:rsidR="00094D0C" w:rsidRPr="002E34F5" w:rsidRDefault="00094D0C" w:rsidP="002E34F5">
      <w:pPr>
        <w:jc w:val="both"/>
        <w:rPr>
          <w:rFonts w:ascii="Arial" w:hAnsi="Arial" w:cs="Arial"/>
          <w:sz w:val="24"/>
        </w:rPr>
      </w:pPr>
    </w:p>
    <w:sectPr w:rsidR="00094D0C" w:rsidRPr="002E34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4F5"/>
    <w:rsid w:val="00094D0C"/>
    <w:rsid w:val="002E34F5"/>
    <w:rsid w:val="00400FB7"/>
    <w:rsid w:val="0043228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97D9A8-74BB-4AA4-971A-A59D3820C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94D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s.wikipedia.org/wiki/195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s.wikipedia.org/wiki/M%C3%A9xico" TargetMode="External"/><Relationship Id="rId5" Type="http://schemas.openxmlformats.org/officeDocument/2006/relationships/hyperlink" Target="https://es.wikipedia.org/wiki/Eduardo_Nicol" TargetMode="External"/><Relationship Id="rId4" Type="http://schemas.openxmlformats.org/officeDocument/2006/relationships/hyperlink" Target="https://es.wikipedia.org/wiki/Filosof%C3%ADa"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848</Words>
  <Characters>4664</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JIMENEZ</dc:creator>
  <cp:keywords/>
  <dc:description/>
  <cp:lastModifiedBy>ANGEL JIMENEZ</cp:lastModifiedBy>
  <cp:revision>1</cp:revision>
  <dcterms:created xsi:type="dcterms:W3CDTF">2018-11-26T02:32:00Z</dcterms:created>
  <dcterms:modified xsi:type="dcterms:W3CDTF">2018-11-26T02:58:00Z</dcterms:modified>
</cp:coreProperties>
</file>