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06191" w:rsidRDefault="00EB2D99">
      <w:pPr>
        <w:spacing w:line="360" w:lineRule="auto"/>
        <w:contextualSpacing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Pontificia Universidad Católica del Ecuador </w:t>
      </w:r>
    </w:p>
    <w:p w:rsidR="00106191" w:rsidRDefault="00EB2D99">
      <w:pPr>
        <w:spacing w:line="360" w:lineRule="auto"/>
        <w:contextualSpacing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Facultad de Comunicación, Lingüística y Literatura </w:t>
      </w:r>
    </w:p>
    <w:p w:rsidR="00106191" w:rsidRDefault="00EB2D99">
      <w:pPr>
        <w:spacing w:line="360" w:lineRule="auto"/>
        <w:contextualSpacing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Escuela de Comunicación</w:t>
      </w:r>
    </w:p>
    <w:p w:rsidR="00106191" w:rsidRDefault="00EB2D99">
      <w:pPr>
        <w:spacing w:line="360" w:lineRule="auto"/>
        <w:contextualSpacing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Materia: Historia Universal</w:t>
      </w:r>
    </w:p>
    <w:p w:rsidR="00106191" w:rsidRDefault="00EB2D99">
      <w:pPr>
        <w:spacing w:line="360" w:lineRule="auto"/>
        <w:contextualSpacing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Cristopher de los Rios Lezcano</w:t>
      </w:r>
    </w:p>
    <w:p w:rsidR="00106191" w:rsidRDefault="00EB2D99">
      <w:pPr>
        <w:spacing w:line="360" w:lineRule="auto"/>
        <w:contextualSpacing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Fecha: 18 de noviembre de 2018</w:t>
      </w:r>
    </w:p>
    <w:p w:rsidR="00106191" w:rsidRDefault="00EB2D99">
      <w:pPr>
        <w:spacing w:line="360" w:lineRule="auto"/>
        <w:contextualSpacing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Tema: Análisis del capítulo de la serie El Ministerio del tiempo.</w:t>
      </w:r>
    </w:p>
    <w:p w:rsidR="00106191" w:rsidRDefault="00106191">
      <w:pPr>
        <w:spacing w:line="360" w:lineRule="auto"/>
        <w:contextualSpacing w:val="0"/>
        <w:jc w:val="center"/>
        <w:rPr>
          <w:rFonts w:ascii="Times New Roman" w:eastAsia="Times New Roman" w:hAnsi="Times New Roman" w:cs="Times New Roman"/>
          <w:sz w:val="24"/>
          <w:szCs w:val="24"/>
        </w:rPr>
      </w:pPr>
    </w:p>
    <w:p w:rsidR="00106191" w:rsidRDefault="00EB2D99" w:rsidP="000F1C0A">
      <w:pPr>
        <w:spacing w:line="360" w:lineRule="auto"/>
        <w:ind w:firstLine="720"/>
        <w:contextualSpacing w:val="0"/>
        <w:rPr>
          <w:rFonts w:ascii="Times New Roman" w:eastAsia="Times New Roman" w:hAnsi="Times New Roman" w:cs="Times New Roman"/>
          <w:sz w:val="24"/>
          <w:szCs w:val="24"/>
        </w:rPr>
      </w:pPr>
      <w:r>
        <w:rPr>
          <w:rFonts w:ascii="Times New Roman" w:eastAsia="Times New Roman" w:hAnsi="Times New Roman" w:cs="Times New Roman"/>
          <w:sz w:val="24"/>
          <w:szCs w:val="24"/>
        </w:rPr>
        <w:t>El Ministerio del Tiempo es una serie de televisión española de género fantástico y ficción histórica creada por los hermanos Pablo y Javier Olivares y producida por Onza Partners y Cliffha</w:t>
      </w:r>
      <w:r>
        <w:rPr>
          <w:rFonts w:ascii="Times New Roman" w:eastAsia="Times New Roman" w:hAnsi="Times New Roman" w:cs="Times New Roman"/>
          <w:sz w:val="24"/>
          <w:szCs w:val="24"/>
        </w:rPr>
        <w:t>nger para La 1 de TVE. En el siguiente se analiza el capítulo 6 de la primera temporada de la serie anteriormente mencionada. El capítulo se titula Tiempo de pícaros, y es escogido para el siguiente análisis ya que es uno de los capítulos que más temas aba</w:t>
      </w:r>
      <w:r>
        <w:rPr>
          <w:rFonts w:ascii="Times New Roman" w:eastAsia="Times New Roman" w:hAnsi="Times New Roman" w:cs="Times New Roman"/>
          <w:sz w:val="24"/>
          <w:szCs w:val="24"/>
        </w:rPr>
        <w:t>rca dentro de la primera temporada de la serie. Entre los temas que se abordan en el capítulo se encuentran; El lazarillo de Tormes, la Revuelta de los comuneros, el reclutamiento del personal para la guerra en Cuba y el antagonismo del gobierno de los Est</w:t>
      </w:r>
      <w:r>
        <w:rPr>
          <w:rFonts w:ascii="Times New Roman" w:eastAsia="Times New Roman" w:hAnsi="Times New Roman" w:cs="Times New Roman"/>
          <w:sz w:val="24"/>
          <w:szCs w:val="24"/>
        </w:rPr>
        <w:t xml:space="preserve">ados Unidos. </w:t>
      </w:r>
    </w:p>
    <w:p w:rsidR="00106191" w:rsidRDefault="00EB2D99" w:rsidP="000F1C0A">
      <w:pPr>
        <w:spacing w:line="360" w:lineRule="auto"/>
        <w:ind w:firstLine="720"/>
        <w:contextualSpacing w:val="0"/>
        <w:rPr>
          <w:rFonts w:ascii="Times New Roman" w:eastAsia="Times New Roman" w:hAnsi="Times New Roman" w:cs="Times New Roman"/>
          <w:sz w:val="24"/>
          <w:szCs w:val="24"/>
        </w:rPr>
      </w:pPr>
      <w:r>
        <w:rPr>
          <w:rFonts w:ascii="Times New Roman" w:eastAsia="Times New Roman" w:hAnsi="Times New Roman" w:cs="Times New Roman"/>
          <w:sz w:val="24"/>
          <w:szCs w:val="24"/>
        </w:rPr>
        <w:t>En este capítulo, los integrantes del Ministerio del Tiempo durante una excavación en Salamanca, descubren que, un estafador ha escapado de la justicia a través de una puerta que conduce a la Salamanca de 1520. Ahí es donde entran en acción A</w:t>
      </w:r>
      <w:r>
        <w:rPr>
          <w:rFonts w:ascii="Times New Roman" w:eastAsia="Times New Roman" w:hAnsi="Times New Roman" w:cs="Times New Roman"/>
          <w:sz w:val="24"/>
          <w:szCs w:val="24"/>
        </w:rPr>
        <w:t>melia (Aura Garrido), Julián (Rodolfo Sancho) y Alonso (Nacho Fresneda), con el fin de traer a este estafador de vuelta al siglo XXI. Pero de lo dicho antes no es lo único tratado en el capítulo, ese tema es el de menor relevancia dentro del capítulo. Dura</w:t>
      </w:r>
      <w:r>
        <w:rPr>
          <w:rFonts w:ascii="Times New Roman" w:eastAsia="Times New Roman" w:hAnsi="Times New Roman" w:cs="Times New Roman"/>
          <w:sz w:val="24"/>
          <w:szCs w:val="24"/>
        </w:rPr>
        <w:t xml:space="preserve">nte su recorrer por el siglo XVI, los integrantes del equipo se topan nada más y nada menos que con Lázaro, el protagonista  de la novela </w:t>
      </w:r>
      <w:r>
        <w:rPr>
          <w:rFonts w:ascii="Times New Roman" w:eastAsia="Times New Roman" w:hAnsi="Times New Roman" w:cs="Times New Roman"/>
          <w:i/>
          <w:sz w:val="24"/>
          <w:szCs w:val="24"/>
        </w:rPr>
        <w:t>La vida de Lazarillo de Tormes y de sus fortunas y adversidades</w:t>
      </w:r>
      <w:r>
        <w:rPr>
          <w:rFonts w:ascii="Times New Roman" w:eastAsia="Times New Roman" w:hAnsi="Times New Roman" w:cs="Times New Roman"/>
          <w:sz w:val="24"/>
          <w:szCs w:val="24"/>
        </w:rPr>
        <w:t xml:space="preserve"> (más conocida como Lazarillo de Tormes). </w:t>
      </w:r>
    </w:p>
    <w:p w:rsidR="00106191" w:rsidRDefault="00EB2D99" w:rsidP="000F1C0A">
      <w:pPr>
        <w:spacing w:line="360" w:lineRule="auto"/>
        <w:ind w:firstLine="720"/>
        <w:contextualSpacing w:val="0"/>
        <w:rPr>
          <w:rFonts w:ascii="Times New Roman" w:eastAsia="Times New Roman" w:hAnsi="Times New Roman" w:cs="Times New Roman"/>
          <w:sz w:val="24"/>
          <w:szCs w:val="24"/>
        </w:rPr>
      </w:pPr>
      <w:r>
        <w:rPr>
          <w:rFonts w:ascii="Times New Roman" w:eastAsia="Times New Roman" w:hAnsi="Times New Roman" w:cs="Times New Roman"/>
          <w:sz w:val="24"/>
          <w:szCs w:val="24"/>
        </w:rPr>
        <w:t>Con el hecho</w:t>
      </w:r>
      <w:r>
        <w:rPr>
          <w:rFonts w:ascii="Times New Roman" w:eastAsia="Times New Roman" w:hAnsi="Times New Roman" w:cs="Times New Roman"/>
          <w:sz w:val="24"/>
          <w:szCs w:val="24"/>
        </w:rPr>
        <w:t xml:space="preserve"> de encontrar a este personaje dentro de la serie, se replantea nuevamente si la novela está inspirada en la vida de una persona o es solo un invento de algún genial escritor.</w:t>
      </w:r>
      <w:r>
        <w:rPr>
          <w:rFonts w:ascii="Times New Roman" w:eastAsia="Times New Roman" w:hAnsi="Times New Roman" w:cs="Times New Roman"/>
          <w:i/>
          <w:sz w:val="24"/>
          <w:szCs w:val="24"/>
        </w:rPr>
        <w:t xml:space="preserve"> Lazarillo de Tormes</w:t>
      </w:r>
      <w:r>
        <w:rPr>
          <w:rFonts w:ascii="Times New Roman" w:eastAsia="Times New Roman" w:hAnsi="Times New Roman" w:cs="Times New Roman"/>
          <w:sz w:val="24"/>
          <w:szCs w:val="24"/>
        </w:rPr>
        <w:t xml:space="preserve"> es una obra cumbre dentro de la literatura española escrita </w:t>
      </w:r>
      <w:r>
        <w:rPr>
          <w:rFonts w:ascii="Times New Roman" w:eastAsia="Times New Roman" w:hAnsi="Times New Roman" w:cs="Times New Roman"/>
          <w:sz w:val="24"/>
          <w:szCs w:val="24"/>
        </w:rPr>
        <w:t>en primera persona y en un estilo epistolar (una sola y larga carta). En esta se cuenta de manera autobiográfica la vida de Lázaro, desde su nacimiento y miserable infancia, hasta su edad adulta, pasando por su matrimonio. Cabe resaltar que esta obra es de</w:t>
      </w:r>
      <w:r>
        <w:rPr>
          <w:rFonts w:ascii="Times New Roman" w:eastAsia="Times New Roman" w:hAnsi="Times New Roman" w:cs="Times New Roman"/>
          <w:sz w:val="24"/>
          <w:szCs w:val="24"/>
        </w:rPr>
        <w:t xml:space="preserve"> vital importancia dentro de la Literatura Hispana, es considerada precursora de la novela picaresca por elementos </w:t>
      </w:r>
      <w:r>
        <w:rPr>
          <w:rFonts w:ascii="Times New Roman" w:eastAsia="Times New Roman" w:hAnsi="Times New Roman" w:cs="Times New Roman"/>
          <w:sz w:val="24"/>
          <w:szCs w:val="24"/>
        </w:rPr>
        <w:lastRenderedPageBreak/>
        <w:t>como el realismo, la narración en primera persona, la estructura itinerante, el servicio a varios amos y la ideología moralizante y pesimista</w:t>
      </w:r>
      <w:r>
        <w:rPr>
          <w:rFonts w:ascii="Times New Roman" w:eastAsia="Times New Roman" w:hAnsi="Times New Roman" w:cs="Times New Roman"/>
          <w:sz w:val="24"/>
          <w:szCs w:val="24"/>
        </w:rPr>
        <w:t>.</w:t>
      </w:r>
    </w:p>
    <w:p w:rsidR="00106191" w:rsidRDefault="00EB2D99" w:rsidP="000F1C0A">
      <w:pPr>
        <w:spacing w:line="360" w:lineRule="auto"/>
        <w:ind w:firstLine="720"/>
        <w:contextualSpacing w:val="0"/>
        <w:rPr>
          <w:rFonts w:ascii="Times New Roman" w:eastAsia="Times New Roman" w:hAnsi="Times New Roman" w:cs="Times New Roman"/>
          <w:sz w:val="24"/>
          <w:szCs w:val="24"/>
        </w:rPr>
      </w:pPr>
      <w:r>
        <w:rPr>
          <w:rFonts w:ascii="Times New Roman" w:eastAsia="Times New Roman" w:hAnsi="Times New Roman" w:cs="Times New Roman"/>
          <w:sz w:val="24"/>
          <w:szCs w:val="24"/>
        </w:rPr>
        <w:t>Otro de los temas al que se le hace referencia dentro del propio capítulo es a la Revuelta de lo comuneros. La Guerra de las Comunidades de Castilla fue en levantamiento armado acontecido en la Corona de Castilla desde los años 1520 hasta 1522. Durante e</w:t>
      </w:r>
      <w:r>
        <w:rPr>
          <w:rFonts w:ascii="Times New Roman" w:eastAsia="Times New Roman" w:hAnsi="Times New Roman" w:cs="Times New Roman"/>
          <w:sz w:val="24"/>
          <w:szCs w:val="24"/>
        </w:rPr>
        <w:t>stos años reinaba Carlos I. Las ciudades más involucradas dentro de estas revueltas fueron las del interior castellano, Castilla y Valladolid. El carácter de estas revueltas ha sido objeto de continuos debates historiográficos a lo largo de la historia. La</w:t>
      </w:r>
      <w:r>
        <w:rPr>
          <w:rFonts w:ascii="Times New Roman" w:eastAsia="Times New Roman" w:hAnsi="Times New Roman" w:cs="Times New Roman"/>
          <w:sz w:val="24"/>
          <w:szCs w:val="24"/>
        </w:rPr>
        <w:t>s posturas y enfoques de los estudiosos son completamente contradictorios algunos señalan que la Guerra de las Comunidades fue una revuelta antiseñorial, otros, señalan que fue una de las primeras revoluciones burguesas de la Era Moderna. Otro tercer grupo</w:t>
      </w:r>
      <w:r>
        <w:rPr>
          <w:rFonts w:ascii="Times New Roman" w:eastAsia="Times New Roman" w:hAnsi="Times New Roman" w:cs="Times New Roman"/>
          <w:sz w:val="24"/>
          <w:szCs w:val="24"/>
        </w:rPr>
        <w:t xml:space="preserve"> dice que se trató de un movimiento antifiscal y particularista de carácter medievalizante. También, el personaje de Lázaro, hace referencia a manera de sátira a la forma tiránica de gobierno de Carlos I, que respondía a intereses extranjeros y llevaba tod</w:t>
      </w:r>
      <w:r>
        <w:rPr>
          <w:rFonts w:ascii="Times New Roman" w:eastAsia="Times New Roman" w:hAnsi="Times New Roman" w:cs="Times New Roman"/>
          <w:sz w:val="24"/>
          <w:szCs w:val="24"/>
        </w:rPr>
        <w:t xml:space="preserve">as las riquezas del reino al exterior. Estas revueltas constituyeron una de las forma de organización más importante dentro de la Edad Media, las organizaciones y movimientos de esta época son antecedentes de los sindicatos de la actualidad. </w:t>
      </w:r>
    </w:p>
    <w:p w:rsidR="00106191" w:rsidRDefault="00EB2D99" w:rsidP="000F1C0A">
      <w:pPr>
        <w:spacing w:line="360" w:lineRule="auto"/>
        <w:ind w:firstLine="720"/>
        <w:contextualSpacing w:val="0"/>
        <w:rPr>
          <w:rFonts w:ascii="Times New Roman" w:eastAsia="Times New Roman" w:hAnsi="Times New Roman" w:cs="Times New Roman"/>
          <w:sz w:val="24"/>
          <w:szCs w:val="24"/>
        </w:rPr>
      </w:pPr>
      <w:r>
        <w:rPr>
          <w:rFonts w:ascii="Times New Roman" w:eastAsia="Times New Roman" w:hAnsi="Times New Roman" w:cs="Times New Roman"/>
          <w:sz w:val="24"/>
          <w:szCs w:val="24"/>
        </w:rPr>
        <w:t>La idea de an</w:t>
      </w:r>
      <w:r>
        <w:rPr>
          <w:rFonts w:ascii="Times New Roman" w:eastAsia="Times New Roman" w:hAnsi="Times New Roman" w:cs="Times New Roman"/>
          <w:sz w:val="24"/>
          <w:szCs w:val="24"/>
        </w:rPr>
        <w:t>tagonizar al gobierno de los Estados Unidos no escapa de este capítulo. Durante este el mismo, Irene (Cayetana Guillén), interroga a Walcott, villano del capítulo anterior y descubre que este tiene otra manera de viajar en el tiempo, una manera diferente a</w:t>
      </w:r>
      <w:r>
        <w:rPr>
          <w:rFonts w:ascii="Times New Roman" w:eastAsia="Times New Roman" w:hAnsi="Times New Roman" w:cs="Times New Roman"/>
          <w:sz w:val="24"/>
          <w:szCs w:val="24"/>
        </w:rPr>
        <w:t xml:space="preserve"> la del ministerio. Walcott viaja por el tiempo a través de un túnel que funciona por energía nuclear, el cual pueden graduar espaciotemporalmente. La dueña es una empresa privada que pretendía usarlo para fines turísticos. En este momento se hace referenc</w:t>
      </w:r>
      <w:r>
        <w:rPr>
          <w:rFonts w:ascii="Times New Roman" w:eastAsia="Times New Roman" w:hAnsi="Times New Roman" w:cs="Times New Roman"/>
          <w:sz w:val="24"/>
          <w:szCs w:val="24"/>
        </w:rPr>
        <w:t>ia a la utilización de armas nucleares en la actualidad, y además deja entrevista la carrera nuclear armamentística que se vive desde el final de la Segunda Guerra Mundial.</w:t>
      </w:r>
      <w:r w:rsidR="000F1C0A">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Donde las principales potencias del mundo tienen como objetivo el control de este po</w:t>
      </w:r>
      <w:r>
        <w:rPr>
          <w:rFonts w:ascii="Times New Roman" w:eastAsia="Times New Roman" w:hAnsi="Times New Roman" w:cs="Times New Roman"/>
          <w:sz w:val="24"/>
          <w:szCs w:val="24"/>
        </w:rPr>
        <w:t xml:space="preserve">deroso recurso. En varios momentos de este capítulo se entrelazan presente y pasado, </w:t>
      </w:r>
      <w:r w:rsidR="000F1C0A">
        <w:rPr>
          <w:rFonts w:ascii="Times New Roman" w:eastAsia="Times New Roman" w:hAnsi="Times New Roman" w:cs="Times New Roman"/>
          <w:sz w:val="24"/>
          <w:szCs w:val="24"/>
        </w:rPr>
        <w:t>sobre todo</w:t>
      </w:r>
      <w:bookmarkStart w:id="0" w:name="_GoBack"/>
      <w:bookmarkEnd w:id="0"/>
      <w:r>
        <w:rPr>
          <w:rFonts w:ascii="Times New Roman" w:eastAsia="Times New Roman" w:hAnsi="Times New Roman" w:cs="Times New Roman"/>
          <w:sz w:val="24"/>
          <w:szCs w:val="24"/>
        </w:rPr>
        <w:t xml:space="preserve"> en las tensas relaciones que han mantenido España y Estados Unidos a lo largo de la historia. Se deja ver en todo momento que el gobierno de los Estados Unidos e</w:t>
      </w:r>
      <w:r>
        <w:rPr>
          <w:rFonts w:ascii="Times New Roman" w:eastAsia="Times New Roman" w:hAnsi="Times New Roman" w:cs="Times New Roman"/>
          <w:sz w:val="24"/>
          <w:szCs w:val="24"/>
        </w:rPr>
        <w:t>s el malo de la historia, ya que siempre interfiere en asuntos externos que no le competen. Lo expresado anteriormente se adapta al discurso adoptado por una gran parte de países en el mundo, países que señalan el interés hegemónico de los Estados Unidos e</w:t>
      </w:r>
      <w:r>
        <w:rPr>
          <w:rFonts w:ascii="Times New Roman" w:eastAsia="Times New Roman" w:hAnsi="Times New Roman" w:cs="Times New Roman"/>
          <w:sz w:val="24"/>
          <w:szCs w:val="24"/>
        </w:rPr>
        <w:t>n todo el orbe.</w:t>
      </w:r>
    </w:p>
    <w:p w:rsidR="00106191" w:rsidRDefault="00EB2D99" w:rsidP="000F1C0A">
      <w:pPr>
        <w:spacing w:line="360" w:lineRule="auto"/>
        <w:ind w:firstLine="720"/>
        <w:contextualSpacing w:val="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Pasado y presente se entrelazan constantemente en esta serie y en este capítulo, el que pudiese haber pasado si las situaciones se hubiesen dado de otra manera nos dejan mucho que </w:t>
      </w:r>
      <w:r>
        <w:rPr>
          <w:rFonts w:ascii="Times New Roman" w:eastAsia="Times New Roman" w:hAnsi="Times New Roman" w:cs="Times New Roman"/>
          <w:sz w:val="24"/>
          <w:szCs w:val="24"/>
        </w:rPr>
        <w:lastRenderedPageBreak/>
        <w:t>pensar. El tema del tiempo siempre ha estado presente en tod</w:t>
      </w:r>
      <w:r>
        <w:rPr>
          <w:rFonts w:ascii="Times New Roman" w:eastAsia="Times New Roman" w:hAnsi="Times New Roman" w:cs="Times New Roman"/>
          <w:sz w:val="24"/>
          <w:szCs w:val="24"/>
        </w:rPr>
        <w:t>as las civilizaciones y culturas, siempre se ha tratado de manipular de una u otra manera, así sea por calendarios entre otras cosas. Pero analizando la serie y cada capítulo se cae en dos grandes dilemas, que es el tiempo, y cuántos tiempos existen. Por l</w:t>
      </w:r>
      <w:r>
        <w:rPr>
          <w:rFonts w:ascii="Times New Roman" w:eastAsia="Times New Roman" w:hAnsi="Times New Roman" w:cs="Times New Roman"/>
          <w:sz w:val="24"/>
          <w:szCs w:val="24"/>
        </w:rPr>
        <w:t>o que se aprecia en la serie, el pasado está constantemente latente y es el que influencia nuestro presente y futuro. Por lo que se llega a la conclusión de que el tiempo es todo. En cuanto a la segunda cuestión ¿Cuántos tiempos son? El tiempo es uno solo,</w:t>
      </w:r>
      <w:r>
        <w:rPr>
          <w:rFonts w:ascii="Times New Roman" w:eastAsia="Times New Roman" w:hAnsi="Times New Roman" w:cs="Times New Roman"/>
          <w:sz w:val="24"/>
          <w:szCs w:val="24"/>
        </w:rPr>
        <w:t xml:space="preserve"> que es implacable y deja sus huellas por donde quiera que pase. No se debe hablar de tiempos, sino de tiempo, ya que este es único y ascendente. Esta serie logra que los televidentes se identifican con el pasado, y que a la vez logren tener cierta empatía</w:t>
      </w:r>
      <w:r>
        <w:rPr>
          <w:rFonts w:ascii="Times New Roman" w:eastAsia="Times New Roman" w:hAnsi="Times New Roman" w:cs="Times New Roman"/>
          <w:sz w:val="24"/>
          <w:szCs w:val="24"/>
        </w:rPr>
        <w:t xml:space="preserve"> o desagrado con cada uno de los personajes que marcaron nuestra historia. Aquí se trata sobre el tema más importante y trascendente del mundo, el tiempo, que es lo único que no se puede cambiar. Pero sin dudas, lo más importante y destacable de esta serie</w:t>
      </w:r>
      <w:r>
        <w:rPr>
          <w:rFonts w:ascii="Times New Roman" w:eastAsia="Times New Roman" w:hAnsi="Times New Roman" w:cs="Times New Roman"/>
          <w:sz w:val="24"/>
          <w:szCs w:val="24"/>
        </w:rPr>
        <w:t xml:space="preserve"> es que impide que el pasado se olvide, ya que como dijo Martí, el pueblo que olvida su historia está condenado a repetirla. </w:t>
      </w:r>
    </w:p>
    <w:p w:rsidR="00106191" w:rsidRDefault="00EB2D99" w:rsidP="000F1C0A">
      <w:pPr>
        <w:spacing w:line="360" w:lineRule="auto"/>
        <w:contextualSpacing w:val="0"/>
        <w:rPr>
          <w:rFonts w:ascii="Times New Roman" w:eastAsia="Times New Roman" w:hAnsi="Times New Roman" w:cs="Times New Roman"/>
          <w:sz w:val="24"/>
          <w:szCs w:val="24"/>
        </w:rPr>
      </w:pPr>
      <w:r>
        <w:rPr>
          <w:rFonts w:ascii="Times New Roman" w:eastAsia="Times New Roman" w:hAnsi="Times New Roman" w:cs="Times New Roman"/>
          <w:sz w:val="24"/>
          <w:szCs w:val="24"/>
        </w:rPr>
        <w:t>Referencias</w:t>
      </w:r>
    </w:p>
    <w:p w:rsidR="00106191" w:rsidRDefault="00EB2D99" w:rsidP="000F1C0A">
      <w:pPr>
        <w:spacing w:after="40" w:line="360" w:lineRule="auto"/>
        <w:contextualSpacing w:val="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Marc Vigil, Jorge Dorado &amp; Abigail Schaaff. (dirección).  Olivares, P &amp; Olivares, J. (producción). (2015). </w:t>
      </w:r>
      <w:r>
        <w:rPr>
          <w:rFonts w:ascii="Times New Roman" w:eastAsia="Times New Roman" w:hAnsi="Times New Roman" w:cs="Times New Roman"/>
          <w:i/>
          <w:sz w:val="24"/>
          <w:szCs w:val="24"/>
        </w:rPr>
        <w:t>El</w:t>
      </w:r>
      <w:r>
        <w:rPr>
          <w:rFonts w:ascii="Times New Roman" w:eastAsia="Times New Roman" w:hAnsi="Times New Roman" w:cs="Times New Roman"/>
          <w:i/>
          <w:sz w:val="24"/>
          <w:szCs w:val="24"/>
        </w:rPr>
        <w:t xml:space="preserve"> Ministerio del Tiempo. Tiempo de pícaros</w:t>
      </w:r>
      <w:r>
        <w:rPr>
          <w:rFonts w:ascii="Times New Roman" w:eastAsia="Times New Roman" w:hAnsi="Times New Roman" w:cs="Times New Roman"/>
          <w:sz w:val="24"/>
          <w:szCs w:val="24"/>
        </w:rPr>
        <w:t>. Madrid, España.</w:t>
      </w:r>
    </w:p>
    <w:p w:rsidR="00106191" w:rsidRDefault="00106191" w:rsidP="000F1C0A">
      <w:pPr>
        <w:spacing w:line="360" w:lineRule="auto"/>
        <w:ind w:firstLine="720"/>
        <w:contextualSpacing w:val="0"/>
        <w:rPr>
          <w:rFonts w:ascii="Times New Roman" w:eastAsia="Times New Roman" w:hAnsi="Times New Roman" w:cs="Times New Roman"/>
          <w:sz w:val="24"/>
          <w:szCs w:val="24"/>
        </w:rPr>
      </w:pPr>
    </w:p>
    <w:p w:rsidR="00106191" w:rsidRDefault="00106191" w:rsidP="000F1C0A">
      <w:pPr>
        <w:spacing w:line="360" w:lineRule="auto"/>
        <w:contextualSpacing w:val="0"/>
        <w:rPr>
          <w:rFonts w:ascii="Times New Roman" w:eastAsia="Times New Roman" w:hAnsi="Times New Roman" w:cs="Times New Roman"/>
          <w:sz w:val="24"/>
          <w:szCs w:val="24"/>
        </w:rPr>
      </w:pPr>
    </w:p>
    <w:p w:rsidR="00106191" w:rsidRDefault="00106191" w:rsidP="000F1C0A">
      <w:pPr>
        <w:spacing w:line="360" w:lineRule="auto"/>
        <w:contextualSpacing w:val="0"/>
        <w:rPr>
          <w:rFonts w:ascii="Times New Roman" w:eastAsia="Times New Roman" w:hAnsi="Times New Roman" w:cs="Times New Roman"/>
          <w:sz w:val="24"/>
          <w:szCs w:val="24"/>
        </w:rPr>
      </w:pPr>
    </w:p>
    <w:p w:rsidR="00106191" w:rsidRDefault="00106191" w:rsidP="000F1C0A">
      <w:pPr>
        <w:spacing w:line="360" w:lineRule="auto"/>
        <w:contextualSpacing w:val="0"/>
        <w:rPr>
          <w:rFonts w:ascii="Times New Roman" w:eastAsia="Times New Roman" w:hAnsi="Times New Roman" w:cs="Times New Roman"/>
          <w:sz w:val="24"/>
          <w:szCs w:val="24"/>
        </w:rPr>
      </w:pPr>
    </w:p>
    <w:p w:rsidR="00106191" w:rsidRDefault="00106191" w:rsidP="000F1C0A">
      <w:pPr>
        <w:spacing w:line="360" w:lineRule="auto"/>
        <w:contextualSpacing w:val="0"/>
      </w:pPr>
    </w:p>
    <w:sectPr w:rsidR="00106191">
      <w:footerReference w:type="default" r:id="rId6"/>
      <w:pgSz w:w="11909" w:h="16834"/>
      <w:pgMar w:top="1440" w:right="1440" w:bottom="1440" w:left="1440" w:header="0" w:footer="720"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B2D99" w:rsidRDefault="00EB2D99">
      <w:pPr>
        <w:spacing w:line="240" w:lineRule="auto"/>
      </w:pPr>
      <w:r>
        <w:separator/>
      </w:r>
    </w:p>
  </w:endnote>
  <w:endnote w:type="continuationSeparator" w:id="0">
    <w:p w:rsidR="00EB2D99" w:rsidRDefault="00EB2D9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06191" w:rsidRDefault="00EB2D99">
    <w:pPr>
      <w:contextualSpacing w:val="0"/>
      <w:jc w:val="right"/>
    </w:pPr>
    <w:r>
      <w:fldChar w:fldCharType="begin"/>
    </w:r>
    <w:r>
      <w:instrText>PAGE</w:instrText>
    </w:r>
    <w:r w:rsidR="000F1C0A">
      <w:fldChar w:fldCharType="separate"/>
    </w:r>
    <w:r w:rsidR="000F1C0A">
      <w:rPr>
        <w:noProof/>
      </w:rPr>
      <w:t>2</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B2D99" w:rsidRDefault="00EB2D99">
      <w:pPr>
        <w:spacing w:line="240" w:lineRule="auto"/>
      </w:pPr>
      <w:r>
        <w:separator/>
      </w:r>
    </w:p>
  </w:footnote>
  <w:footnote w:type="continuationSeparator" w:id="0">
    <w:p w:rsidR="00EB2D99" w:rsidRDefault="00EB2D99">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06191"/>
    <w:rsid w:val="000F1C0A"/>
    <w:rsid w:val="00106191"/>
    <w:rsid w:val="00EB2D99"/>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9AECD0D-698C-4AEB-B09A-89E808C92B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z w:val="22"/>
        <w:szCs w:val="22"/>
        <w:lang w:val="es" w:eastAsia="es-EC" w:bidi="ar-SA"/>
      </w:rPr>
    </w:rPrDefault>
    <w:pPrDefault>
      <w:pPr>
        <w:spacing w:line="276" w:lineRule="auto"/>
        <w:contextualSpacing/>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Ttulo1">
    <w:name w:val="heading 1"/>
    <w:basedOn w:val="Normal"/>
    <w:next w:val="Normal"/>
    <w:pPr>
      <w:keepNext/>
      <w:keepLines/>
      <w:spacing w:before="400" w:after="120"/>
      <w:outlineLvl w:val="0"/>
    </w:pPr>
    <w:rPr>
      <w:sz w:val="40"/>
      <w:szCs w:val="40"/>
    </w:rPr>
  </w:style>
  <w:style w:type="paragraph" w:styleId="Ttulo2">
    <w:name w:val="heading 2"/>
    <w:basedOn w:val="Normal"/>
    <w:next w:val="Normal"/>
    <w:pPr>
      <w:keepNext/>
      <w:keepLines/>
      <w:spacing w:before="360" w:after="120"/>
      <w:outlineLvl w:val="1"/>
    </w:pPr>
    <w:rPr>
      <w:sz w:val="32"/>
      <w:szCs w:val="32"/>
    </w:rPr>
  </w:style>
  <w:style w:type="paragraph" w:styleId="Ttulo3">
    <w:name w:val="heading 3"/>
    <w:basedOn w:val="Normal"/>
    <w:next w:val="Normal"/>
    <w:pPr>
      <w:keepNext/>
      <w:keepLines/>
      <w:spacing w:before="320" w:after="80"/>
      <w:outlineLvl w:val="2"/>
    </w:pPr>
    <w:rPr>
      <w:color w:val="434343"/>
      <w:sz w:val="28"/>
      <w:szCs w:val="28"/>
    </w:rPr>
  </w:style>
  <w:style w:type="paragraph" w:styleId="Ttulo4">
    <w:name w:val="heading 4"/>
    <w:basedOn w:val="Normal"/>
    <w:next w:val="Normal"/>
    <w:pPr>
      <w:keepNext/>
      <w:keepLines/>
      <w:spacing w:before="280" w:after="80"/>
      <w:outlineLvl w:val="3"/>
    </w:pPr>
    <w:rPr>
      <w:color w:val="666666"/>
      <w:sz w:val="24"/>
      <w:szCs w:val="24"/>
    </w:rPr>
  </w:style>
  <w:style w:type="paragraph" w:styleId="Ttulo5">
    <w:name w:val="heading 5"/>
    <w:basedOn w:val="Normal"/>
    <w:next w:val="Normal"/>
    <w:pPr>
      <w:keepNext/>
      <w:keepLines/>
      <w:spacing w:before="240" w:after="80"/>
      <w:outlineLvl w:val="4"/>
    </w:pPr>
    <w:rPr>
      <w:color w:val="666666"/>
    </w:rPr>
  </w:style>
  <w:style w:type="paragraph" w:styleId="Ttulo6">
    <w:name w:val="heading 6"/>
    <w:basedOn w:val="Normal"/>
    <w:next w:val="Normal"/>
    <w:pPr>
      <w:keepNext/>
      <w:keepLines/>
      <w:spacing w:before="240" w:after="80"/>
      <w:outlineLvl w:val="5"/>
    </w:pPr>
    <w:rPr>
      <w:i/>
      <w:color w:val="66666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Puesto">
    <w:name w:val="Title"/>
    <w:basedOn w:val="Normal"/>
    <w:next w:val="Normal"/>
    <w:pPr>
      <w:keepNext/>
      <w:keepLines/>
      <w:spacing w:after="60"/>
    </w:pPr>
    <w:rPr>
      <w:sz w:val="52"/>
      <w:szCs w:val="52"/>
    </w:rPr>
  </w:style>
  <w:style w:type="paragraph" w:styleId="Subttulo">
    <w:name w:val="Subtitle"/>
    <w:basedOn w:val="Normal"/>
    <w:next w:val="Normal"/>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1027</Words>
  <Characters>5650</Characters>
  <Application>Microsoft Office Word</Application>
  <DocSecurity>0</DocSecurity>
  <Lines>47</Lines>
  <Paragraphs>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6664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 IMPRESION</dc:creator>
  <cp:lastModifiedBy>USUARIO IMPRESION</cp:lastModifiedBy>
  <cp:revision>2</cp:revision>
  <dcterms:created xsi:type="dcterms:W3CDTF">2018-11-20T14:57:00Z</dcterms:created>
  <dcterms:modified xsi:type="dcterms:W3CDTF">2018-11-20T14:57:00Z</dcterms:modified>
</cp:coreProperties>
</file>