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6EE" w:rsidRPr="0021531B" w:rsidRDefault="0021531B">
      <w:pPr>
        <w:rPr>
          <w:rFonts w:ascii="Times New Roman" w:hAnsi="Times New Roman" w:cs="Times New Roman"/>
          <w:b/>
          <w:sz w:val="32"/>
        </w:rPr>
      </w:pPr>
      <w:r w:rsidRPr="0021531B">
        <w:rPr>
          <w:rFonts w:ascii="Times New Roman" w:hAnsi="Times New Roman" w:cs="Times New Roman"/>
          <w:b/>
          <w:sz w:val="32"/>
        </w:rPr>
        <w:t>PONTIFICIA UNIVERSIDAD CATÓLICA DEL ECUADOR</w:t>
      </w:r>
    </w:p>
    <w:p w:rsidR="0021531B" w:rsidRPr="0021531B" w:rsidRDefault="0021531B">
      <w:pPr>
        <w:rPr>
          <w:rFonts w:ascii="Times New Roman" w:hAnsi="Times New Roman" w:cs="Times New Roman"/>
          <w:b/>
          <w:sz w:val="24"/>
        </w:rPr>
      </w:pPr>
      <w:r>
        <w:rPr>
          <w:rFonts w:ascii="Times New Roman" w:hAnsi="Times New Roman" w:cs="Times New Roman"/>
          <w:b/>
          <w:sz w:val="24"/>
        </w:rPr>
        <w:t xml:space="preserve">       </w:t>
      </w:r>
      <w:r w:rsidRPr="0021531B">
        <w:rPr>
          <w:rFonts w:ascii="Times New Roman" w:hAnsi="Times New Roman" w:cs="Times New Roman"/>
          <w:b/>
          <w:sz w:val="24"/>
        </w:rPr>
        <w:t>FACULTAD DE COMUNICACIÓN, LINGÜÍSTICA Y LITERATURA</w:t>
      </w:r>
    </w:p>
    <w:p w:rsidR="0021531B" w:rsidRDefault="0021531B">
      <w:pPr>
        <w:rPr>
          <w:rFonts w:ascii="Times New Roman" w:hAnsi="Times New Roman" w:cs="Times New Roman"/>
          <w:sz w:val="24"/>
        </w:rPr>
      </w:pPr>
      <w:r w:rsidRPr="0021531B">
        <w:rPr>
          <w:rFonts w:ascii="Times New Roman" w:hAnsi="Times New Roman" w:cs="Times New Roman"/>
          <w:b/>
          <w:sz w:val="24"/>
        </w:rPr>
        <w:t>NOMBRE:</w:t>
      </w:r>
      <w:r w:rsidRPr="0021531B">
        <w:rPr>
          <w:rFonts w:ascii="Times New Roman" w:hAnsi="Times New Roman" w:cs="Times New Roman"/>
          <w:sz w:val="24"/>
        </w:rPr>
        <w:t xml:space="preserve"> Camila Albuja</w:t>
      </w:r>
    </w:p>
    <w:p w:rsidR="0021531B" w:rsidRDefault="0021531B">
      <w:pPr>
        <w:rPr>
          <w:rFonts w:ascii="Times New Roman" w:hAnsi="Times New Roman" w:cs="Times New Roman"/>
          <w:b/>
          <w:sz w:val="24"/>
        </w:rPr>
      </w:pPr>
      <w:r w:rsidRPr="0021531B">
        <w:rPr>
          <w:rFonts w:ascii="Times New Roman" w:hAnsi="Times New Roman" w:cs="Times New Roman"/>
          <w:b/>
          <w:sz w:val="24"/>
        </w:rPr>
        <w:t xml:space="preserve">                                   </w:t>
      </w:r>
      <w:r>
        <w:rPr>
          <w:rFonts w:ascii="Times New Roman" w:hAnsi="Times New Roman" w:cs="Times New Roman"/>
          <w:b/>
          <w:sz w:val="24"/>
        </w:rPr>
        <w:t xml:space="preserve"> </w:t>
      </w:r>
      <w:r w:rsidRPr="0021531B">
        <w:rPr>
          <w:rFonts w:ascii="Times New Roman" w:hAnsi="Times New Roman" w:cs="Times New Roman"/>
          <w:b/>
          <w:sz w:val="24"/>
        </w:rPr>
        <w:t>Simposio (Banquete) o de la Erótica</w:t>
      </w:r>
    </w:p>
    <w:p w:rsidR="0021531B" w:rsidRDefault="0021531B" w:rsidP="00BF573F">
      <w:pPr>
        <w:spacing w:line="360" w:lineRule="auto"/>
        <w:jc w:val="both"/>
        <w:rPr>
          <w:rFonts w:ascii="Times New Roman" w:hAnsi="Times New Roman" w:cs="Times New Roman"/>
          <w:sz w:val="24"/>
        </w:rPr>
      </w:pPr>
      <w:r>
        <w:rPr>
          <w:rFonts w:ascii="Times New Roman" w:hAnsi="Times New Roman" w:cs="Times New Roman"/>
          <w:sz w:val="24"/>
        </w:rPr>
        <w:t>El texto representa una tertulia entre grandes pensadores griegos como son:</w:t>
      </w:r>
      <w:r w:rsidRPr="0021531B">
        <w:t xml:space="preserve"> </w:t>
      </w:r>
      <w:r w:rsidR="00BF573F">
        <w:rPr>
          <w:rFonts w:ascii="Times New Roman" w:hAnsi="Times New Roman" w:cs="Times New Roman"/>
          <w:sz w:val="24"/>
        </w:rPr>
        <w:t>Pausania, Fedro, Erixí</w:t>
      </w:r>
      <w:r w:rsidRPr="0021531B">
        <w:rPr>
          <w:rFonts w:ascii="Times New Roman" w:hAnsi="Times New Roman" w:cs="Times New Roman"/>
          <w:sz w:val="24"/>
        </w:rPr>
        <w:t>maco, Aristófanes y Sócrates.</w:t>
      </w:r>
      <w:r>
        <w:rPr>
          <w:rFonts w:ascii="Times New Roman" w:hAnsi="Times New Roman" w:cs="Times New Roman"/>
          <w:sz w:val="24"/>
        </w:rPr>
        <w:t xml:space="preserve"> La conversación se enfoca en Eros, que ha sido olvidado por los hombres, en la estética y en el amor.</w:t>
      </w:r>
    </w:p>
    <w:p w:rsidR="0021531B" w:rsidRDefault="0021531B" w:rsidP="00BF573F">
      <w:pPr>
        <w:spacing w:line="360" w:lineRule="auto"/>
        <w:jc w:val="both"/>
        <w:rPr>
          <w:rFonts w:ascii="Times New Roman" w:hAnsi="Times New Roman" w:cs="Times New Roman"/>
          <w:sz w:val="24"/>
        </w:rPr>
      </w:pPr>
      <w:r>
        <w:rPr>
          <w:rFonts w:ascii="Times New Roman" w:hAnsi="Times New Roman" w:cs="Times New Roman"/>
          <w:sz w:val="24"/>
        </w:rPr>
        <w:t xml:space="preserve">Inicialmente, Apolodoro quiere preguntar acerca de lo que sucedió en casa de Agatón. Fedro, comienza cuestionando por qué no alaban a Eros, el más anciano de los dioses. Después, Pausania dice que el amor de Afrodita es el amor que reina entre la gente común porque se da preferencia al cuerpo sobre el alma. La belleza corporal, al igual que las rosas, rápidamente se desvanece y olvida, mientras que, quienes se enamoran del alma permanecen en virtud. Además, se resalta que uno debe amar a quien lo ama, que sean generosos y virtuosos, así, sean menos bellos. </w:t>
      </w:r>
      <w:r w:rsidRPr="0021531B">
        <w:rPr>
          <w:rFonts w:ascii="Times New Roman" w:hAnsi="Times New Roman" w:cs="Times New Roman"/>
          <w:sz w:val="24"/>
        </w:rPr>
        <w:t>El amor es bello si se observa bajo las reglas de la honestidad.</w:t>
      </w:r>
    </w:p>
    <w:p w:rsidR="00BF573F" w:rsidRDefault="0021531B" w:rsidP="00BF573F">
      <w:pPr>
        <w:spacing w:line="360" w:lineRule="auto"/>
        <w:jc w:val="both"/>
        <w:rPr>
          <w:rFonts w:ascii="Times New Roman" w:hAnsi="Times New Roman" w:cs="Times New Roman"/>
          <w:sz w:val="24"/>
        </w:rPr>
      </w:pPr>
      <w:r>
        <w:rPr>
          <w:rFonts w:ascii="Times New Roman" w:hAnsi="Times New Roman" w:cs="Times New Roman"/>
          <w:sz w:val="24"/>
        </w:rPr>
        <w:t xml:space="preserve">A continuación, como Aristófanes tenía hipo, le pide a Erixímaco </w:t>
      </w:r>
      <w:r w:rsidR="00BF573F">
        <w:rPr>
          <w:rFonts w:ascii="Times New Roman" w:hAnsi="Times New Roman" w:cs="Times New Roman"/>
          <w:sz w:val="24"/>
        </w:rPr>
        <w:t>hablar primero. Él relaciona el amor con la medicina. Erixímaco explica que la naturaleza corporal tiene dos amores, aquellas partes del cuerpo que están sanas y aquellas que permanecen enfermas, pero estas, se constituyen necesariamente ya que: “lo desemejante ama a lo desemejante” (Platón,2001, p.505). Él menciona a Heráclito, que descubrió la composición entre esos elementos que funcionan como las notas graves que al unificarse con las agudas forman una armonía.</w:t>
      </w:r>
      <w:r w:rsidR="00BF573F" w:rsidRPr="00BF573F">
        <w:rPr>
          <w:rFonts w:ascii="Times New Roman" w:hAnsi="Times New Roman" w:cs="Times New Roman"/>
          <w:sz w:val="24"/>
        </w:rPr>
        <w:t xml:space="preserve"> </w:t>
      </w:r>
    </w:p>
    <w:p w:rsidR="00277642" w:rsidRDefault="00277642" w:rsidP="00BF573F">
      <w:pPr>
        <w:spacing w:line="360" w:lineRule="auto"/>
        <w:jc w:val="both"/>
        <w:rPr>
          <w:rFonts w:ascii="Times New Roman" w:hAnsi="Times New Roman" w:cs="Times New Roman"/>
          <w:sz w:val="24"/>
        </w:rPr>
      </w:pPr>
      <w:r>
        <w:rPr>
          <w:rFonts w:ascii="Times New Roman" w:hAnsi="Times New Roman" w:cs="Times New Roman"/>
          <w:sz w:val="24"/>
        </w:rPr>
        <w:t>Después</w:t>
      </w:r>
      <w:r w:rsidR="00BF573F">
        <w:rPr>
          <w:rFonts w:ascii="Times New Roman" w:hAnsi="Times New Roman" w:cs="Times New Roman"/>
          <w:sz w:val="24"/>
        </w:rPr>
        <w:t xml:space="preserve">, Aristófanes se recupera del hipo gracias a los consejos de </w:t>
      </w:r>
      <w:r w:rsidR="00BF573F">
        <w:rPr>
          <w:rFonts w:ascii="Times New Roman" w:hAnsi="Times New Roman" w:cs="Times New Roman"/>
          <w:sz w:val="24"/>
        </w:rPr>
        <w:t xml:space="preserve">Erixímaco. Él explica que inicialmente existían tres sexos, el masculino, el femenino y el que conformaban los dos, ellos poseían el nombre de Andrógino, un término que ha desaparecido. El sol, para Aristófanes, produjo el sexo masculino, la tierra el sexo femenino y la luna el compuesto de ambos. </w:t>
      </w:r>
    </w:p>
    <w:p w:rsidR="00BF573F" w:rsidRDefault="00BF573F" w:rsidP="00BF573F">
      <w:pPr>
        <w:spacing w:line="360" w:lineRule="auto"/>
        <w:jc w:val="both"/>
        <w:rPr>
          <w:rFonts w:ascii="Times New Roman" w:hAnsi="Times New Roman" w:cs="Times New Roman"/>
          <w:sz w:val="24"/>
        </w:rPr>
      </w:pPr>
      <w:r>
        <w:rPr>
          <w:rFonts w:ascii="Times New Roman" w:hAnsi="Times New Roman" w:cs="Times New Roman"/>
          <w:sz w:val="24"/>
        </w:rPr>
        <w:t xml:space="preserve">En su </w:t>
      </w:r>
      <w:r w:rsidR="00277642">
        <w:rPr>
          <w:rFonts w:ascii="Times New Roman" w:hAnsi="Times New Roman" w:cs="Times New Roman"/>
          <w:sz w:val="24"/>
        </w:rPr>
        <w:t xml:space="preserve">intervención se explica la naturaleza primitiva de los hombres. Esta consistía en hombres que formaban uno en forma circular, al ser tan poderosos tuvieron la idea de enfrentarse a los dioses. Zeus, decide separarlos, así, los haría más débiles, se reproducirían más para los tributos y no los destruiría para mantener el culto. El </w:t>
      </w:r>
      <w:r w:rsidR="00277642">
        <w:rPr>
          <w:rFonts w:ascii="Times New Roman" w:hAnsi="Times New Roman" w:cs="Times New Roman"/>
          <w:sz w:val="24"/>
        </w:rPr>
        <w:lastRenderedPageBreak/>
        <w:t xml:space="preserve">gobernador del Olimpo lo realizó y envió a Apolo para curar las heridas, con ello, la una mitad pasaría buscando su otra mitad. El único anhelo que les quedaría a los humanos es pedir a Hefestos que cuando encuentre su otra mitad los una para siempre con sus herramientas, porque el poder </w:t>
      </w:r>
      <w:r w:rsidR="008C1E2C">
        <w:rPr>
          <w:rFonts w:ascii="Times New Roman" w:hAnsi="Times New Roman" w:cs="Times New Roman"/>
          <w:sz w:val="24"/>
        </w:rPr>
        <w:t xml:space="preserve">del amor </w:t>
      </w:r>
      <w:r w:rsidR="00277642">
        <w:rPr>
          <w:rFonts w:ascii="Times New Roman" w:hAnsi="Times New Roman" w:cs="Times New Roman"/>
          <w:sz w:val="24"/>
        </w:rPr>
        <w:t>es tan fuerte que no quieren permanecer el uno separado del otro.</w:t>
      </w:r>
    </w:p>
    <w:p w:rsidR="00BF573F" w:rsidRDefault="00277642" w:rsidP="00BF573F">
      <w:pPr>
        <w:spacing w:line="360" w:lineRule="auto"/>
        <w:jc w:val="both"/>
        <w:rPr>
          <w:rFonts w:ascii="Times New Roman" w:hAnsi="Times New Roman" w:cs="Times New Roman"/>
          <w:sz w:val="24"/>
        </w:rPr>
      </w:pPr>
      <w:r>
        <w:rPr>
          <w:rFonts w:ascii="Times New Roman" w:hAnsi="Times New Roman" w:cs="Times New Roman"/>
          <w:sz w:val="24"/>
        </w:rPr>
        <w:t>Finalmente, surge una ligera discusión entre Agatón y Sócrates. Agatón menciona tener muchos nervios y realiza la reflexión de</w:t>
      </w:r>
      <w:r w:rsidR="008C1E2C">
        <w:rPr>
          <w:rFonts w:ascii="Times New Roman" w:hAnsi="Times New Roman" w:cs="Times New Roman"/>
          <w:sz w:val="24"/>
        </w:rPr>
        <w:t xml:space="preserve"> que es muy diferente exponer ante</w:t>
      </w:r>
      <w:r>
        <w:rPr>
          <w:rFonts w:ascii="Times New Roman" w:hAnsi="Times New Roman" w:cs="Times New Roman"/>
          <w:sz w:val="24"/>
        </w:rPr>
        <w:t xml:space="preserve"> un grupo de individuos sabios, que ante una multitud de ignorantes. Así, estos diferentes pensadores tratan de definir el origen del amor, resaltan</w:t>
      </w:r>
      <w:r w:rsidR="008C1E2C">
        <w:rPr>
          <w:rFonts w:ascii="Times New Roman" w:hAnsi="Times New Roman" w:cs="Times New Roman"/>
          <w:sz w:val="24"/>
        </w:rPr>
        <w:t xml:space="preserve"> el poder que tiene</w:t>
      </w:r>
      <w:r>
        <w:rPr>
          <w:rFonts w:ascii="Times New Roman" w:hAnsi="Times New Roman" w:cs="Times New Roman"/>
          <w:sz w:val="24"/>
        </w:rPr>
        <w:t xml:space="preserve"> y la necesidad de alabar a Eros, </w:t>
      </w:r>
      <w:r w:rsidR="008C1E2C">
        <w:rPr>
          <w:rFonts w:ascii="Times New Roman" w:hAnsi="Times New Roman" w:cs="Times New Roman"/>
          <w:sz w:val="24"/>
        </w:rPr>
        <w:t>que,</w:t>
      </w:r>
      <w:r>
        <w:rPr>
          <w:rFonts w:ascii="Times New Roman" w:hAnsi="Times New Roman" w:cs="Times New Roman"/>
          <w:sz w:val="24"/>
        </w:rPr>
        <w:t xml:space="preserve"> a pesar de ser el que más beneficia a la humanidad, es el menos honrado.</w:t>
      </w:r>
    </w:p>
    <w:p w:rsidR="00277642" w:rsidRDefault="00277642" w:rsidP="00BF573F">
      <w:pPr>
        <w:spacing w:line="360" w:lineRule="auto"/>
        <w:jc w:val="both"/>
        <w:rPr>
          <w:rFonts w:ascii="Times New Roman" w:hAnsi="Times New Roman" w:cs="Times New Roman"/>
          <w:sz w:val="24"/>
        </w:rPr>
      </w:pPr>
      <w:bookmarkStart w:id="0" w:name="_GoBack"/>
      <w:bookmarkEnd w:id="0"/>
    </w:p>
    <w:p w:rsidR="00277642" w:rsidRDefault="00277642" w:rsidP="00BF573F">
      <w:pPr>
        <w:spacing w:line="360" w:lineRule="auto"/>
        <w:jc w:val="both"/>
        <w:rPr>
          <w:rFonts w:ascii="Times New Roman" w:hAnsi="Times New Roman" w:cs="Times New Roman"/>
          <w:sz w:val="24"/>
        </w:rPr>
      </w:pPr>
    </w:p>
    <w:p w:rsidR="00277642" w:rsidRDefault="00277642" w:rsidP="00BF573F">
      <w:pPr>
        <w:spacing w:line="360" w:lineRule="auto"/>
        <w:jc w:val="both"/>
        <w:rPr>
          <w:rFonts w:ascii="Times New Roman" w:hAnsi="Times New Roman" w:cs="Times New Roman"/>
          <w:b/>
          <w:sz w:val="24"/>
        </w:rPr>
      </w:pPr>
      <w:r w:rsidRPr="00277642">
        <w:rPr>
          <w:rFonts w:ascii="Times New Roman" w:hAnsi="Times New Roman" w:cs="Times New Roman"/>
          <w:b/>
          <w:sz w:val="24"/>
        </w:rPr>
        <w:t>Bibliografía:</w:t>
      </w:r>
    </w:p>
    <w:p w:rsidR="00277642" w:rsidRPr="00277642" w:rsidRDefault="00277642" w:rsidP="00BF573F">
      <w:pPr>
        <w:spacing w:line="360" w:lineRule="auto"/>
        <w:jc w:val="both"/>
        <w:rPr>
          <w:rFonts w:ascii="Times New Roman" w:hAnsi="Times New Roman" w:cs="Times New Roman"/>
          <w:b/>
          <w:sz w:val="24"/>
        </w:rPr>
      </w:pPr>
      <w:r w:rsidRPr="00277642">
        <w:rPr>
          <w:rFonts w:ascii="Times New Roman" w:hAnsi="Times New Roman" w:cs="Times New Roman"/>
          <w:sz w:val="24"/>
        </w:rPr>
        <w:t>Platón. (2001). Simposio banquete o de la erótica.</w:t>
      </w:r>
    </w:p>
    <w:p w:rsidR="00277642" w:rsidRDefault="00277642" w:rsidP="00BF573F">
      <w:pPr>
        <w:spacing w:line="360" w:lineRule="auto"/>
        <w:jc w:val="both"/>
        <w:rPr>
          <w:rFonts w:ascii="Times New Roman" w:hAnsi="Times New Roman" w:cs="Times New Roman"/>
          <w:sz w:val="24"/>
        </w:rPr>
      </w:pPr>
    </w:p>
    <w:p w:rsidR="00BF573F" w:rsidRDefault="00BF573F">
      <w:pPr>
        <w:rPr>
          <w:rFonts w:ascii="Times New Roman" w:hAnsi="Times New Roman" w:cs="Times New Roman"/>
          <w:sz w:val="24"/>
        </w:rPr>
      </w:pPr>
    </w:p>
    <w:p w:rsidR="0021531B" w:rsidRDefault="0021531B">
      <w:pPr>
        <w:rPr>
          <w:rFonts w:ascii="Times New Roman" w:hAnsi="Times New Roman" w:cs="Times New Roman"/>
          <w:sz w:val="24"/>
        </w:rPr>
      </w:pPr>
    </w:p>
    <w:p w:rsidR="0021531B" w:rsidRPr="0021531B" w:rsidRDefault="0021531B">
      <w:pPr>
        <w:rPr>
          <w:rFonts w:ascii="Times New Roman" w:hAnsi="Times New Roman" w:cs="Times New Roman"/>
          <w:sz w:val="24"/>
        </w:rPr>
      </w:pPr>
    </w:p>
    <w:sectPr w:rsidR="0021531B" w:rsidRPr="002153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31B"/>
    <w:rsid w:val="0021531B"/>
    <w:rsid w:val="00277642"/>
    <w:rsid w:val="005866EE"/>
    <w:rsid w:val="008C1E2C"/>
    <w:rsid w:val="00BF573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4D030"/>
  <w15:chartTrackingRefBased/>
  <w15:docId w15:val="{2F1D80A2-93CD-4102-A7D2-C87E2836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487</Words>
  <Characters>2683</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Albuja</dc:creator>
  <cp:keywords/>
  <dc:description/>
  <cp:lastModifiedBy>Camila Albuja</cp:lastModifiedBy>
  <cp:revision>1</cp:revision>
  <dcterms:created xsi:type="dcterms:W3CDTF">2018-11-26T01:59:00Z</dcterms:created>
  <dcterms:modified xsi:type="dcterms:W3CDTF">2018-11-26T02:37:00Z</dcterms:modified>
</cp:coreProperties>
</file>